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0E4" w:rsidRDefault="00D000E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000E4" w:rsidRDefault="00D000E4">
      <w:pPr>
        <w:pStyle w:val="ConsPlusNormal"/>
        <w:jc w:val="both"/>
        <w:outlineLvl w:val="0"/>
      </w:pPr>
    </w:p>
    <w:p w:rsidR="00D000E4" w:rsidRDefault="00D000E4">
      <w:pPr>
        <w:pStyle w:val="ConsPlusTitle"/>
        <w:jc w:val="center"/>
        <w:outlineLvl w:val="0"/>
      </w:pPr>
      <w:r>
        <w:t>МИНИСТЕРСТВО ЗДРАВООХРАНЕНИЯ РОССИЙСКОЙ ФЕДЕРАЦИИ</w:t>
      </w:r>
    </w:p>
    <w:p w:rsidR="00D000E4" w:rsidRDefault="00D000E4">
      <w:pPr>
        <w:pStyle w:val="ConsPlusTitle"/>
        <w:jc w:val="center"/>
      </w:pPr>
    </w:p>
    <w:p w:rsidR="00D000E4" w:rsidRDefault="00D000E4">
      <w:pPr>
        <w:pStyle w:val="ConsPlusTitle"/>
        <w:jc w:val="center"/>
      </w:pPr>
      <w:r>
        <w:t>ПРИКАЗ</w:t>
      </w:r>
    </w:p>
    <w:p w:rsidR="00D000E4" w:rsidRDefault="00D000E4">
      <w:pPr>
        <w:pStyle w:val="ConsPlusTitle"/>
        <w:jc w:val="center"/>
      </w:pPr>
      <w:r>
        <w:t>от 17 сентября 1993 г. N 220</w:t>
      </w:r>
    </w:p>
    <w:p w:rsidR="00D000E4" w:rsidRDefault="00D000E4">
      <w:pPr>
        <w:pStyle w:val="ConsPlusTitle"/>
        <w:jc w:val="center"/>
      </w:pPr>
    </w:p>
    <w:p w:rsidR="00D000E4" w:rsidRDefault="00D000E4">
      <w:pPr>
        <w:pStyle w:val="ConsPlusTitle"/>
        <w:jc w:val="center"/>
      </w:pPr>
      <w:r>
        <w:t>О МЕРАХ ПО РАЗВИТИЮ И СОВЕРШЕНСТВОВАНИЮ ИНФЕКЦИОННОЙ СЛУЖБЫ</w:t>
      </w:r>
    </w:p>
    <w:p w:rsidR="00D000E4" w:rsidRDefault="00D000E4">
      <w:pPr>
        <w:pStyle w:val="ConsPlusTitle"/>
        <w:jc w:val="center"/>
      </w:pPr>
      <w:r>
        <w:t>В РОССИЙСКОЙ ФЕДЕРАЦИИ</w:t>
      </w:r>
    </w:p>
    <w:p w:rsidR="00D000E4" w:rsidRDefault="00D000E4">
      <w:pPr>
        <w:pStyle w:val="ConsPlusNormal"/>
        <w:jc w:val="center"/>
      </w:pPr>
    </w:p>
    <w:p w:rsidR="00D000E4" w:rsidRDefault="00D000E4">
      <w:pPr>
        <w:pStyle w:val="ConsPlusNormal"/>
        <w:ind w:firstLine="540"/>
        <w:jc w:val="both"/>
      </w:pPr>
      <w:r>
        <w:t>Инфекционные болезни занимают значительное место в патологии человека. Ежегодно в Российской Федерации регистрируется 45 - 47 млн. случаев инфекционных заболеваний, число умерших достигает 20 тысяч человек, свыше 15% трудопотерь при временной нетрудоспособности приходится на инфекционную патологию.</w:t>
      </w:r>
    </w:p>
    <w:p w:rsidR="00D000E4" w:rsidRDefault="00D000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профилактике внутрибольничных инфекций см. </w:t>
            </w:r>
            <w:hyperlink r:id="rId6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 от 29.11.2011 N 146.</w:t>
            </w:r>
          </w:p>
        </w:tc>
      </w:tr>
    </w:tbl>
    <w:p w:rsidR="00D000E4" w:rsidRDefault="00D000E4">
      <w:pPr>
        <w:pStyle w:val="ConsPlusNormal"/>
        <w:spacing w:before="280"/>
        <w:ind w:firstLine="540"/>
        <w:jc w:val="both"/>
      </w:pPr>
      <w:r>
        <w:t>К числу наиболее важных тенденций складывающейся эпидемической ситуации относится рост числа инфекционных заболеваний вирусной этиологии и увеличение удельного веса заболеваний, вызываемых условно-патогенными возбудителями. Серьезную и нерешенную проблему представляют внутрибольничные инфекции, являющиеся основным фактором роста больничной летальности, особенно детей раннего возраста.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В настоящее время не достигнуто стабильное снижение детских воздушно-капельных инфекций, для предупреждения которых здравоохранение располагает средствами специфической профилактики. Ежегодно регистрируются более 20 тыс. случаев кори и коклюша, 10 - 17 случаев полиомиелита, имеют место вспышки дизентерии, сальмонеллеза, вирусного гепатита. Значительно ухудшилась эпидемическая обстановка по заболеваемости дифтерией - в 1992 г. зарегистрировано 3897 случаев этой инфекции. Число умерших составило 125 человек.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Особенно неблагополучная обстановка по заболеваемости дифтерией отмечается в г. г. Москве и Санкт-Петербурге. Основной причиной сложившегося положения является неудовлетворительный охват профилактическими прививками детей и взрослых, чему в значительной мере способствуют зачастую необоснованные медицинские отводы, высокая миграция населения, а также некомпетентные выступления в средствах массовой информации.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Уровень охвата профилактическими прививками в России отстает от показателей, достигнутых в других странах, и составил у детей первого года жизни против дифтерии 69,1%, против коклюша - 59,2%, против полиомиелита - 72,1%, к двум годам жизни прививаются против кори 78,4%, против паротита - 56,6%, подлежащих иммунизации. Охват прививками взрослого населения ниже 50%.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Хотя более 90% всех инфекций составляют грипп и острые респираторные вирусные заболевания, руководители органов и учреждений здравоохранения не принимают действенных мер по реализации программы комплексной защиты населения. Несмотря на внедрение в практику здравоохранения эффективных трехкомпонентных гриппозных вакцин, ряд территорий без достаточных оснований не представляет заявки и даже отказывается от получения централизованно оплаченной вакцины.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В течение последних 5 лет заболеваемость острыми кишечными инфекциями последовательно снижается. В 1992 году зарегистрировано 981 тыс. случаев заболеваний, из них </w:t>
      </w:r>
      <w:r>
        <w:lastRenderedPageBreak/>
        <w:t>15,3% приходится на бактериальную дизентерию. Большая часть инфекций этой группы остается нерасшифрованной. Особую значимость кишечные заболевания приобретают в связи с возникновением вспышек в результате употребления населением недоброкачественных продуктов питания и питьевой воды. За 1992 год было зарегистрировано 105 вспышек дизентерии и сальмонеллеза с общим числом пострадавших 8841 человек. В связи с бесконтрольными условиями торговли почти в 4 раза по сравнению с 1991 годом возросло число случаев трихинеллеза, связанные с употреблением в пищу инфицированного мяса, не прошедшего ветеринарной экспертизы.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Серьезной проблемой для здоровья населения являются вирусные гепатиты. Несмотря на снижение в последние годы общего числа больных вирусными гепатитами, их ежегодное количество превышает 200 тысяч.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В результате проводимых мероприятий по ужесточению режима дезинфекции и стерилизации медицинского инструментария и предметов ухода за больными; широкого использования одноразовых шприцев с 1989 года наблюдается снижение заболеваемости вирусным гепатитом B, составившей в 1991 - 1992 гг. 18,0 случаев на 100 тыс. населения. В то же время истинная заболеваемость парентеральными гепатитами (B, C, D) существенно выше, так как регистрируются в основном желтушные формы. Уровень инфицированности населения лишь вирусным гепатитом C достигает 3%, а среди больных хроническими гепатитами более 10%. Однако практика здравоохранения не располагает высокочувствительными методами выявления вирусного гепатита C, не осуществляется скрининг донорской крови на наличие этого антигена.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Российская Федерация является одной из немногих стран в мире, где не применяется вакцинация новорожденных, матери которых имеют маркеры гепатита B, а также населения из групп высокого риска инфицирования. В то же время ведущиеся в течение многих лет разработки отечественных вакцин до настоящего времени не завершены.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Ежегодно, даже при неполном учете, регистрируется свыше 50 тысяч случаев внутрибольничных заражений, из них более половины приходится на родовспомогательные учреждения.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В 1992 году по сравнению с предыдущим число носителей вируса иммунодефицита увеличилось на 41%, на начало 1993 года в 47 административных территориях России зарегистрировано 605 случаев ВИЧ-инфицирования. Диагноз СПИДа установлен в 92 случаях.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Возрастает актуальность природноочаговых инфекций - сибирской язвы, туляремии, клещевого весенне-летнего энцефалита, геморрагических лихорадок, риккетсиозов.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При большом разнообразии инфекционных болезней обращает внимание неудовлетворительная база микробиологических лабораторий в лечебно-профилактических учреждениях, их плохая оснащенность необходимым оборудованием, крайне низкое обеспечение диагностическими средами, реактивами; практически не развиваются вирусологические лаборатории.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Крайне неэффективна деятельность кабинетов инфекционных заболеваний (КИЗов). В поликлиниках по обслуживанию взрослого населения в большинстве своем они укомплектованы на 0,5 - 0,25 штатной должности, зачастую врачами-совместителями без специальной подготовки. Из общего числа детских поликлиник и отделений КИЗы функционируют лишь в 15% учреждений. Их деятельность ограничивается, как правило, консультативно-диагностическими вопросами, мало внимания уделяется организационно-методической работе с участковыми врачами и специалистами.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Вследствие недостаточной подготовки врачей скорой медицинской помощи, участковых педиатров, терапевтов и других специалистов по инфекционной патологии допускаются </w:t>
      </w:r>
      <w:r>
        <w:lastRenderedPageBreak/>
        <w:t>диагностические ошибки и неправильное лечение больных, что приводит к развитию тяжелых форм и даже летальных исходов.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Главные внештатные инфекционисты органов здравоохранения не проводят углубленного анализа причин летальности и смертности от инфекционных заболеваний и недостаточно участвуют в организационных и методических мероприятиях.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За последнее десятилетие несколько укрепилась материально-техническая база инфекционной службы, обеспеченность инфекционными койками в 1992 г. по России составила 8,4 на 10 тыс. населения (взрослого населения - 5,1, детского - 19,9). Укомплектованность штатных врачебных должностей в инфекционных стационарах свыше 90%, обеспеченность врачами-инфекционистами составляет 0,58 на 10 тыс. населения.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Остается низким процент боксированности инфекционных стационаров: детских - 35,5%, взрослых - 27,9%, только в 27 территориях России есть отделения для госпитализации детей первого года жизни. В большинстве из них отсутствуют палаты или отделения интенсивной терапии, остается неудовлетворительным лекарственное обеспечение. Свыше 60% инфекционных больниц и отделений не отвечают санитарным требованиям, что не позволяет использовать инфекционные койки рационально и эффективно. Около половины инфекционных стационаров размещены в приспособленных помещениях, требующих срочного капитального ремонта. Более 20% инфекционных больниц и отделений не имеют очистных сооружений, в ряде случаев - канализации и водопровода, размещены в аварийных корпусах.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Нередко внимание и отношение руководителей органов здравоохранения к организации профилактических и лечебных мероприятий при инфекционных заболеваниях, обеспечению восстановительного лечения реконвалесцентов явно не соответствуют остроте их социальной значимости и эпидемической ситуации.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Объем научных исследований в области патогенеза, клиники, профилактики и лечения инфекционных больных остается недостаточным, наиболее актуальные вопросы инфекционной патологии не находят комплексного решения, мало внимания уделяется анализу диагностики инфекционных заболеваний. Недостаточно разрабатываются и внедряются в практику новые современные методы лабораторной диагностики и рационального лечения больных.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В целях развития и совершенствования инфекционной службы в Российской Федерации утверждаю: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1. </w:t>
      </w:r>
      <w:hyperlink w:anchor="P99" w:history="1">
        <w:r>
          <w:rPr>
            <w:color w:val="0000FF"/>
          </w:rPr>
          <w:t>Положение</w:t>
        </w:r>
      </w:hyperlink>
      <w:r>
        <w:t xml:space="preserve"> о Консультативном совете по инфекционным болезням Минздрава Российской Федерации.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2. </w:t>
      </w:r>
      <w:hyperlink w:anchor="P135" w:history="1">
        <w:r>
          <w:rPr>
            <w:color w:val="0000FF"/>
          </w:rPr>
          <w:t>Положение</w:t>
        </w:r>
      </w:hyperlink>
      <w:r>
        <w:t xml:space="preserve"> о территориальном центре инфекционных болезней.</w:t>
      </w:r>
    </w:p>
    <w:p w:rsidR="00D000E4" w:rsidRDefault="00D000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 xml:space="preserve">Пункт 3 фактически утратил силу в связи с изданием Приказа Минздравсоцразвития России от 31.01.2012 N 69н, которым утверждено </w:t>
            </w:r>
            <w:hyperlink r:id="rId7" w:history="1">
              <w:r>
                <w:rPr>
                  <w:color w:val="0000FF"/>
                </w:rPr>
                <w:t>положение</w:t>
              </w:r>
            </w:hyperlink>
            <w:r>
              <w:rPr>
                <w:color w:val="392C69"/>
              </w:rPr>
              <w:t xml:space="preserve"> об организации деятельности инфекционного отделения многопрофильной больницы (инфекционной больницы) и </w:t>
            </w:r>
            <w:hyperlink r:id="rId8" w:history="1">
              <w:r>
                <w:rPr>
                  <w:color w:val="0000FF"/>
                </w:rPr>
                <w:t>положение</w:t>
              </w:r>
            </w:hyperlink>
            <w:r>
              <w:rPr>
                <w:color w:val="392C69"/>
              </w:rPr>
              <w:t xml:space="preserve"> об организации деятельности инфекционной больницы.</w:t>
            </w:r>
          </w:p>
        </w:tc>
      </w:tr>
    </w:tbl>
    <w:p w:rsidR="00D000E4" w:rsidRDefault="00D000E4">
      <w:pPr>
        <w:pStyle w:val="ConsPlusNormal"/>
        <w:spacing w:before="280"/>
        <w:ind w:firstLine="540"/>
        <w:jc w:val="both"/>
      </w:pPr>
      <w:r>
        <w:t xml:space="preserve">3. </w:t>
      </w:r>
      <w:hyperlink w:anchor="P177" w:history="1">
        <w:r>
          <w:rPr>
            <w:color w:val="0000FF"/>
          </w:rPr>
          <w:t>Положение</w:t>
        </w:r>
      </w:hyperlink>
      <w:r>
        <w:t xml:space="preserve"> об инфекционной больнице (отделении).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4. </w:t>
      </w:r>
      <w:hyperlink w:anchor="P235" w:history="1">
        <w:r>
          <w:rPr>
            <w:color w:val="0000FF"/>
          </w:rPr>
          <w:t>Положение</w:t>
        </w:r>
      </w:hyperlink>
      <w:r>
        <w:t xml:space="preserve"> о консультативно-диагностическом кабинете инфекционного стационара.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5. </w:t>
      </w:r>
      <w:hyperlink w:anchor="P270" w:history="1">
        <w:r>
          <w:rPr>
            <w:color w:val="0000FF"/>
          </w:rPr>
          <w:t>Положение</w:t>
        </w:r>
      </w:hyperlink>
      <w:r>
        <w:t xml:space="preserve"> о клинико-диагностической лаборатории инфекционной больницы.</w:t>
      </w:r>
    </w:p>
    <w:p w:rsidR="00D000E4" w:rsidRDefault="00D000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Пункт 6 фактически утратил силу в связи с изданием Приказов Минздравсоцразвития России от 31.01.2012 N 69н и от 05.05.2012 N 521н, которыми утверждены положения об организации деятельности кабинета (отделения) инфекционных заболеваний.</w:t>
            </w:r>
          </w:p>
        </w:tc>
      </w:tr>
    </w:tbl>
    <w:p w:rsidR="00D000E4" w:rsidRDefault="00D000E4">
      <w:pPr>
        <w:pStyle w:val="ConsPlusNormal"/>
        <w:spacing w:before="280"/>
        <w:ind w:firstLine="540"/>
        <w:jc w:val="both"/>
      </w:pPr>
      <w:r>
        <w:t xml:space="preserve">6. </w:t>
      </w:r>
      <w:hyperlink w:anchor="P301" w:history="1">
        <w:r>
          <w:rPr>
            <w:color w:val="0000FF"/>
          </w:rPr>
          <w:t>Положение</w:t>
        </w:r>
      </w:hyperlink>
      <w:r>
        <w:t xml:space="preserve"> о кабинете (отделении) инфекционных заболеваний.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7. </w:t>
      </w:r>
      <w:hyperlink w:anchor="P366" w:history="1">
        <w:r>
          <w:rPr>
            <w:color w:val="0000FF"/>
          </w:rPr>
          <w:t>Положение</w:t>
        </w:r>
      </w:hyperlink>
      <w:r>
        <w:t xml:space="preserve"> о кабинете (отделении) профилактики инфекционных заболеваний детской городской поликлиники Центральной районной больницы.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8. "</w:t>
      </w:r>
      <w:hyperlink w:anchor="P438" w:history="1">
        <w:r>
          <w:rPr>
            <w:color w:val="0000FF"/>
          </w:rPr>
          <w:t>Сертификат</w:t>
        </w:r>
      </w:hyperlink>
      <w:r>
        <w:t xml:space="preserve"> о профилактических прививках" (форма N 156/у-93).</w:t>
      </w:r>
    </w:p>
    <w:p w:rsidR="00D000E4" w:rsidRDefault="00D000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Приказами Минздравсоцразвития России от 31.01.2012 N 69н и от 05.05.2012 N 521н утверждены рекомендуемые штатные нормативы медицинского и иного персонала отделений (кабинетов) инфекционных заболеваний в различных медицинских учреждениях.</w:t>
            </w:r>
          </w:p>
        </w:tc>
      </w:tr>
    </w:tbl>
    <w:p w:rsidR="00D000E4" w:rsidRDefault="00D000E4">
      <w:pPr>
        <w:pStyle w:val="ConsPlusNormal"/>
        <w:spacing w:before="280"/>
        <w:ind w:firstLine="540"/>
        <w:jc w:val="both"/>
      </w:pPr>
      <w:r>
        <w:t xml:space="preserve">9. Рекомендуемые </w:t>
      </w:r>
      <w:hyperlink w:anchor="P633" w:history="1">
        <w:r>
          <w:rPr>
            <w:color w:val="0000FF"/>
          </w:rPr>
          <w:t>нормы расчета</w:t>
        </w:r>
      </w:hyperlink>
      <w:r>
        <w:t xml:space="preserve"> врачей-эпидемиологов и помощников эпидемиолога в лечебно-профилактических учреждениях.</w:t>
      </w:r>
    </w:p>
    <w:p w:rsidR="00D000E4" w:rsidRDefault="00D000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hyperlink r:id="rId9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Минздравсоцразвития РФ от 23.07.2010 N 541н утверждена квалификационная характеристика врача-эпидемиолога.</w:t>
            </w:r>
          </w:p>
        </w:tc>
      </w:tr>
    </w:tbl>
    <w:p w:rsidR="00D000E4" w:rsidRDefault="00D000E4">
      <w:pPr>
        <w:pStyle w:val="ConsPlusNormal"/>
        <w:spacing w:before="280"/>
        <w:ind w:firstLine="540"/>
        <w:jc w:val="both"/>
      </w:pPr>
      <w:r>
        <w:t xml:space="preserve">10. </w:t>
      </w:r>
      <w:hyperlink w:anchor="P689" w:history="1">
        <w:r>
          <w:rPr>
            <w:color w:val="0000FF"/>
          </w:rPr>
          <w:t>Положение</w:t>
        </w:r>
      </w:hyperlink>
      <w:r>
        <w:t xml:space="preserve"> о враче-эпидемиологе стационара.</w:t>
      </w:r>
    </w:p>
    <w:p w:rsidR="00D000E4" w:rsidRDefault="00D000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hyperlink r:id="rId10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Минздравсоцразвития РФ от 23.07.2010 N 541н утверждена квалификационная характеристика врача-эпидемиолога.</w:t>
            </w:r>
          </w:p>
        </w:tc>
      </w:tr>
    </w:tbl>
    <w:p w:rsidR="00D000E4" w:rsidRDefault="00D000E4">
      <w:pPr>
        <w:pStyle w:val="ConsPlusNormal"/>
        <w:spacing w:before="280"/>
        <w:ind w:firstLine="540"/>
        <w:jc w:val="both"/>
      </w:pPr>
      <w:r>
        <w:t xml:space="preserve">11. </w:t>
      </w:r>
      <w:hyperlink w:anchor="P765" w:history="1">
        <w:r>
          <w:rPr>
            <w:color w:val="0000FF"/>
          </w:rPr>
          <w:t>Положение</w:t>
        </w:r>
      </w:hyperlink>
      <w:r>
        <w:t xml:space="preserve"> о враче-эпидемиологе амбулаторно-поликлинического учреждения.</w:t>
      </w:r>
    </w:p>
    <w:p w:rsidR="00D000E4" w:rsidRDefault="00D000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hyperlink r:id="rId11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Минздравсоцразвития РФ от 23.07.2010 N 541н утверждена квалификационная характеристика помощника врача-эпидемиолога.</w:t>
            </w:r>
          </w:p>
        </w:tc>
      </w:tr>
    </w:tbl>
    <w:p w:rsidR="00D000E4" w:rsidRDefault="00D000E4">
      <w:pPr>
        <w:pStyle w:val="ConsPlusNormal"/>
        <w:spacing w:before="280"/>
        <w:ind w:firstLine="540"/>
        <w:jc w:val="both"/>
      </w:pPr>
      <w:r>
        <w:t xml:space="preserve">12. </w:t>
      </w:r>
      <w:hyperlink w:anchor="P840" w:history="1">
        <w:r>
          <w:rPr>
            <w:color w:val="0000FF"/>
          </w:rPr>
          <w:t>Положение</w:t>
        </w:r>
      </w:hyperlink>
      <w:r>
        <w:t xml:space="preserve"> о помощнике эпидемиолога лечебно-профилактического учреждения.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Приказываю: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1. Министрам здравоохранения республик, входящих в состав Российской Федерации, руководителям органов здравоохранения краев, областей, автономных образований, г. г. Москвы и Санкт-Петербурга: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1.1. При формировании территориальных программ развития здравоохранения предусмотреть: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- организацию на базе инфекционных больниц (отделений) республиканских (областных, краевых) центров инфекционных болезней, возложив на них организационно-методическое руководство деятельностью инфекционной службы и консультативно-диагностические функции </w:t>
      </w:r>
      <w:r>
        <w:lastRenderedPageBreak/>
        <w:t>на административной территории;</w:t>
      </w:r>
    </w:p>
    <w:p w:rsidR="00D000E4" w:rsidRDefault="00D000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В тексте документа, видимо, допущена опечатка: имеются в виду Приложения 9, 10, 11 и 12, а не Приложения 10, 11, 12 и 13.</w:t>
            </w:r>
          </w:p>
        </w:tc>
      </w:tr>
    </w:tbl>
    <w:p w:rsidR="00D000E4" w:rsidRDefault="00D000E4">
      <w:pPr>
        <w:pStyle w:val="ConsPlusNormal"/>
        <w:spacing w:before="280"/>
        <w:ind w:firstLine="540"/>
        <w:jc w:val="both"/>
      </w:pPr>
      <w:r>
        <w:t xml:space="preserve">- введение в штат лечебно-профилактических учреждений, прежде всего, республиканских (краевых, областных) и многопрофильных городских больниц должностей эпидемиологов и помощников эпидемиологов, руководствуясь </w:t>
      </w:r>
      <w:hyperlink w:anchor="P627" w:history="1">
        <w:r>
          <w:rPr>
            <w:color w:val="0000FF"/>
          </w:rPr>
          <w:t>Приложениями 10</w:t>
        </w:r>
      </w:hyperlink>
      <w:r>
        <w:t xml:space="preserve">, </w:t>
      </w:r>
      <w:hyperlink w:anchor="P689" w:history="1">
        <w:r>
          <w:rPr>
            <w:color w:val="0000FF"/>
          </w:rPr>
          <w:t>11</w:t>
        </w:r>
      </w:hyperlink>
      <w:r>
        <w:t xml:space="preserve">, </w:t>
      </w:r>
      <w:hyperlink w:anchor="P765" w:history="1">
        <w:r>
          <w:rPr>
            <w:color w:val="0000FF"/>
          </w:rPr>
          <w:t>12</w:t>
        </w:r>
      </w:hyperlink>
      <w:r>
        <w:t xml:space="preserve">, </w:t>
      </w:r>
      <w:hyperlink w:anchor="P840" w:history="1">
        <w:r>
          <w:rPr>
            <w:color w:val="0000FF"/>
          </w:rPr>
          <w:t>13</w:t>
        </w:r>
      </w:hyperlink>
      <w:r>
        <w:t>;</w:t>
      </w:r>
    </w:p>
    <w:p w:rsidR="00D000E4" w:rsidRDefault="00D000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В тексте документа, видимо, допущена опечатка: имеется в виду Приложение 7, а не Приложение 8.</w:t>
            </w:r>
          </w:p>
        </w:tc>
      </w:tr>
    </w:tbl>
    <w:p w:rsidR="00D000E4" w:rsidRDefault="00D000E4">
      <w:pPr>
        <w:pStyle w:val="ConsPlusNormal"/>
        <w:spacing w:before="280"/>
        <w:ind w:firstLine="540"/>
        <w:jc w:val="both"/>
      </w:pPr>
      <w:r>
        <w:t xml:space="preserve">- создание в детских городских поликлиниках и ЦРБ кабинетов профилактики инфекционных заболеваний, организовав их работу в соответствии с </w:t>
      </w:r>
      <w:hyperlink w:anchor="P366" w:history="1">
        <w:r>
          <w:rPr>
            <w:color w:val="0000FF"/>
          </w:rPr>
          <w:t>Приложением 8</w:t>
        </w:r>
      </w:hyperlink>
      <w:r>
        <w:t>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развитие клинико-диагностических лабораторий;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при проектировании, капитальном ремонте, новом строительстве предусмотреть не менее 50% боксированных и полубоксированных палат. Запретить сокращение и перепрофилирование боксированных инфекционных коек.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1.2. Обязать руководителей лабораторий, осуществляющих исследования крови на СПИД, и лабораторий клинической иммунологии использовать в полной мере имеющееся оборудование для диагностики вирусных гепатитов и оппортунистических инфекций.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1.3. Предусмотреть госпитализацию в инфекционные стационары больных острыми и хроническими гепатитами, циррозом печени, ангинами, постинфекционными пневмониями.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1.4. Обеспечить с 01.10.93 переход всех станций и отделений переливания крови на определение антигена вирусного гепатита</w:t>
      </w:r>
      <w:proofErr w:type="gramStart"/>
      <w:r>
        <w:t xml:space="preserve"> В</w:t>
      </w:r>
      <w:proofErr w:type="gramEnd"/>
      <w:r>
        <w:t xml:space="preserve"> высокочувствительным методом иммуноферментного анализа (ИФА).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1.5. Осуществлять комплексное проведение текущего </w:t>
      </w:r>
      <w:proofErr w:type="gramStart"/>
      <w:r>
        <w:t>контроля за</w:t>
      </w:r>
      <w:proofErr w:type="gramEnd"/>
      <w:r>
        <w:t xml:space="preserve"> состоянием индивидуального коллективного иммунитета к инфекционным болезням, управляемым вакцинацией.</w:t>
      </w:r>
    </w:p>
    <w:p w:rsidR="00D000E4" w:rsidRDefault="00D000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В тексте документа, видимо, допущена опечатка: имеется в виду Приложение 8, а не Приложение 9.</w:t>
            </w:r>
          </w:p>
        </w:tc>
      </w:tr>
    </w:tbl>
    <w:p w:rsidR="00D000E4" w:rsidRDefault="00D000E4">
      <w:pPr>
        <w:pStyle w:val="ConsPlusNormal"/>
        <w:spacing w:before="280"/>
        <w:ind w:firstLine="540"/>
        <w:jc w:val="both"/>
      </w:pPr>
      <w:r>
        <w:t xml:space="preserve">1.6. Внедрить в практику здравоохранения единый для детей и взрослых сертификат о профилактических прививках </w:t>
      </w:r>
      <w:hyperlink w:anchor="P438" w:history="1">
        <w:r>
          <w:rPr>
            <w:color w:val="0000FF"/>
          </w:rPr>
          <w:t>(Приложение 9)</w:t>
        </w:r>
      </w:hyperlink>
      <w:r>
        <w:t>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1.7. Обеспечить прохождение подготовки врачей общей практики, терапевтов, педиатров и врачей скорой медицинской помощи по вопросам инфекционной патологии не реже 1 раза в 5 лет, используя с этой целью институты и факультеты усовершенствования </w:t>
      </w:r>
      <w:proofErr w:type="gramStart"/>
      <w:r>
        <w:t>врачей</w:t>
      </w:r>
      <w:proofErr w:type="gramEnd"/>
      <w:r>
        <w:t xml:space="preserve"> и клинические инфекционные больницы.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2. Управлениям Минздрава Российской Федерации: профилактики (Халитов Р.И.), медицинской помощи населению (Царегородцев А.Д.), охраны здоровья матери и ребенка </w:t>
      </w:r>
      <w:r>
        <w:lastRenderedPageBreak/>
        <w:t>(Зелинская Д.И.), планово-финансовому (Ширшов А.А.) разработать до 01.02.94 и представить на утверждение типовые нормативные документы, регламентирующие деятельность бактериологических диагностических лабораторий.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 Управлениям Минздрава Российской Федерации: профилактики (Халитов Р.И.), медицинской помощи населению (Царегородцев А.Д.), научно-исследовательских учреждений представить до 01.01.94 согласованное с Российской АМН (Покровский В.И.) предложение об организации НИИ инфекционных болезней Минздрава Российской Федерации.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 Управлению учебных заведений (Володин Н.Н.):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4.1. Провести до 01.01.94 корректировку учебных программ с учетом недостаточной подготовленности по вопросам инфекционной патологии врачей-терапевтов, педиатров, скорой медицинской помощи, профильных специалистов.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4.2. Включить в программы аттестации на высшую и первую категории врачей всех специальностей знание вопросов инфекционной патологии и ВИЧ-инфекции.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5. Главному инфекционисту Министерства здравоохранения Российской Федерации проф. Турьянову М.Х. до 01.01.94 пересмотреть инструктивно-методические материалы по вопросам диагностики и лечения инфекционных заболеваний для подготовки сборника Минздрава Российской Федерации.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6. Управлениям Минздрава Российской Федерации: научных исследований, профилактики (Халитову Р.И.), охраны здоровья матери и ребенка (Зелинская Д.И.), медицинской промышленности (Григорьев Ю.С.) в трехмесячный срок представить конкретные предложения об организации разработки и производства вакцин против вирусного гепатита B, краснухи и тривакцины тест-систем для диагностики вирусного гепатита C.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7. Управлению обеспечения лекарственными средствами и медицинской техникой (Саповский М.М.) принять неотложные меры по бесперебойному обеспечению медицинских учреждений республики высокоэффективными препаратами для профилактики, диагностики и лечения инфекционных и паразитарных болезней, вакцинами, противопедикулезными средствами и препаратами для лечения чесотки.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Контроль за</w:t>
      </w:r>
      <w:proofErr w:type="gramEnd"/>
      <w:r>
        <w:t xml:space="preserve"> выполнением настоящего Приказа возложить на заместителя министра здравоохранения Российской Федерации Москвичева А.М.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Министр здравоохранения</w:t>
      </w:r>
    </w:p>
    <w:p w:rsidR="00D000E4" w:rsidRDefault="00D000E4">
      <w:pPr>
        <w:pStyle w:val="ConsPlusNormal"/>
        <w:jc w:val="right"/>
      </w:pPr>
      <w:r>
        <w:t>Российской Федерации</w:t>
      </w:r>
    </w:p>
    <w:p w:rsidR="00D000E4" w:rsidRDefault="00D000E4">
      <w:pPr>
        <w:pStyle w:val="ConsPlusNormal"/>
        <w:jc w:val="right"/>
      </w:pPr>
      <w:r>
        <w:t>Э.А.НЕЧАЕВ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r>
        <w:t>Приложение 1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t>от 17 сентября 1993 г. N 220</w:t>
      </w:r>
    </w:p>
    <w:p w:rsidR="00D000E4" w:rsidRDefault="00D000E4">
      <w:pPr>
        <w:pStyle w:val="ConsPlusNormal"/>
      </w:pPr>
    </w:p>
    <w:p w:rsidR="00D000E4" w:rsidRDefault="00D000E4">
      <w:pPr>
        <w:pStyle w:val="ConsPlusTitle"/>
        <w:jc w:val="center"/>
      </w:pPr>
      <w:bookmarkStart w:id="0" w:name="P99"/>
      <w:bookmarkEnd w:id="0"/>
      <w:r>
        <w:t>ПОЛОЖЕНИЕ</w:t>
      </w:r>
    </w:p>
    <w:p w:rsidR="00D000E4" w:rsidRDefault="00D000E4">
      <w:pPr>
        <w:pStyle w:val="ConsPlusTitle"/>
        <w:jc w:val="center"/>
      </w:pPr>
      <w:r>
        <w:t>О КОНСУЛЬТАТИВНОМ СОВЕТЕ ПО ИНФЕКЦИОННЫМ БОЛЕЗНЯМ</w:t>
      </w:r>
    </w:p>
    <w:p w:rsidR="00D000E4" w:rsidRDefault="00D000E4">
      <w:pPr>
        <w:pStyle w:val="ConsPlusTitle"/>
        <w:jc w:val="center"/>
      </w:pPr>
      <w:r>
        <w:t>МИНЗДРАВА РОССИЙСКОЙ ФЕДЕРАЦИИ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 xml:space="preserve">1. Консультативный совет по инфекционным болезням является совещательным органом </w:t>
      </w:r>
      <w:r>
        <w:lastRenderedPageBreak/>
        <w:t>при Министерстве здравоохранения Российской Федерации.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 Функции Совета: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2.1. Обсуждение и рассмотрение организационных вопросов основных направлений и форм организации медицинской помощи инфекционным больным, новых методов диагностики и лечения.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2.2. Рассмотрение и оценка проектов приказов и нормативных документов по вопросам инфекционной службы.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2.3. Консультативная и экспертная помощь Министерству здравоохранения Российской Федерации в вопросах: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оценки учебных планов и программ подготовки врачей и средних медицинских работников (в том числе и последипломной) по инфекционным, паразитарным болезням;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внедрения новых медицинских технологий и новых методов оказания помощи инфекционным больным, в том числе ВИЧ-инфицированным;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- внедрения элементов хозрасчета и </w:t>
      </w:r>
      <w:proofErr w:type="gramStart"/>
      <w:r>
        <w:t>экономических методов</w:t>
      </w:r>
      <w:proofErr w:type="gramEnd"/>
      <w:r>
        <w:t xml:space="preserve"> хозяйствования в работу инфекционных больниц, отделений и кабинетов инфекционных заболеваний.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 Совет собирается в сроки, устанавливаемые Управлением профилактики Министерства здравоохранения Российской Федерации.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 По представлению главного внештатного инфекциониста Минздрава России в состав Совета могут быть привлечены к работе в нем необходимые специалисты.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</w:t>
      </w:r>
    </w:p>
    <w:p w:rsidR="00D000E4" w:rsidRDefault="00D000E4">
      <w:pPr>
        <w:pStyle w:val="ConsPlusNormal"/>
        <w:jc w:val="right"/>
      </w:pPr>
      <w:r>
        <w:t>Управления профилактики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охраны здоровья</w:t>
      </w:r>
    </w:p>
    <w:p w:rsidR="00D000E4" w:rsidRDefault="00D000E4">
      <w:pPr>
        <w:pStyle w:val="ConsPlusNormal"/>
        <w:jc w:val="right"/>
      </w:pPr>
      <w:r>
        <w:t>матери и ребенка</w:t>
      </w:r>
    </w:p>
    <w:p w:rsidR="00D000E4" w:rsidRDefault="00D000E4">
      <w:pPr>
        <w:pStyle w:val="ConsPlusNormal"/>
        <w:jc w:val="right"/>
      </w:pPr>
      <w:r>
        <w:t>Д.И.ЗЕЛИНСКАЯ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медицинской помощи населению</w:t>
      </w:r>
    </w:p>
    <w:p w:rsidR="00D000E4" w:rsidRDefault="00D000E4">
      <w:pPr>
        <w:pStyle w:val="ConsPlusNormal"/>
        <w:jc w:val="right"/>
      </w:pPr>
      <w:r>
        <w:t>А.Д.ЦАРЕГОРОДЦЕВ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r>
        <w:t>Приложение 2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t>от 17 сентября 1993 г. N 220</w:t>
      </w:r>
    </w:p>
    <w:p w:rsidR="00D000E4" w:rsidRDefault="00D000E4">
      <w:pPr>
        <w:pStyle w:val="ConsPlusNormal"/>
      </w:pPr>
    </w:p>
    <w:p w:rsidR="00D000E4" w:rsidRDefault="00D000E4">
      <w:pPr>
        <w:pStyle w:val="ConsPlusTitle"/>
        <w:jc w:val="center"/>
      </w:pPr>
      <w:bookmarkStart w:id="1" w:name="P135"/>
      <w:bookmarkEnd w:id="1"/>
      <w:r>
        <w:t>ПОЛОЖЕНИЕ</w:t>
      </w:r>
    </w:p>
    <w:p w:rsidR="00D000E4" w:rsidRDefault="00D000E4">
      <w:pPr>
        <w:pStyle w:val="ConsPlusTitle"/>
        <w:jc w:val="center"/>
      </w:pPr>
      <w:r>
        <w:t>О ТЕРРИТОРИАЛЬНОМ ЦЕНТРЕ ИНФЕКЦИОННЫХ БОЛЕЗНЕЙ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 xml:space="preserve">1. Территориальный Центр инфекционных болезней организуется на базе одной из инфекционных больниц (клиник), отделений края, республики в составе Российской Федерации и </w:t>
      </w:r>
      <w:r>
        <w:lastRenderedPageBreak/>
        <w:t>выполняет функции областного, краевого или республиканского консультативного, лечебно-диагностического, организационно-методического центра инфекционных болезней.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 Центр инфекционных болезней возглавляет главный инфекционист, утверждаемый органом здравоохранения административной территории.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 Основными задачами Центра инфекционных болезней являются: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обеспечение организационно-методической работы, направленной на повышение уровня диагностики и оказания медицинской помощи инфекционным больным;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оказание интенсивной и реанимационной помощи инфекционным больным;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диагностика, лечение и реабилитация больных с оппортунистическими инфекциями;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проведение лечебных, в том числе реанимационных и дезинтоксикационных мероприятий больным в условиях чрезвычайных ситуаций.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4. Центр инфекционных болезней в своей деятельности руководствуется </w:t>
      </w:r>
      <w:hyperlink r:id="rId12" w:history="1">
        <w:r>
          <w:rPr>
            <w:color w:val="0000FF"/>
          </w:rPr>
          <w:t>Положением</w:t>
        </w:r>
      </w:hyperlink>
      <w:r>
        <w:t xml:space="preserve"> о республиканской, краевой, областной больнице, приказами и инструкциями Министерства здравоохранения Российской Федерации, органов здравоохранения административных территорий.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5. Организационно-методическую работу Центра осуществляет организационно-методический кабинет, возглавляемый главным инфекционистом. Основными задачами кабинета являются: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методическое руководство и анализ деятельности инфекционных больниц (клиник) и отделений, кабинетов инфекционных заболеваний, расположенных на данной административной территории;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анализ динамики инфекционной заболеваемости и смертности инфекционных больных с выработкой необходимых рекомендаций органов здравоохранения;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анализ состояния материально-технической базы инфекционных больниц (клиник), отделений и кабинетов инфекционных заболеваний, определение потребностей и их оснащение необходимым оборудованием, средствами диагностики и лечения;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участие в лицензировании инфекционных больниц (клиник), отделений, кабинетов инфекционных заболеваний и врачей-инфекционистов;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анализ внедрения новых медицинских технологий в практическую деятельность учреждений инфекционной службы.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6. Отделение интенсивной терапии и реанимации включает в себя не менее 6 коек (из них 3 койки на эффективные методы детоксикации) и обеспечивает: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- интенсивную и детоксикационную терапию инфекционных больных (плазмоферез, гемосорбция, </w:t>
      </w:r>
      <w:proofErr w:type="gramStart"/>
      <w:r>
        <w:t>гипербарическая</w:t>
      </w:r>
      <w:proofErr w:type="gramEnd"/>
      <w:r>
        <w:t xml:space="preserve"> оксигенация и др.);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реанимационная помощь (ИВЛ, гемодиализ, коррекция гемостаза);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формирование в своем штате выездных бригад интенсивной терапии и детоксикации для оказания специализированной помощи на местах и при транспортировке в стационары.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7. Отделение оппортунистических инфекций Центра осуществляет: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lastRenderedPageBreak/>
        <w:t xml:space="preserve">- клиническую и лабораторную диагностику, лечение и реабилитацию больных с оппортунистическими инфекциями, </w:t>
      </w:r>
      <w:proofErr w:type="gramStart"/>
      <w:r>
        <w:t>включая ВИЧ-инфицированных и имеет в своем</w:t>
      </w:r>
      <w:proofErr w:type="gramEnd"/>
      <w:r>
        <w:t xml:space="preserve"> составе кабинеты эндоскопии, функциональной диагностики и клинико-иммунологическую лабораторию.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</w:t>
      </w:r>
    </w:p>
    <w:p w:rsidR="00D000E4" w:rsidRDefault="00D000E4">
      <w:pPr>
        <w:pStyle w:val="ConsPlusNormal"/>
        <w:jc w:val="right"/>
      </w:pPr>
      <w:r>
        <w:t>Управления профилактики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медицинской помощи населению</w:t>
      </w:r>
    </w:p>
    <w:p w:rsidR="00D000E4" w:rsidRDefault="00D000E4">
      <w:pPr>
        <w:pStyle w:val="ConsPlusNormal"/>
        <w:jc w:val="right"/>
      </w:pPr>
      <w:r>
        <w:t>А.Д.ЦАРЕГОРОДЦЕВ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r>
        <w:t>Приложение 3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t>от 17 сентября 1993 г. N 220</w:t>
      </w:r>
    </w:p>
    <w:p w:rsidR="00D000E4" w:rsidRDefault="00D000E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 xml:space="preserve">Данное приложение фактически утратило силу в связи с изданием Приказа Минздравсоцразвития России от 31.01.2012 N 69н, которым утверждено </w:t>
            </w:r>
            <w:hyperlink r:id="rId13" w:history="1">
              <w:r>
                <w:rPr>
                  <w:color w:val="0000FF"/>
                </w:rPr>
                <w:t>положение</w:t>
              </w:r>
            </w:hyperlink>
            <w:r>
              <w:rPr>
                <w:color w:val="392C69"/>
              </w:rPr>
              <w:t xml:space="preserve"> об организации деятельности инфекционного отделения многопрофильной больницы (инфекционной больницы) и </w:t>
            </w:r>
            <w:hyperlink r:id="rId14" w:history="1">
              <w:r>
                <w:rPr>
                  <w:color w:val="0000FF"/>
                </w:rPr>
                <w:t>положение</w:t>
              </w:r>
            </w:hyperlink>
            <w:r>
              <w:rPr>
                <w:color w:val="392C69"/>
              </w:rPr>
              <w:t xml:space="preserve"> об организации деятельности инфекционной больницы.</w:t>
            </w:r>
          </w:p>
        </w:tc>
      </w:tr>
    </w:tbl>
    <w:p w:rsidR="00D000E4" w:rsidRDefault="00D000E4">
      <w:pPr>
        <w:pStyle w:val="ConsPlusTitle"/>
        <w:spacing w:before="280"/>
        <w:jc w:val="center"/>
      </w:pPr>
      <w:bookmarkStart w:id="2" w:name="P177"/>
      <w:bookmarkEnd w:id="2"/>
      <w:r>
        <w:t>ПОЛОЖЕНИЕ</w:t>
      </w:r>
    </w:p>
    <w:p w:rsidR="00D000E4" w:rsidRDefault="00D000E4">
      <w:pPr>
        <w:pStyle w:val="ConsPlusTitle"/>
        <w:jc w:val="center"/>
      </w:pPr>
      <w:r>
        <w:t>ОБ ИНФЕКЦИОННОЙ БОЛЬНИЦЕ (ОТДЕЛЕНИИ)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1. Инфекционная больница (отделение) является специализированным лечебно-профилактическим учреждением, обеспечивающим госпитализацию, консультативно-диагностическую и лечебно-профилактическую помощь инфекционным больным.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 Инфекционная больница (отделение) является самостоятельным лечебно-профилактическим учреждением, имеет в своем распоряжении определенную территорию, здания, оборудование и другое имущество, а также специальные средства. Больница может быть предназначена как для больных с различными инфекциями, так и для больных с определенным видом инфекции, для госпитализации больных различных возрастов и только для взрослых или детей.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 Основные задачи больницы: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3.1. Оказание высококвалифицированной консультативно-диагностической и лечебно-профилактической помощи.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3.2. Организация ухода за инфекционными больными в условиях противоэпидемического режима, обеспечивающего защиту от случаев внутрибольничного инфицирования и недопущение распространения инфекционных заболеваний за пределы больницы (отделения).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3.3. Участие в проведении лечебно-профилактических и организационно-методических мероприятий по снижению заболеваемости и смертности от инфекционных болезней в районе обслуживания.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lastRenderedPageBreak/>
        <w:t>4. Инфекционная больница осуществляет: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4.1. Диагностику и оказание высококвалифицированной консультативной и лечебной помощи в условиях соблюдения лечебно-охранительного и противоэпидемического режимов.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4.2. Внедрение в практику новых методов диагностики и лечения инфекционных заболеваний.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4.3. Экспертизу трудоспособности и первичную диспансеризацию инфекционных больных и реконвалесцентов, выдачу больничных листов и заключений о переводе на другую работу по состоянию здоровья, отбор больных на санаторно-курортное лечение.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4.4. Мероприятия по повышению квалификации врачей больницы и медицинских работников территории обслуживания.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4.5. Участие в плановых мероприятиях органов здравоохранения по проведению для врачей общей сети (педиатров, терапевтов) семинаров, декадников, конференций и др. с целью повышения их знаний в области диагностики и лечения инфекционных заболеваний.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4.6. Организационно-методическое руководство кабинетами инфекционных заболеваний в районе обслуживания.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4.7. Информацию органов здравоохранения, санитарно-эпидемиологических и лечебно-профилактических учреждений о выявленных инфекционных заболеваниях, поздней госпитализации, изменениях диагноза, занесенных или возникших внутрибольничных инфекциях.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4.8. Анализ эффективности диагностической и лечебной деятельности, изучение отдаленных результатов лечения.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4.9. Дезинфекцию вещей и белья больных, текущую дезинфекцию помещения больницы, санитарную обработку транспорта и лиц, сопровождающих больного.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5. Инфекционная больница может иметь следующие структурные подразделения: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приемное (боксированное) отделение;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боксированные отделения для госпитализации больных с различными видами инфекций;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отделения (палаты) для больных с одним видом инфекции;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отделение (палаты) реанимации и интенсивной терапии;</w:t>
      </w:r>
    </w:p>
    <w:p w:rsidR="00D000E4" w:rsidRDefault="00D000E4">
      <w:pPr>
        <w:pStyle w:val="ConsPlusNormal"/>
        <w:spacing w:before="220"/>
        <w:ind w:firstLine="540"/>
        <w:jc w:val="both"/>
      </w:pPr>
      <w:proofErr w:type="gramStart"/>
      <w:r>
        <w:t>- вспомогательные лечебно-диагностические отделения (кабинеты): консультативно-диагностический, физиотерапевтический, рентгенодиагностический; клиникодиагностическую, микробиологическую, бактериологическую, вирусологическую лаборатории, лабораторию клинической иммунологии; патологоанатомическое отделение с моргом и др.;</w:t>
      </w:r>
      <w:proofErr w:type="gramEnd"/>
    </w:p>
    <w:p w:rsidR="00D000E4" w:rsidRDefault="00D000E4">
      <w:pPr>
        <w:pStyle w:val="ConsPlusNormal"/>
        <w:spacing w:before="220"/>
        <w:ind w:firstLine="540"/>
        <w:jc w:val="both"/>
      </w:pPr>
      <w:r>
        <w:t>- организационно-методический кабинет;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дезинфекционную камеру;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централизованную стерилизационную;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пищеблок;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прачечную;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складские, подсобные помещения.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lastRenderedPageBreak/>
        <w:t>6. Инфекционная больница находится в непосредственном ведении органа управления здравоохранением.</w:t>
      </w:r>
    </w:p>
    <w:p w:rsidR="00D000E4" w:rsidRDefault="00D000E4">
      <w:pPr>
        <w:pStyle w:val="ConsPlusNormal"/>
        <w:spacing w:before="220"/>
        <w:ind w:firstLine="540"/>
        <w:jc w:val="both"/>
      </w:pPr>
      <w:bookmarkStart w:id="3" w:name="P209"/>
      <w:bookmarkEnd w:id="3"/>
      <w:r>
        <w:t>7. Границы района обслуживания, контингент и численность населения, обслуживаемого инфекционной больницей, устанавливаются соответствующими органами здравоохранения.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8. Инфекционная больница может быть клинической (учебной) базой медицинского института, института усовершенствования врачей или НИИ, а также базой производственной практики студентов медвузов и учащихся медицинских училищ.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9. Госпитализация больных в инфекционную больницу осуществляется по направлению амбулаторно-поликлинических учреждений, стационаров различного профиля скорой и неотложной помощью и при обращении больных в приемное отделение.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10. Инфекционная больница использует права юридического лица, имеет круглую печать и штамп с указанием своего полного наименования.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11. Инфекционная больница имеет Устав, определяющий ее назначение, порядок работы, структуру управления и должностные инструкции персонала.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12. Больница руководствуется настоящим Положением, Уставом, действующим законодательством по здравоохранению и труду, приказами и указаниями вышестоящего органа управления здравоохранением.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13. Управление инфекционной больницей осуществляется на основании сочетания централизованного руководства и самоуправления трудового коллектива.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14. Инфекционная больница ведет учет и представляет отчеты о своей деятельности по формам и в сроки, установленные органами здравоохранения и ЦСУ Российской Федерации.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Примечание. Инфекционное отделение общей больницы организует свою работу в соответствии с утвержденным Положением об инфекционной больнице, за исключением </w:t>
      </w:r>
      <w:hyperlink w:anchor="P209" w:history="1">
        <w:r>
          <w:rPr>
            <w:color w:val="0000FF"/>
          </w:rPr>
          <w:t>пункта 7.</w:t>
        </w:r>
      </w:hyperlink>
      <w:r>
        <w:t xml:space="preserve"> Инфекционное отделение входит в состав общей больницы и подчиняется главному врачу больницы.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</w:t>
      </w:r>
    </w:p>
    <w:p w:rsidR="00D000E4" w:rsidRDefault="00D000E4">
      <w:pPr>
        <w:pStyle w:val="ConsPlusNormal"/>
        <w:jc w:val="right"/>
      </w:pPr>
      <w:r>
        <w:t>Управления профилактики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медицинской помощи населению</w:t>
      </w:r>
    </w:p>
    <w:p w:rsidR="00D000E4" w:rsidRDefault="00D000E4">
      <w:pPr>
        <w:pStyle w:val="ConsPlusNormal"/>
        <w:jc w:val="right"/>
      </w:pPr>
      <w:r>
        <w:t>А.Д.ЦАРЕГОРОДЦЕВ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r>
        <w:t>Приложение 4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t>от 17 сентября 1993 г. N 220</w:t>
      </w:r>
    </w:p>
    <w:p w:rsidR="00D000E4" w:rsidRDefault="00D000E4">
      <w:pPr>
        <w:pStyle w:val="ConsPlusNormal"/>
      </w:pPr>
    </w:p>
    <w:p w:rsidR="00D000E4" w:rsidRDefault="00D000E4">
      <w:pPr>
        <w:pStyle w:val="ConsPlusTitle"/>
        <w:jc w:val="center"/>
      </w:pPr>
      <w:bookmarkStart w:id="4" w:name="P235"/>
      <w:bookmarkEnd w:id="4"/>
      <w:r>
        <w:t>ПОЛОЖЕНИЕ</w:t>
      </w:r>
    </w:p>
    <w:p w:rsidR="00D000E4" w:rsidRDefault="00D000E4">
      <w:pPr>
        <w:pStyle w:val="ConsPlusTitle"/>
        <w:jc w:val="center"/>
      </w:pPr>
      <w:r>
        <w:t>О КОНСУЛЬТАТИВНО-ДИАГНОСТИЧЕСКОМ КАБИНЕТЕ</w:t>
      </w:r>
    </w:p>
    <w:p w:rsidR="00D000E4" w:rsidRDefault="00D000E4">
      <w:pPr>
        <w:pStyle w:val="ConsPlusTitle"/>
        <w:jc w:val="center"/>
      </w:pPr>
      <w:r>
        <w:t>ИНФЕКЦИОННОГО СТАЦИОНАРА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lastRenderedPageBreak/>
        <w:t>1. Консультативно-диагностический кабинет организуется в составе инфекционной больницы для оказания квалифицированной консультативно-диагностической помощи больным, проведения диспансеризации реконвалесцентов и хронических инфекционных больных данной территории.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 Кабинет организует и проводит: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амбулаторный консультативный прием силами специалистов больницы больных и лиц в диагностически сложных случаях по направлениям учреждений и органов здравоохранения;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взятие материала для лабораторного исследования, в том числе на носительство ВИЧ;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первичную диспансеризацию реконвалесцентов;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диспансерное наблюдение и контрольное лабораторное и инструментальное обследование реконвалесцентов отдельных групп инфекционных заболеваний (вирусные гепатиты, брюшной тиф и др.).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 Штаты консультативно-диагностического кабинета устанавливаются в зависимости от объема работы, численности населения и территории обслуживания.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 В обязанности медицинской сестры кабинета входит: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ведение учета обратившихся на амбулаторный прием и картотеки хронических больных и реконвалесцентов, взятых на диспансерное наблюдение;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вызов реконвалесцентов и хронических больных для осмотра и лабораторного обследования в установленные дни и часы (открыткой или по телефону);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взятие крови из вены для лабораторных исследований и проведение других диагностических процедур по показаниям.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5. Осмотр реконвалесцентов проводится лечащим врачом, а при его отсутствии - врачом отделения, в котором больной находился на лечении. Взятие на диспансерное наблюдение проводится по клиническим показаниям при выписке из стационара или по направлению врача кабинета инфекционных заболеваний.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6. Сроки первого обследования реконвалесцента устанавливаются в зависимости от тяжести перенесенного заболевания, но не позднее чем через 1 месяц. </w:t>
      </w:r>
      <w:proofErr w:type="gramStart"/>
      <w:r>
        <w:t>При отсутствии выраженных клинико-лабораторных отклонений и доброкачественном течении периода реконвалесценции наблюдаемый снимается с учета и направляется в кабинет инфекционных заболеваний по месту жительства.</w:t>
      </w:r>
      <w:proofErr w:type="gramEnd"/>
    </w:p>
    <w:p w:rsidR="00D000E4" w:rsidRDefault="00D000E4">
      <w:pPr>
        <w:pStyle w:val="ConsPlusNormal"/>
        <w:spacing w:before="220"/>
        <w:ind w:firstLine="540"/>
        <w:jc w:val="both"/>
      </w:pPr>
      <w:r>
        <w:t>7. Кабинет должен иметь помещение, обеспечивающее необходимые условия для осмотра больного, взятия крови из вены и проведения других процедур с использованием стерильного инструментария.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</w:t>
      </w:r>
    </w:p>
    <w:p w:rsidR="00D000E4" w:rsidRDefault="00D000E4">
      <w:pPr>
        <w:pStyle w:val="ConsPlusNormal"/>
        <w:jc w:val="right"/>
      </w:pPr>
      <w:r>
        <w:t>Управления профилактики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медицинской помощи населению</w:t>
      </w:r>
    </w:p>
    <w:p w:rsidR="00D000E4" w:rsidRDefault="00D000E4">
      <w:pPr>
        <w:pStyle w:val="ConsPlusNormal"/>
        <w:jc w:val="right"/>
      </w:pPr>
      <w:r>
        <w:t>А.Д.ЦАРЕГОРОДЦЕВ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r>
        <w:t>Приложение 5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t>от 17 сентября 1993 г. N 220</w:t>
      </w:r>
    </w:p>
    <w:p w:rsidR="00D000E4" w:rsidRDefault="00D000E4">
      <w:pPr>
        <w:pStyle w:val="ConsPlusNormal"/>
      </w:pPr>
    </w:p>
    <w:p w:rsidR="00D000E4" w:rsidRDefault="00D000E4">
      <w:pPr>
        <w:pStyle w:val="ConsPlusTitle"/>
        <w:jc w:val="center"/>
      </w:pPr>
      <w:bookmarkStart w:id="5" w:name="P270"/>
      <w:bookmarkEnd w:id="5"/>
      <w:r>
        <w:t>ПОЛОЖЕНИЕ</w:t>
      </w:r>
    </w:p>
    <w:p w:rsidR="00D000E4" w:rsidRDefault="00D000E4">
      <w:pPr>
        <w:pStyle w:val="ConsPlusTitle"/>
        <w:jc w:val="center"/>
      </w:pPr>
      <w:r>
        <w:t>О КЛИНИКО-ДИАГНОСТИЧЕСКОЙ ЛАБОРАТОРИИ ИНФЕКЦИОННОЙ</w:t>
      </w:r>
    </w:p>
    <w:p w:rsidR="00D000E4" w:rsidRDefault="00D000E4">
      <w:pPr>
        <w:pStyle w:val="ConsPlusTitle"/>
        <w:jc w:val="center"/>
      </w:pPr>
      <w:r>
        <w:t>БОЛЬНИЦЫ (СТАЦИОНАРА)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1. Клинико-диагностическая лаборатория является структурным подразделением инфекционной больницы для обеспечения обследования больных стационаров города и прилежащих районов с суммарным числом инфекционных коек 300 и выше.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2. В основные задачи лаборатории входит проведение бактериологических исследований проб клинического материала, серологических (иммунологических), санитарно-бактериологических исследований и выдача результатов лабораторных исследований </w:t>
      </w:r>
      <w:proofErr w:type="gramStart"/>
      <w:r>
        <w:t>для</w:t>
      </w:r>
      <w:proofErr w:type="gramEnd"/>
      <w:r>
        <w:t>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- объективизации клинической диагностики и </w:t>
      </w:r>
      <w:proofErr w:type="gramStart"/>
      <w:r>
        <w:t>контроля за</w:t>
      </w:r>
      <w:proofErr w:type="gramEnd"/>
      <w:r>
        <w:t xml:space="preserve"> ходом лечения больных с инфекционными заболеваниями и состояниями, вызванными патогенными и условно-патогенными микроорганизмами;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оценки состояния системы антиинфекционной резистентности организма больного;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получения информации для проведения мероприятий эпидемиологического надзора за внутрибольничной заболеваемостью.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 Штаты клинико-диагностической лаборатории устанавливаются в пределах общей численности должностей учреждений здравоохранения с учетом объема работы и профиля больницы. В лаборатории могут выделяться бригады (функциональные группы) по выполнению специальных видов исследований: группа микробиологов, обеспечивающая выделение и идентификацию возбудителей, определение чувствительности к антибиотикам, проведение санитарно-бактериологических исследований; группа иммунологов-серологов, которая проводит иммунологические и серологические исследования, включающие определение факторов системы антиинфекционной резистентности организма, консультирует лечащих врачей по результатам исследований.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 Порядок забора и направления материала в лабораторию, выдачи заключений устанавливаются главным врачом учреждения, а для централизованных лабораторий - органом здравоохранения, по решению которого создана лаборатория.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5. Заведующий лабораторией и врачи проводят анализ своей деятельности, учитывая эпидемическую обстановку на обслуживаемой территории и санитарно-техническое состояние стационаров; определяют стоимость выполненных исследований, ежегодно учитывают расходуемые лабораторией средства; уточняют потребность в них на следующий год.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</w:t>
      </w:r>
    </w:p>
    <w:p w:rsidR="00D000E4" w:rsidRDefault="00D000E4">
      <w:pPr>
        <w:pStyle w:val="ConsPlusNormal"/>
        <w:jc w:val="right"/>
      </w:pPr>
      <w:r>
        <w:t>Управления профилактики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медицинской помощи населению</w:t>
      </w:r>
    </w:p>
    <w:p w:rsidR="00D000E4" w:rsidRDefault="00D000E4">
      <w:pPr>
        <w:pStyle w:val="ConsPlusNormal"/>
        <w:jc w:val="right"/>
      </w:pPr>
      <w:r>
        <w:t>А.Д.ЦАРЕГОРОДЦЕВ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r>
        <w:t>Приложение 6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t>от 17 сентября 1993 г. N 220</w:t>
      </w:r>
    </w:p>
    <w:p w:rsidR="00D000E4" w:rsidRDefault="00D000E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Данное приложение фактически утратило силу в связи с изданием Приказов Минздравсоцразвития России от 31.01.2012 N 69н и от 05.05.2012 N 521н, которыми утверждены положения об организации деятельности кабинета (отделения) инфекционных заболеваний.</w:t>
            </w:r>
          </w:p>
        </w:tc>
      </w:tr>
    </w:tbl>
    <w:p w:rsidR="00D000E4" w:rsidRDefault="00D000E4">
      <w:pPr>
        <w:pStyle w:val="ConsPlusTitle"/>
        <w:spacing w:before="280"/>
        <w:jc w:val="center"/>
      </w:pPr>
      <w:bookmarkStart w:id="6" w:name="P301"/>
      <w:bookmarkEnd w:id="6"/>
      <w:r>
        <w:t>ПОЛОЖЕНИЕ</w:t>
      </w:r>
    </w:p>
    <w:p w:rsidR="00D000E4" w:rsidRDefault="00D000E4">
      <w:pPr>
        <w:pStyle w:val="ConsPlusTitle"/>
        <w:jc w:val="center"/>
      </w:pPr>
      <w:r>
        <w:t>О КАБИНЕТЕ (ОТДЕЛЕНИИ) ИНФЕКЦИОННЫХ ЗАБОЛЕВАНИЙ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1. Кабинет инфекционных заболеваний является структурным подразделением поликлиники по оказанию специализированной помощи инфекционным больным.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 Штаты кабинета инфекционных заболеваний устанавливаются в зависимости от объема работы в соответствии с числом врачей, среднего и младшего медицинского персонала, положенным учреждению по штатному расписанию, из расчета 0,2 должности врача-инфекциониста, медицинской сестры и санитарки на 10 тыс. взрослого городского населения.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Должности медицинских сестер и санитарок устанавливаются из расчета по одной должности на каждую ставку врача.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 В поликлинике в составе кабинета инфекционных заболеваний может функционировать дневной гельминтологический стационар.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В этих случаях должности кабинета инфекционных заболеваний могут быть увеличены администрацией поликлиники на величину мощности штатов дневных гельминтологических стационаров.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 Допускается дифференцированный подход к определению врачебных должностей в кабинетах инфекционных заболеваний в зависимости от дислокации последних.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В этих случаях определение расчетной величины врачебных должностей кабинета инфекционных заболеваний в той или иной поликлинике производится следующим образом: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соответствующий дислокации кабинета инфекционных заболеваний показатель (таблица 1) умножить на численность обслуживаемого населения и поделить на 10000.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РАСЧЕТНЫЕ ПОКАЗАТЕЛИ ВРАЧЕБНЫХ ДОЛЖНОСТЕЙ В КАБИНЕТАХ</w:t>
      </w:r>
    </w:p>
    <w:p w:rsidR="00D000E4" w:rsidRDefault="00D000E4">
      <w:pPr>
        <w:pStyle w:val="ConsPlusNormal"/>
        <w:jc w:val="center"/>
      </w:pPr>
      <w:r>
        <w:t>ИНФЕКЦИОННЫХ ЗАБОЛЕВАНИЙ</w:t>
      </w:r>
    </w:p>
    <w:p w:rsidR="00D000E4" w:rsidRDefault="00D000E4">
      <w:pPr>
        <w:pStyle w:val="ConsPlusNormal"/>
      </w:pPr>
    </w:p>
    <w:p w:rsidR="00D000E4" w:rsidRDefault="00D000E4">
      <w:pPr>
        <w:pStyle w:val="ConsPlusCell"/>
        <w:jc w:val="both"/>
      </w:pPr>
      <w:r>
        <w:t>┌───────────────────────────────────┬────────────────────────────┐</w:t>
      </w:r>
    </w:p>
    <w:p w:rsidR="00D000E4" w:rsidRDefault="00D000E4">
      <w:pPr>
        <w:pStyle w:val="ConsPlusCell"/>
        <w:jc w:val="both"/>
      </w:pPr>
      <w:r>
        <w:t>│        Дислокация КИЗа            │    Расчетные показатели    │</w:t>
      </w:r>
    </w:p>
    <w:p w:rsidR="00D000E4" w:rsidRDefault="00D000E4">
      <w:pPr>
        <w:pStyle w:val="ConsPlusCell"/>
        <w:jc w:val="both"/>
      </w:pPr>
      <w:r>
        <w:t>│                                   │    врачебных должностей    │</w:t>
      </w:r>
    </w:p>
    <w:p w:rsidR="00D000E4" w:rsidRDefault="00D000E4">
      <w:pPr>
        <w:pStyle w:val="ConsPlusCell"/>
        <w:jc w:val="both"/>
      </w:pPr>
      <w:r>
        <w:t>├───────────────────────────────────┼────────────────────────────┤</w:t>
      </w:r>
    </w:p>
    <w:p w:rsidR="00D000E4" w:rsidRDefault="00D000E4">
      <w:pPr>
        <w:pStyle w:val="ConsPlusCell"/>
        <w:jc w:val="both"/>
      </w:pPr>
      <w:r>
        <w:t>│Поликлиника (самостоятельная)      │            0,164           │</w:t>
      </w:r>
    </w:p>
    <w:p w:rsidR="00D000E4" w:rsidRDefault="00D000E4">
      <w:pPr>
        <w:pStyle w:val="ConsPlusCell"/>
        <w:jc w:val="both"/>
      </w:pPr>
      <w:r>
        <w:t>│Поликлиника (объединенная)         │            0,164           │</w:t>
      </w:r>
    </w:p>
    <w:p w:rsidR="00D000E4" w:rsidRDefault="00D000E4">
      <w:pPr>
        <w:pStyle w:val="ConsPlusCell"/>
        <w:jc w:val="both"/>
      </w:pPr>
      <w:r>
        <w:t>│Центральные районные больницы      │            0,1             │</w:t>
      </w:r>
    </w:p>
    <w:p w:rsidR="00D000E4" w:rsidRDefault="00D000E4">
      <w:pPr>
        <w:pStyle w:val="ConsPlusCell"/>
        <w:jc w:val="both"/>
      </w:pPr>
      <w:r>
        <w:t>└───────────────────────────────────┴────────────────────────────┘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 xml:space="preserve">Полученный таким образом результат и есть искомая численность врачебных должностей. При этом следует иметь в виду, что итоговые цифры 0,113 - 0,37 округляются до 0,25; цифры от 0,38 до 0,62 округляются до 0,5; цифры от 0,63 </w:t>
      </w:r>
      <w:proofErr w:type="gramStart"/>
      <w:r>
        <w:t>до</w:t>
      </w:r>
      <w:proofErr w:type="gramEnd"/>
      <w:r>
        <w:t xml:space="preserve"> 0,87 округляются до 0,75; свыше 0,87 округляются до 1,0.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5. Врач кабинета инфекционных заболеваний непосредственно подчиняется главному врачу поликлиники и является организатором по вопросам оказания медицинской помощи инфекционным больным.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6. Врач кабинета инфекционных заболеваний должен иметь квалификацию врача-инфекциониста.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7. Методическое руководство кабинетом инфекционных заболеваний осуществляется через главных инфекционистов и оргметодотделы инфекционных больниц.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8. Кабинет инфекционных заболеваний должен иметь помещения и оборудование, обеспечивающие его деятельность.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9. Основные задачи кабинета:</w:t>
      </w:r>
    </w:p>
    <w:p w:rsidR="00D000E4" w:rsidRDefault="00D000E4">
      <w:pPr>
        <w:pStyle w:val="ConsPlusNormal"/>
        <w:spacing w:before="220"/>
        <w:ind w:firstLine="540"/>
        <w:jc w:val="both"/>
      </w:pPr>
      <w:proofErr w:type="gramStart"/>
      <w:r>
        <w:t>- обеспечение своевременного и полного выявления инфекционных больных, проведение в установленные сроки диспансерного наблюдения за реконвалесцентами, долечивание инфекционных больных с целью предупреждения и своевременной диагностики рецидивов, обострений и перехода острых форм болезни в хронические и затяжные;</w:t>
      </w:r>
      <w:proofErr w:type="gramEnd"/>
    </w:p>
    <w:p w:rsidR="00D000E4" w:rsidRDefault="00D000E4">
      <w:pPr>
        <w:pStyle w:val="ConsPlusNormal"/>
        <w:spacing w:before="220"/>
        <w:ind w:firstLine="540"/>
        <w:jc w:val="both"/>
      </w:pPr>
      <w:r>
        <w:t>- обеспечение квалификационной консультативной помощи в вопросах диагностики, обследования и лечения больных инфекционными и паразитарными заболеваниями, осуществляемых в условиях поликлиники;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проведение организационно-методической работы, слагающейся из анализа инфекционной заболеваемости, смертности, уровня диагностики и качества лечения инфекционных больных, проводимого врачами поликлиники. Разработка и участие в осуществлении мероприятий по оптимизации этих показателей;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- участие в составлении плана работы по проведению профилактических прививок среди населения и </w:t>
      </w:r>
      <w:proofErr w:type="gramStart"/>
      <w:r>
        <w:t>контроль за</w:t>
      </w:r>
      <w:proofErr w:type="gramEnd"/>
      <w:r>
        <w:t xml:space="preserve"> его осуществлением.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10. Врач кабинета инфекционных заболеваний проводит и обеспечивает: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консультативную помощь больным в поликлинике и на дому с целью уточнения диагноза, назначения лечебно-диагностических и профилактических мероприятий, а в случае необходимости решения вопроса о госпитализации;</w:t>
      </w:r>
    </w:p>
    <w:p w:rsidR="00D000E4" w:rsidRDefault="00D000E4">
      <w:pPr>
        <w:pStyle w:val="ConsPlusNormal"/>
        <w:spacing w:before="220"/>
        <w:ind w:firstLine="540"/>
        <w:jc w:val="both"/>
      </w:pPr>
      <w:proofErr w:type="gramStart"/>
      <w:r>
        <w:t>- консультативную помощь врачам поликлиники по лечению инфекционных больных в амбулаторных условиях и на дому, долечиванию реконвалесцентов после выписки из стационара помимо больных, перенесших холеру, брюшной тиф, паратифы, дизентерию, сальмонеллез, вирусные гепатиты, бруцеллез, малярию, геморрагическую лихорадку, которые подлежат диспансерному наблюдению в кабинете инфекционных заболеваний, а также бактерионосителей брюшнотифозной, паратифозной палочек и шигелл;</w:t>
      </w:r>
      <w:proofErr w:type="gramEnd"/>
    </w:p>
    <w:p w:rsidR="00D000E4" w:rsidRDefault="00D000E4">
      <w:pPr>
        <w:pStyle w:val="ConsPlusNormal"/>
        <w:spacing w:before="220"/>
        <w:ind w:firstLine="540"/>
        <w:jc w:val="both"/>
      </w:pPr>
      <w:r>
        <w:t>- консультацию участковых врачей-терапевтов по вопросам обследования больных, подозреваемых на инфекционное заболевание и о порядке их направления на госпитализацию;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систематическую работу по повышению знаний врачей, ведущих амбулаторный прием, по вопросам ранней диагностики и оказания квалифицированной помощи инфекционным больным: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lastRenderedPageBreak/>
        <w:t>- диспансерное обследование и лечение реконвалесцентов и бактерионосителей по установленному списку, подлежащих динамическому наблюдению в кабинетах инфекционных заболеваний, за исключением больных с необратимыми последствиями перенесенных инфекционных заболеваний;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- учет больных инфекционными заболеваниями, бактерионосителей и паразитоносителей, анализ динамики инфекционной заболеваемости и смертности, эффективности диагностических и лечебных мероприятий, </w:t>
      </w:r>
      <w:proofErr w:type="gramStart"/>
      <w:r>
        <w:t>контроль за</w:t>
      </w:r>
      <w:proofErr w:type="gramEnd"/>
      <w:r>
        <w:t xml:space="preserve"> выполнением плана проведения профилактических прививок как в целом по поликлинике, так и на отдельных врачебных участках;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пропаганду медицинских знаний по профилактике и оказанию первичной помощи при инфекционных заболеваниях.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11. Кабинет инфекционных заболеваний проводит свою работу в тесной взаимосвязи с инфекционной больницей (отделением), оргметодотделом, врачами-специалистами поликлиники и территориальным центром санитарно-эпидемиологического надзора.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12. Врач кабинета инфекционных заболеваний принимает участие в разработке комплексных планов мероприятий по борьбе с инфекционными болезнями и </w:t>
      </w:r>
      <w:proofErr w:type="gramStart"/>
      <w:r>
        <w:t>контроле за</w:t>
      </w:r>
      <w:proofErr w:type="gramEnd"/>
      <w:r>
        <w:t xml:space="preserve"> их выполнением.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13. Врач кабинета инфекционных заболеваний повышает свою квалификацию в системе повышения квалификации, а также путем активного участия в научно-практических конференциях, проводимых в поликлинике, больнице и заседаниях научного медицинского общества.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14. Врач кабинета инфекционных заболеваний обязан: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проводить экспертизу временной нетрудоспособности в соответствии с положением об экспертизе;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качественно и своевременно вести медицинскую документацию, утвержденные учетно-отчетные формы и составлять отчет о своей деятельности.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</w:t>
      </w:r>
    </w:p>
    <w:p w:rsidR="00D000E4" w:rsidRDefault="00D000E4">
      <w:pPr>
        <w:pStyle w:val="ConsPlusNormal"/>
        <w:jc w:val="right"/>
      </w:pPr>
      <w:r>
        <w:t>Управления профилактики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медицинской помощи населению</w:t>
      </w:r>
    </w:p>
    <w:p w:rsidR="00D000E4" w:rsidRDefault="00D000E4">
      <w:pPr>
        <w:pStyle w:val="ConsPlusNormal"/>
        <w:jc w:val="right"/>
      </w:pPr>
      <w:r>
        <w:t>А.Д.ЦАРЕГОРОДЦЕВ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r>
        <w:t>Приложение 7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t>от 17 сентября 1993 г. N 220</w:t>
      </w:r>
    </w:p>
    <w:p w:rsidR="00D000E4" w:rsidRDefault="00D000E4">
      <w:pPr>
        <w:pStyle w:val="ConsPlusNormal"/>
      </w:pPr>
    </w:p>
    <w:p w:rsidR="00D000E4" w:rsidRDefault="00D000E4">
      <w:pPr>
        <w:pStyle w:val="ConsPlusTitle"/>
        <w:jc w:val="center"/>
      </w:pPr>
      <w:bookmarkStart w:id="7" w:name="P366"/>
      <w:bookmarkEnd w:id="7"/>
      <w:r>
        <w:t>ПОЛОЖЕНИЕ</w:t>
      </w:r>
    </w:p>
    <w:p w:rsidR="00D000E4" w:rsidRDefault="00D000E4">
      <w:pPr>
        <w:pStyle w:val="ConsPlusTitle"/>
        <w:jc w:val="center"/>
      </w:pPr>
      <w:r>
        <w:t xml:space="preserve">О КАБИНЕТЕ (ОТДЕЛЕНИИ) ПРОФИЛАКТИКИ </w:t>
      </w:r>
      <w:proofErr w:type="gramStart"/>
      <w:r>
        <w:t>ИНФЕКЦИОННЫХ</w:t>
      </w:r>
      <w:proofErr w:type="gramEnd"/>
    </w:p>
    <w:p w:rsidR="00D000E4" w:rsidRDefault="00D000E4">
      <w:pPr>
        <w:pStyle w:val="ConsPlusTitle"/>
        <w:jc w:val="center"/>
      </w:pPr>
      <w:r>
        <w:t>ЗАБОЛЕВАНИЙ ДЕТСКОЙ ГОРОДСКОЙ ПОЛИКЛИНИКИ ЦЕНТРАЛЬНОЙ</w:t>
      </w:r>
    </w:p>
    <w:p w:rsidR="00D000E4" w:rsidRDefault="00D000E4">
      <w:pPr>
        <w:pStyle w:val="ConsPlusTitle"/>
        <w:jc w:val="center"/>
      </w:pPr>
      <w:r>
        <w:t>РАЙОННОЙ БОЛЬНИЦЫ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 xml:space="preserve">1. Кабинет или отделение профилактики инфекционных заболеваний у детей организуется в </w:t>
      </w:r>
      <w:r>
        <w:lastRenderedPageBreak/>
        <w:t>составе детской городской поликлиники (центральной районной больницы) в зависимости от числа обслуживаемого населения, являясь ее структурным подразделением.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 Кабинет или отделение (далее - кабинет) профилактики инфекционных заболеваний должен иметь: кабинет врача, комнату для хранения картотеки (ф. ф. N 036/у, 30/у), прививочный кабинет.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 Должности медицинского персонала кабинета профилактики инфекционных заболеваний устанавливаются в пределах численности должностей, полагающихся учреждению по действующим штатным нормативам.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Рекомендуемая штатно-организационная структура кабинета: врач-педиатр - 1, медицинские сестры - 5 (медсестра кабинета - 1, медсестра для работы с картотекой - 1 в смену, медсестра прививочного кабинета - 1 в смену), младший медицинский персонал - 1.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На должность врача кабинета профилактики инфекционных заболеваний назначается педиатр, имеющий специальную подготовку по вопросам инфекционной патологии и иммунопрофилактики.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4. Основными задачами кабинета профилактики инфекционных заболеваний являются: руководство по профилактике, диагностике и лечению инфекционных заболеваний у детей, </w:t>
      </w:r>
      <w:proofErr w:type="gramStart"/>
      <w:r>
        <w:t>контроль за</w:t>
      </w:r>
      <w:proofErr w:type="gramEnd"/>
      <w:r>
        <w:t xml:space="preserve"> диспансеризацией реконвалесцентов, организация и проведение иммунопрофилактики. С этой целью кабинет осуществляет: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учет и проведение анализа причин, состояния и динамики инфекционной заболеваемости и смертности;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консультации больных детей в поликлинике и на дому совместно с участковыми педиатрами;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учет детей с затяжным и хроническим течением инфекционных заболеваний;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взятие анализов для проведения лабораторного исследования у больных, контактных и реконвалесцентов в детской поликлинике, на дому, детских дошкольных учреждениях и школах с доставкой материала в бактериологические и клинико-диагностические лаборатории;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формирование прививочной картотеки детского населения, обслуживаемого поликлиникой, с учетом результатов ежегодной переписи;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планирование и контроль проведения профилактических прививок совместно с участковыми врачами-педиатрами, врачами дошкольных учреждений и школ;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контроль за</w:t>
      </w:r>
      <w:proofErr w:type="gramEnd"/>
      <w:r>
        <w:t xml:space="preserve"> правильностью хранения и рациональным использованием вакцинных препаратов;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вакцинацию детей со строгим соблюдением правил асептики;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изучение и анализ уровня коллективного иммунитета, а также причин медицинских противопоказаний к иммунизации;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консультации детей, имеющих медицинские противопоказания к проведению профилактических прививок;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учет детей, имеющих постоянные и длительные медицинские противопоказания для проведения прививок;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- назначение индивидуальных схем вакцинации с применением "щадящих" методов </w:t>
      </w:r>
      <w:r>
        <w:lastRenderedPageBreak/>
        <w:t xml:space="preserve">иммунизации и личный </w:t>
      </w:r>
      <w:proofErr w:type="gramStart"/>
      <w:r>
        <w:t>контроль за</w:t>
      </w:r>
      <w:proofErr w:type="gramEnd"/>
      <w:r>
        <w:t xml:space="preserve"> проведением прививок;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составление отчетов по выполнению плана профилактических прививок;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- методическое руководство и </w:t>
      </w:r>
      <w:proofErr w:type="gramStart"/>
      <w:r>
        <w:t>контроль за</w:t>
      </w:r>
      <w:proofErr w:type="gramEnd"/>
      <w:r>
        <w:t xml:space="preserve"> работой медицинского персонала детских дошкольных учреждений и школ в вопросах планирования и проведения профилактических прививок, осуществления профилактических и диагностических мероприятий;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проведение систематической работы по повышению уровня знаний врачей и медицинских сестер по вопросам профилактики, диагностики и лечения инфекционных заболеваний у детей.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</w:t>
      </w:r>
    </w:p>
    <w:p w:rsidR="00D000E4" w:rsidRDefault="00D000E4">
      <w:pPr>
        <w:pStyle w:val="ConsPlusNormal"/>
        <w:jc w:val="right"/>
      </w:pPr>
      <w:r>
        <w:t>Управления профилактики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 охраны</w:t>
      </w:r>
    </w:p>
    <w:p w:rsidR="00D000E4" w:rsidRDefault="00D000E4">
      <w:pPr>
        <w:pStyle w:val="ConsPlusNormal"/>
        <w:jc w:val="right"/>
      </w:pPr>
      <w:r>
        <w:t>здоровья матери и ребенка</w:t>
      </w:r>
    </w:p>
    <w:p w:rsidR="00D000E4" w:rsidRDefault="00D000E4">
      <w:pPr>
        <w:pStyle w:val="ConsPlusNormal"/>
        <w:jc w:val="right"/>
      </w:pPr>
      <w:r>
        <w:t>Д.И.ЗЕЛИНСКАЯ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r>
        <w:t>Приложение 8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t>от 17 сентября 1993 г. N 220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</w:pPr>
      <w:r>
        <w:t>ДОПОЛНЕНИЕ</w:t>
      </w:r>
    </w:p>
    <w:p w:rsidR="00D000E4" w:rsidRDefault="00D000E4">
      <w:pPr>
        <w:pStyle w:val="ConsPlusNormal"/>
        <w:jc w:val="center"/>
      </w:pPr>
      <w:r>
        <w:t>К ПЕРЕЧНЮ ФОРМ ПЕРВИЧНОЙ МЕДИЦИНСКОЙ ДОКУМЕНТАЦИИ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Включить в перечень форм первичной медицинской документации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560"/>
        <w:gridCol w:w="2160"/>
        <w:gridCol w:w="2040"/>
      </w:tblGrid>
      <w:tr w:rsidR="00D000E4">
        <w:trPr>
          <w:trHeight w:val="240"/>
        </w:trPr>
        <w:tc>
          <w:tcPr>
            <w:tcW w:w="25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Наименование формы </w:t>
            </w:r>
          </w:p>
        </w:tc>
        <w:tc>
          <w:tcPr>
            <w:tcW w:w="156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 N формы  </w:t>
            </w:r>
          </w:p>
        </w:tc>
        <w:tc>
          <w:tcPr>
            <w:tcW w:w="216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Вид документа  </w:t>
            </w:r>
          </w:p>
        </w:tc>
        <w:tc>
          <w:tcPr>
            <w:tcW w:w="204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   Формат     </w:t>
            </w:r>
          </w:p>
        </w:tc>
      </w:tr>
      <w:tr w:rsidR="00D000E4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D000E4" w:rsidRDefault="00D000E4">
            <w:pPr>
              <w:pStyle w:val="ConsPlusNonformat"/>
              <w:jc w:val="both"/>
            </w:pPr>
            <w:r>
              <w:t>Сертификат о профи-</w:t>
            </w:r>
          </w:p>
          <w:p w:rsidR="00D000E4" w:rsidRDefault="00D000E4">
            <w:pPr>
              <w:pStyle w:val="ConsPlusNonformat"/>
              <w:jc w:val="both"/>
            </w:pPr>
            <w:r>
              <w:t>лактических привив-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ках   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D000E4" w:rsidRDefault="00D000E4">
            <w:pPr>
              <w:pStyle w:val="ConsPlusNonformat"/>
              <w:jc w:val="both"/>
            </w:pPr>
            <w:r>
              <w:t xml:space="preserve"> 156/у-93  </w:t>
            </w:r>
          </w:p>
        </w:tc>
        <w:tc>
          <w:tcPr>
            <w:tcW w:w="2160" w:type="dxa"/>
            <w:tcBorders>
              <w:top w:val="nil"/>
            </w:tcBorders>
          </w:tcPr>
          <w:p w:rsidR="00D000E4" w:rsidRDefault="00D000E4">
            <w:pPr>
              <w:pStyle w:val="ConsPlusNonformat"/>
              <w:jc w:val="both"/>
            </w:pPr>
            <w:r>
              <w:t xml:space="preserve">     книжка     </w:t>
            </w:r>
          </w:p>
        </w:tc>
        <w:tc>
          <w:tcPr>
            <w:tcW w:w="2040" w:type="dxa"/>
            <w:tcBorders>
              <w:top w:val="nil"/>
            </w:tcBorders>
          </w:tcPr>
          <w:p w:rsidR="00D000E4" w:rsidRDefault="00D000E4">
            <w:pPr>
              <w:pStyle w:val="ConsPlusNonformat"/>
              <w:jc w:val="both"/>
            </w:pPr>
            <w:r>
              <w:t xml:space="preserve">      А</w:t>
            </w:r>
            <w:proofErr w:type="gramStart"/>
            <w:r>
              <w:t>6</w:t>
            </w:r>
            <w:proofErr w:type="gramEnd"/>
            <w:r>
              <w:t xml:space="preserve">      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отдела</w:t>
      </w:r>
    </w:p>
    <w:p w:rsidR="00D000E4" w:rsidRDefault="00D000E4">
      <w:pPr>
        <w:pStyle w:val="ConsPlusNormal"/>
        <w:jc w:val="right"/>
      </w:pPr>
      <w:r>
        <w:t>медицинской статистики</w:t>
      </w:r>
    </w:p>
    <w:p w:rsidR="00D000E4" w:rsidRDefault="00D000E4">
      <w:pPr>
        <w:pStyle w:val="ConsPlusNormal"/>
        <w:jc w:val="right"/>
      </w:pPr>
      <w:r>
        <w:t>Э.И.ПОГОРЕЛОВА</w:t>
      </w:r>
    </w:p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 xml:space="preserve">     Министерство здравоохранения        Код формы по </w:t>
      </w:r>
      <w:hyperlink r:id="rId15" w:history="1">
        <w:r>
          <w:rPr>
            <w:color w:val="0000FF"/>
          </w:rPr>
          <w:t>ОКУД</w:t>
        </w:r>
      </w:hyperlink>
      <w:r>
        <w:t xml:space="preserve"> _______</w:t>
      </w:r>
    </w:p>
    <w:p w:rsidR="00D000E4" w:rsidRDefault="00D000E4">
      <w:pPr>
        <w:pStyle w:val="ConsPlusNonformat"/>
        <w:jc w:val="both"/>
      </w:pPr>
      <w:r>
        <w:t xml:space="preserve">     Российской Федерации                Код формы по ОКПО _______</w:t>
      </w:r>
    </w:p>
    <w:p w:rsidR="00D000E4" w:rsidRDefault="00D000E4">
      <w:pPr>
        <w:pStyle w:val="ConsPlusNonformat"/>
        <w:jc w:val="both"/>
      </w:pPr>
      <w:r>
        <w:t xml:space="preserve">     ____________________________</w:t>
      </w:r>
    </w:p>
    <w:p w:rsidR="00D000E4" w:rsidRDefault="00D000E4">
      <w:pPr>
        <w:pStyle w:val="ConsPlusNonformat"/>
        <w:jc w:val="both"/>
      </w:pPr>
      <w:r>
        <w:t xml:space="preserve">     наименование лечебн</w:t>
      </w:r>
      <w:proofErr w:type="gramStart"/>
      <w:r>
        <w:t>о-</w:t>
      </w:r>
      <w:proofErr w:type="gramEnd"/>
      <w:r>
        <w:t xml:space="preserve">                             Медицинская</w:t>
      </w:r>
    </w:p>
    <w:p w:rsidR="00D000E4" w:rsidRDefault="00D000E4">
      <w:pPr>
        <w:pStyle w:val="ConsPlusNonformat"/>
        <w:jc w:val="both"/>
      </w:pPr>
      <w:r>
        <w:t xml:space="preserve">     профилактического учреждения                 </w:t>
      </w:r>
      <w:proofErr w:type="gramStart"/>
      <w:r>
        <w:t>документационная</w:t>
      </w:r>
      <w:proofErr w:type="gramEnd"/>
    </w:p>
    <w:p w:rsidR="00D000E4" w:rsidRDefault="00D000E4">
      <w:pPr>
        <w:pStyle w:val="ConsPlusNonformat"/>
        <w:jc w:val="both"/>
      </w:pPr>
      <w:r>
        <w:t xml:space="preserve">                                                  форма N 156/у-93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                      Утвержденная</w:t>
      </w:r>
    </w:p>
    <w:p w:rsidR="00D000E4" w:rsidRDefault="00D000E4">
      <w:pPr>
        <w:pStyle w:val="ConsPlusNonformat"/>
        <w:jc w:val="both"/>
      </w:pPr>
      <w:r>
        <w:t xml:space="preserve">                                                        Минздравом</w:t>
      </w:r>
    </w:p>
    <w:p w:rsidR="00D000E4" w:rsidRDefault="00D000E4">
      <w:pPr>
        <w:pStyle w:val="ConsPlusNonformat"/>
        <w:jc w:val="both"/>
      </w:pPr>
      <w:r>
        <w:t xml:space="preserve">                                              Российской Федерации</w:t>
      </w:r>
    </w:p>
    <w:p w:rsidR="00D000E4" w:rsidRDefault="00D000E4">
      <w:pPr>
        <w:pStyle w:val="ConsPlusNonformat"/>
        <w:jc w:val="both"/>
      </w:pPr>
      <w:r>
        <w:t xml:space="preserve">                                      от 17 сентября 1993 г. N 220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bookmarkStart w:id="8" w:name="P438"/>
      <w:bookmarkEnd w:id="8"/>
      <w:r>
        <w:t xml:space="preserve">                            СЕРТИФИКАТ</w:t>
      </w:r>
    </w:p>
    <w:p w:rsidR="00D000E4" w:rsidRDefault="00D000E4">
      <w:pPr>
        <w:pStyle w:val="ConsPlusNonformat"/>
        <w:jc w:val="both"/>
      </w:pPr>
      <w:r>
        <w:t xml:space="preserve">                   О ПРОФИЛАКТИЧЕСКИХ ПРИВИВКАХ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lastRenderedPageBreak/>
        <w:t xml:space="preserve">     Фамилия _____________________________________________</w:t>
      </w:r>
    </w:p>
    <w:p w:rsidR="00D000E4" w:rsidRDefault="00D000E4">
      <w:pPr>
        <w:pStyle w:val="ConsPlusNonformat"/>
        <w:jc w:val="both"/>
      </w:pPr>
      <w:r>
        <w:t xml:space="preserve">     Имя _________________________________________________</w:t>
      </w:r>
    </w:p>
    <w:p w:rsidR="00D000E4" w:rsidRDefault="00D000E4">
      <w:pPr>
        <w:pStyle w:val="ConsPlusNonformat"/>
        <w:jc w:val="both"/>
      </w:pPr>
      <w:r>
        <w:t xml:space="preserve">     Отчество ____________________________________________</w:t>
      </w:r>
    </w:p>
    <w:p w:rsidR="00D000E4" w:rsidRDefault="00D000E4">
      <w:pPr>
        <w:pStyle w:val="ConsPlusNonformat"/>
        <w:jc w:val="both"/>
      </w:pPr>
      <w:r>
        <w:t xml:space="preserve">     Дата рождения _______________________________________</w:t>
      </w:r>
    </w:p>
    <w:p w:rsidR="00D000E4" w:rsidRDefault="00D000E4">
      <w:pPr>
        <w:pStyle w:val="ConsPlusNonformat"/>
        <w:jc w:val="both"/>
      </w:pPr>
      <w:r>
        <w:t xml:space="preserve">                        (число, месяц, год)</w:t>
      </w:r>
    </w:p>
    <w:p w:rsidR="00D000E4" w:rsidRDefault="00D000E4">
      <w:pPr>
        <w:pStyle w:val="ConsPlusNonformat"/>
        <w:jc w:val="both"/>
      </w:pPr>
      <w:r>
        <w:t xml:space="preserve">     Домашний адрес ______________________________________</w:t>
      </w:r>
    </w:p>
    <w:p w:rsidR="00D000E4" w:rsidRDefault="00D000E4">
      <w:pPr>
        <w:pStyle w:val="ConsPlusNonformat"/>
        <w:jc w:val="both"/>
      </w:pPr>
      <w:r>
        <w:t xml:space="preserve">     Дата выдачи _________________________________________</w:t>
      </w:r>
    </w:p>
    <w:p w:rsidR="00D000E4" w:rsidRDefault="00D000E4">
      <w:pPr>
        <w:pStyle w:val="ConsPlusNonformat"/>
        <w:jc w:val="both"/>
      </w:pPr>
      <w:r>
        <w:t xml:space="preserve">                        (число, месяц, год)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1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Перенесенные инфекционные заболевания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800"/>
        <w:gridCol w:w="1920"/>
        <w:gridCol w:w="2040"/>
      </w:tblGrid>
      <w:tr w:rsidR="00D000E4">
        <w:trPr>
          <w:trHeight w:val="240"/>
        </w:trPr>
        <w:tc>
          <w:tcPr>
            <w:tcW w:w="25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возникновения </w:t>
            </w:r>
          </w:p>
          <w:p w:rsidR="00D000E4" w:rsidRDefault="00D000E4">
            <w:pPr>
              <w:pStyle w:val="ConsPlusNonformat"/>
              <w:jc w:val="both"/>
            </w:pPr>
            <w:r>
              <w:t>(число, месяц, год)</w:t>
            </w:r>
          </w:p>
        </w:tc>
        <w:tc>
          <w:tcPr>
            <w:tcW w:w="180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Наименование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заболевания 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Наименование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учреждения   </w:t>
            </w:r>
          </w:p>
        </w:tc>
        <w:tc>
          <w:tcPr>
            <w:tcW w:w="204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Подпись врача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Печать        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>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2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Прививки против туберкулеза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800"/>
        <w:gridCol w:w="1320"/>
        <w:gridCol w:w="1680"/>
        <w:gridCol w:w="1080"/>
      </w:tblGrid>
      <w:tr w:rsidR="00D000E4">
        <w:trPr>
          <w:trHeight w:val="240"/>
        </w:trPr>
        <w:tc>
          <w:tcPr>
            <w:tcW w:w="25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проведения    </w:t>
            </w:r>
          </w:p>
          <w:p w:rsidR="00D000E4" w:rsidRDefault="00D000E4">
            <w:pPr>
              <w:pStyle w:val="ConsPlusNonformat"/>
              <w:jc w:val="both"/>
            </w:pPr>
            <w:r>
              <w:t>(число, месяц, год)</w:t>
            </w:r>
          </w:p>
        </w:tc>
        <w:tc>
          <w:tcPr>
            <w:tcW w:w="180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Наименование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препарата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(БЦЖ, БЦЖ-М) </w:t>
            </w:r>
          </w:p>
        </w:tc>
        <w:tc>
          <w:tcPr>
            <w:tcW w:w="1320" w:type="dxa"/>
          </w:tcPr>
          <w:p w:rsidR="00D000E4" w:rsidRDefault="00D000E4">
            <w:pPr>
              <w:pStyle w:val="ConsPlusNonformat"/>
              <w:jc w:val="both"/>
            </w:pPr>
            <w:r>
              <w:t>Результат</w:t>
            </w:r>
          </w:p>
        </w:tc>
        <w:tc>
          <w:tcPr>
            <w:tcW w:w="1680" w:type="dxa"/>
          </w:tcPr>
          <w:p w:rsidR="00D000E4" w:rsidRDefault="00D000E4">
            <w:pPr>
              <w:pStyle w:val="ConsPlusNonformat"/>
              <w:jc w:val="both"/>
            </w:pPr>
            <w:r>
              <w:t>Наименование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учреждения  </w:t>
            </w:r>
          </w:p>
        </w:tc>
        <w:tc>
          <w:tcPr>
            <w:tcW w:w="1080" w:type="dxa"/>
          </w:tcPr>
          <w:p w:rsidR="00D000E4" w:rsidRDefault="00D000E4">
            <w:pPr>
              <w:pStyle w:val="ConsPlusNonformat"/>
              <w:jc w:val="both"/>
            </w:pPr>
            <w:r>
              <w:t>Подпись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врача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Печать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 xml:space="preserve"> 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3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Реакция Манту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640"/>
        <w:gridCol w:w="1080"/>
        <w:gridCol w:w="1440"/>
        <w:gridCol w:w="1800"/>
        <w:gridCol w:w="1440"/>
      </w:tblGrid>
      <w:tr w:rsidR="00D000E4">
        <w:trPr>
          <w:trHeight w:val="240"/>
        </w:trPr>
        <w:tc>
          <w:tcPr>
            <w:tcW w:w="264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проведения 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(число, месяц, год) </w:t>
            </w:r>
          </w:p>
        </w:tc>
        <w:tc>
          <w:tcPr>
            <w:tcW w:w="108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Дата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учета </w:t>
            </w:r>
          </w:p>
        </w:tc>
        <w:tc>
          <w:tcPr>
            <w:tcW w:w="144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Результат</w:t>
            </w:r>
          </w:p>
        </w:tc>
        <w:tc>
          <w:tcPr>
            <w:tcW w:w="180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Наименование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учреждения  </w:t>
            </w:r>
          </w:p>
        </w:tc>
        <w:tc>
          <w:tcPr>
            <w:tcW w:w="144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Подпись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Печать  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 xml:space="preserve"> 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4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Прививки против полиомиелита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640"/>
        <w:gridCol w:w="3480"/>
        <w:gridCol w:w="2040"/>
      </w:tblGrid>
      <w:tr w:rsidR="00D000E4">
        <w:trPr>
          <w:trHeight w:val="240"/>
        </w:trPr>
        <w:tc>
          <w:tcPr>
            <w:tcW w:w="264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проведения 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(число, месяц, год) </w:t>
            </w:r>
          </w:p>
        </w:tc>
        <w:tc>
          <w:tcPr>
            <w:tcW w:w="348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 Наименование учреждения  </w:t>
            </w:r>
          </w:p>
        </w:tc>
        <w:tc>
          <w:tcPr>
            <w:tcW w:w="204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Подпись врача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Печать       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 xml:space="preserve"> 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5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Прививки против дифтерии, коклюша, столбняка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2400"/>
        <w:gridCol w:w="1680"/>
        <w:gridCol w:w="1920"/>
      </w:tblGrid>
      <w:tr w:rsidR="00D000E4">
        <w:trPr>
          <w:trHeight w:val="240"/>
        </w:trPr>
        <w:tc>
          <w:tcPr>
            <w:tcW w:w="216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проведения </w:t>
            </w:r>
          </w:p>
          <w:p w:rsidR="00D000E4" w:rsidRDefault="00D000E4">
            <w:pPr>
              <w:pStyle w:val="ConsPlusNonformat"/>
              <w:jc w:val="both"/>
            </w:pPr>
            <w:proofErr w:type="gramStart"/>
            <w:r>
              <w:t xml:space="preserve">(число, месяц,  </w:t>
            </w:r>
            <w:proofErr w:type="gramEnd"/>
          </w:p>
          <w:p w:rsidR="00D000E4" w:rsidRDefault="00D000E4">
            <w:pPr>
              <w:pStyle w:val="ConsPlusNonformat"/>
              <w:jc w:val="both"/>
            </w:pPr>
            <w:r>
              <w:t xml:space="preserve">год)            </w:t>
            </w:r>
          </w:p>
        </w:tc>
        <w:tc>
          <w:tcPr>
            <w:tcW w:w="240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АКДС, АДС-М, 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АДС, АД-М6 АС &lt;*&gt;</w:t>
            </w:r>
          </w:p>
        </w:tc>
        <w:tc>
          <w:tcPr>
            <w:tcW w:w="1680" w:type="dxa"/>
          </w:tcPr>
          <w:p w:rsidR="00D000E4" w:rsidRDefault="00D000E4">
            <w:pPr>
              <w:pStyle w:val="ConsPlusNonformat"/>
              <w:jc w:val="both"/>
            </w:pPr>
            <w:r>
              <w:t>Наименование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учреждения  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Подпись врача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Печать      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>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--------------------------------</w:t>
      </w:r>
    </w:p>
    <w:p w:rsidR="00D000E4" w:rsidRDefault="00D000E4">
      <w:pPr>
        <w:pStyle w:val="ConsPlusNonformat"/>
        <w:jc w:val="both"/>
      </w:pPr>
      <w:r>
        <w:t xml:space="preserve">    &lt;*&gt; Отмечается введение столбнячного анатоксина (АС)  как  </w:t>
      </w:r>
      <w:proofErr w:type="gramStart"/>
      <w:r>
        <w:t>при</w:t>
      </w:r>
      <w:proofErr w:type="gramEnd"/>
    </w:p>
    <w:p w:rsidR="00D000E4" w:rsidRDefault="00D000E4">
      <w:pPr>
        <w:pStyle w:val="ConsPlusNonformat"/>
        <w:jc w:val="both"/>
      </w:pPr>
      <w:r>
        <w:lastRenderedPageBreak/>
        <w:t>плановой иммунизации, так и при экстренной профилактике.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12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Серологическое исследование с целью определения</w:t>
      </w:r>
    </w:p>
    <w:p w:rsidR="00D000E4" w:rsidRDefault="00D000E4">
      <w:pPr>
        <w:pStyle w:val="ConsPlusNonformat"/>
        <w:jc w:val="both"/>
      </w:pPr>
      <w:r>
        <w:t xml:space="preserve">       напряженности иммунитета к инфекционным заболеваниям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00"/>
        <w:gridCol w:w="1920"/>
        <w:gridCol w:w="1200"/>
        <w:gridCol w:w="1080"/>
        <w:gridCol w:w="1440"/>
        <w:gridCol w:w="1080"/>
      </w:tblGrid>
      <w:tr w:rsidR="00D000E4">
        <w:trPr>
          <w:trHeight w:val="240"/>
        </w:trPr>
        <w:tc>
          <w:tcPr>
            <w:tcW w:w="1800" w:type="dxa"/>
          </w:tcPr>
          <w:p w:rsidR="00D000E4" w:rsidRDefault="00D000E4">
            <w:pPr>
              <w:pStyle w:val="ConsPlusNonformat"/>
              <w:jc w:val="both"/>
            </w:pPr>
            <w:r>
              <w:t>Дата проведе-</w:t>
            </w:r>
          </w:p>
          <w:p w:rsidR="00D000E4" w:rsidRDefault="00D000E4">
            <w:pPr>
              <w:pStyle w:val="ConsPlusNonformat"/>
              <w:jc w:val="both"/>
            </w:pPr>
            <w:r>
              <w:t>ния исследов.</w:t>
            </w:r>
          </w:p>
          <w:p w:rsidR="00D000E4" w:rsidRDefault="00D000E4">
            <w:pPr>
              <w:pStyle w:val="ConsPlusNonformat"/>
              <w:jc w:val="both"/>
            </w:pPr>
            <w:proofErr w:type="gramStart"/>
            <w:r>
              <w:t xml:space="preserve">(число, ме-  </w:t>
            </w:r>
            <w:proofErr w:type="gramEnd"/>
          </w:p>
          <w:p w:rsidR="00D000E4" w:rsidRDefault="00D000E4">
            <w:pPr>
              <w:pStyle w:val="ConsPlusNonformat"/>
              <w:jc w:val="both"/>
            </w:pPr>
            <w:proofErr w:type="gramStart"/>
            <w:r>
              <w:t xml:space="preserve">сяц, год)    </w:t>
            </w:r>
            <w:proofErr w:type="gramEnd"/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>Повод обследо-</w:t>
            </w:r>
          </w:p>
          <w:p w:rsidR="00D000E4" w:rsidRDefault="00D000E4">
            <w:pPr>
              <w:pStyle w:val="ConsPlusNonformat"/>
              <w:jc w:val="both"/>
            </w:pPr>
            <w:proofErr w:type="gramStart"/>
            <w:r>
              <w:t xml:space="preserve">вания (плано- </w:t>
            </w:r>
            <w:proofErr w:type="gramEnd"/>
          </w:p>
          <w:p w:rsidR="00D000E4" w:rsidRDefault="00D000E4">
            <w:pPr>
              <w:pStyle w:val="ConsPlusNonformat"/>
              <w:jc w:val="both"/>
            </w:pPr>
            <w:r>
              <w:t xml:space="preserve">вые, эпидпо-  </w:t>
            </w:r>
          </w:p>
          <w:p w:rsidR="00D000E4" w:rsidRDefault="00D000E4">
            <w:pPr>
              <w:pStyle w:val="ConsPlusNonformat"/>
              <w:jc w:val="both"/>
            </w:pPr>
            <w:proofErr w:type="gramStart"/>
            <w:r>
              <w:t xml:space="preserve">казания)      </w:t>
            </w:r>
            <w:proofErr w:type="gramEnd"/>
          </w:p>
        </w:tc>
        <w:tc>
          <w:tcPr>
            <w:tcW w:w="1200" w:type="dxa"/>
          </w:tcPr>
          <w:p w:rsidR="00D000E4" w:rsidRDefault="00D000E4">
            <w:pPr>
              <w:pStyle w:val="ConsPlusNonformat"/>
              <w:jc w:val="both"/>
            </w:pPr>
            <w:r>
              <w:t>Наимено-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вание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инфек-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ции     </w:t>
            </w:r>
          </w:p>
        </w:tc>
        <w:tc>
          <w:tcPr>
            <w:tcW w:w="1080" w:type="dxa"/>
          </w:tcPr>
          <w:p w:rsidR="00D000E4" w:rsidRDefault="00D000E4">
            <w:pPr>
              <w:pStyle w:val="ConsPlusNonformat"/>
              <w:jc w:val="both"/>
            </w:pPr>
            <w:r>
              <w:t>Резуль-</w:t>
            </w:r>
          </w:p>
          <w:p w:rsidR="00D000E4" w:rsidRDefault="00D000E4">
            <w:pPr>
              <w:pStyle w:val="ConsPlusNonformat"/>
              <w:jc w:val="both"/>
            </w:pPr>
            <w:r>
              <w:t>тат ис-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следо-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вания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(титр) </w:t>
            </w:r>
          </w:p>
        </w:tc>
        <w:tc>
          <w:tcPr>
            <w:tcW w:w="1440" w:type="dxa"/>
          </w:tcPr>
          <w:p w:rsidR="00D000E4" w:rsidRDefault="00D000E4">
            <w:pPr>
              <w:pStyle w:val="ConsPlusNonformat"/>
              <w:jc w:val="both"/>
            </w:pPr>
            <w:r>
              <w:t>Наименова-</w:t>
            </w:r>
          </w:p>
          <w:p w:rsidR="00D000E4" w:rsidRDefault="00D000E4">
            <w:pPr>
              <w:pStyle w:val="ConsPlusNonformat"/>
              <w:jc w:val="both"/>
            </w:pPr>
            <w:r>
              <w:t>ние учреж-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дения     </w:t>
            </w:r>
          </w:p>
        </w:tc>
        <w:tc>
          <w:tcPr>
            <w:tcW w:w="1080" w:type="dxa"/>
          </w:tcPr>
          <w:p w:rsidR="00D000E4" w:rsidRDefault="00D000E4">
            <w:pPr>
              <w:pStyle w:val="ConsPlusNonformat"/>
              <w:jc w:val="both"/>
            </w:pPr>
            <w:r>
              <w:t>Подпись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врача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Печать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 xml:space="preserve"> 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13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Необычные реакции и осложнения на прививки</w:t>
      </w:r>
    </w:p>
    <w:p w:rsidR="00D000E4" w:rsidRDefault="00D000E4">
      <w:pPr>
        <w:pStyle w:val="ConsPlusNonformat"/>
        <w:jc w:val="both"/>
      </w:pPr>
      <w:r>
        <w:t xml:space="preserve">             Непереносимость лекарственных препаратов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1920"/>
        <w:gridCol w:w="1080"/>
        <w:gridCol w:w="1440"/>
        <w:gridCol w:w="1920"/>
      </w:tblGrid>
      <w:tr w:rsidR="00D000E4">
        <w:trPr>
          <w:trHeight w:val="240"/>
        </w:trPr>
        <w:tc>
          <w:tcPr>
            <w:tcW w:w="204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возникно-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вения реакции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(осложнения) -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число, месяц,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год            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Вид привив-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ки, наимено-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вание лекар-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ственного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препарата    </w:t>
            </w:r>
          </w:p>
        </w:tc>
        <w:tc>
          <w:tcPr>
            <w:tcW w:w="108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Харак-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тер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реак-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ции    </w:t>
            </w:r>
          </w:p>
        </w:tc>
        <w:tc>
          <w:tcPr>
            <w:tcW w:w="144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Наимено-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вание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учрежде-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ния      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Подпись  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врача    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Печать      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 xml:space="preserve"> 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6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Прививки против анаэробных инфекций подросткам и взрослым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1680"/>
        <w:gridCol w:w="1920"/>
      </w:tblGrid>
      <w:tr w:rsidR="00D000E4">
        <w:trPr>
          <w:trHeight w:val="240"/>
        </w:trPr>
        <w:tc>
          <w:tcPr>
            <w:tcW w:w="25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проведения    </w:t>
            </w:r>
          </w:p>
          <w:p w:rsidR="00D000E4" w:rsidRDefault="00D000E4">
            <w:pPr>
              <w:pStyle w:val="ConsPlusNonformat"/>
              <w:jc w:val="both"/>
            </w:pPr>
            <w:r>
              <w:t>(число, месяц, год)</w:t>
            </w:r>
          </w:p>
        </w:tc>
        <w:tc>
          <w:tcPr>
            <w:tcW w:w="216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Трианатоксин,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тэтраанатоксин </w:t>
            </w:r>
          </w:p>
        </w:tc>
        <w:tc>
          <w:tcPr>
            <w:tcW w:w="1680" w:type="dxa"/>
          </w:tcPr>
          <w:p w:rsidR="00D000E4" w:rsidRDefault="00D000E4">
            <w:pPr>
              <w:pStyle w:val="ConsPlusNonformat"/>
              <w:jc w:val="both"/>
            </w:pPr>
            <w:r>
              <w:t>Наименование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учреждения  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Подпись врача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Печать      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 xml:space="preserve"> 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7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Прививки против кори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60"/>
        <w:gridCol w:w="2520"/>
        <w:gridCol w:w="2880"/>
      </w:tblGrid>
      <w:tr w:rsidR="00D000E4">
        <w:trPr>
          <w:trHeight w:val="240"/>
        </w:trPr>
        <w:tc>
          <w:tcPr>
            <w:tcW w:w="276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проведения  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(число, месяц, год)  </w:t>
            </w:r>
          </w:p>
        </w:tc>
        <w:tc>
          <w:tcPr>
            <w:tcW w:w="25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  Наименование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  учреждения      </w:t>
            </w:r>
          </w:p>
        </w:tc>
        <w:tc>
          <w:tcPr>
            <w:tcW w:w="288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 Подпись врача   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 Печать             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 xml:space="preserve"> 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8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Прививки против эпидемического паротита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0"/>
        <w:gridCol w:w="2400"/>
        <w:gridCol w:w="2880"/>
      </w:tblGrid>
      <w:tr w:rsidR="00D000E4">
        <w:trPr>
          <w:trHeight w:val="240"/>
        </w:trPr>
        <w:tc>
          <w:tcPr>
            <w:tcW w:w="288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проведения   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(число, месяц, год)   </w:t>
            </w:r>
          </w:p>
        </w:tc>
        <w:tc>
          <w:tcPr>
            <w:tcW w:w="240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 Наименование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 учреждения      </w:t>
            </w:r>
          </w:p>
        </w:tc>
        <w:tc>
          <w:tcPr>
            <w:tcW w:w="288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 Подпись врача      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 Печать             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 xml:space="preserve"> 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9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Прививки против гриппа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920"/>
        <w:gridCol w:w="1920"/>
        <w:gridCol w:w="1920"/>
      </w:tblGrid>
      <w:tr w:rsidR="00D000E4">
        <w:trPr>
          <w:trHeight w:val="240"/>
        </w:trPr>
        <w:tc>
          <w:tcPr>
            <w:tcW w:w="25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проведения    </w:t>
            </w:r>
          </w:p>
          <w:p w:rsidR="00D000E4" w:rsidRDefault="00D000E4">
            <w:pPr>
              <w:pStyle w:val="ConsPlusNonformat"/>
              <w:jc w:val="both"/>
            </w:pPr>
            <w:r>
              <w:t>(число, месяц, год)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Наименование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препарата    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Наименование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учреждения   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Подпись врача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Печать       </w:t>
            </w:r>
          </w:p>
        </w:tc>
      </w:tr>
    </w:tbl>
    <w:p w:rsidR="00D000E4" w:rsidRDefault="00D000E4">
      <w:pPr>
        <w:pStyle w:val="ConsPlusNormal"/>
      </w:pPr>
    </w:p>
    <w:p w:rsidR="00D000E4" w:rsidRDefault="00D000E4">
      <w:pPr>
        <w:pStyle w:val="ConsPlusNonformat"/>
        <w:jc w:val="both"/>
      </w:pPr>
      <w:r>
        <w:t xml:space="preserve"> 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10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Прививки </w:t>
      </w:r>
      <w:proofErr w:type="gramStart"/>
      <w:r>
        <w:t>против</w:t>
      </w:r>
      <w:proofErr w:type="gramEnd"/>
      <w:r>
        <w:t xml:space="preserve"> &lt;*&gt;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920"/>
        <w:gridCol w:w="1920"/>
        <w:gridCol w:w="1920"/>
      </w:tblGrid>
      <w:tr w:rsidR="00D000E4">
        <w:trPr>
          <w:trHeight w:val="240"/>
        </w:trPr>
        <w:tc>
          <w:tcPr>
            <w:tcW w:w="25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проведения    </w:t>
            </w:r>
          </w:p>
          <w:p w:rsidR="00D000E4" w:rsidRDefault="00D000E4">
            <w:pPr>
              <w:pStyle w:val="ConsPlusNonformat"/>
              <w:jc w:val="both"/>
            </w:pPr>
            <w:r>
              <w:t>(число, месяц, год)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Наименование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препарата    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Наименование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учреждения   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Подпись врача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Печать       </w:t>
            </w:r>
          </w:p>
        </w:tc>
      </w:tr>
    </w:tbl>
    <w:p w:rsidR="00D000E4" w:rsidRDefault="00D000E4">
      <w:pPr>
        <w:pStyle w:val="ConsPlusNormal"/>
        <w:jc w:val="both"/>
      </w:pPr>
    </w:p>
    <w:p w:rsidR="00D000E4" w:rsidRDefault="00D000E4">
      <w:pPr>
        <w:pStyle w:val="ConsPlusNonformat"/>
        <w:jc w:val="both"/>
      </w:pPr>
      <w:r>
        <w:t xml:space="preserve"> _________________________________________________________________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--------------------------------</w:t>
      </w:r>
    </w:p>
    <w:p w:rsidR="00D000E4" w:rsidRDefault="00D000E4">
      <w:pPr>
        <w:pStyle w:val="ConsPlusNonformat"/>
        <w:jc w:val="both"/>
      </w:pPr>
      <w:r>
        <w:t xml:space="preserve">    &lt;*&gt; Вносятся   данные   об   иммунизации  против  </w:t>
      </w:r>
      <w:proofErr w:type="gramStart"/>
      <w:r>
        <w:t>инфекционных</w:t>
      </w:r>
      <w:proofErr w:type="gramEnd"/>
    </w:p>
    <w:p w:rsidR="00D000E4" w:rsidRDefault="00D000E4">
      <w:pPr>
        <w:pStyle w:val="ConsPlusNonformat"/>
        <w:jc w:val="both"/>
      </w:pPr>
      <w:r>
        <w:t xml:space="preserve"> заболеваний эндемичных для соответствующих территорий.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                 11</w:t>
      </w:r>
    </w:p>
    <w:p w:rsidR="00D000E4" w:rsidRDefault="00D000E4">
      <w:pPr>
        <w:pStyle w:val="ConsPlusNonformat"/>
        <w:jc w:val="both"/>
      </w:pPr>
    </w:p>
    <w:p w:rsidR="00D000E4" w:rsidRDefault="00D000E4">
      <w:pPr>
        <w:pStyle w:val="ConsPlusNonformat"/>
        <w:jc w:val="both"/>
      </w:pPr>
      <w:r>
        <w:t xml:space="preserve">               Введение иммуноглобулинов, сывороток</w:t>
      </w:r>
    </w:p>
    <w:p w:rsidR="00D000E4" w:rsidRDefault="00D000E4">
      <w:pPr>
        <w:pStyle w:val="ConsPlusNormal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920"/>
        <w:gridCol w:w="1920"/>
        <w:gridCol w:w="1920"/>
      </w:tblGrid>
      <w:tr w:rsidR="00D000E4">
        <w:trPr>
          <w:trHeight w:val="240"/>
        </w:trPr>
        <w:tc>
          <w:tcPr>
            <w:tcW w:w="25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Дата проведения    </w:t>
            </w:r>
          </w:p>
          <w:p w:rsidR="00D000E4" w:rsidRDefault="00D000E4">
            <w:pPr>
              <w:pStyle w:val="ConsPlusNonformat"/>
              <w:jc w:val="both"/>
            </w:pPr>
            <w:r>
              <w:t>(число, месяц, год)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Наименование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препарата    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Наименование 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учреждения   </w:t>
            </w:r>
          </w:p>
        </w:tc>
        <w:tc>
          <w:tcPr>
            <w:tcW w:w="1920" w:type="dxa"/>
          </w:tcPr>
          <w:p w:rsidR="00D000E4" w:rsidRDefault="00D000E4">
            <w:pPr>
              <w:pStyle w:val="ConsPlusNonformat"/>
              <w:jc w:val="both"/>
            </w:pPr>
            <w:r>
              <w:t xml:space="preserve"> Подпись врача</w:t>
            </w:r>
          </w:p>
          <w:p w:rsidR="00D000E4" w:rsidRDefault="00D000E4">
            <w:pPr>
              <w:pStyle w:val="ConsPlusNonformat"/>
              <w:jc w:val="both"/>
            </w:pPr>
            <w:r>
              <w:t xml:space="preserve"> Печать       </w:t>
            </w:r>
          </w:p>
        </w:tc>
      </w:tr>
    </w:tbl>
    <w:p w:rsidR="00D000E4" w:rsidRDefault="00D000E4">
      <w:pPr>
        <w:pStyle w:val="ConsPlusNormal"/>
        <w:jc w:val="both"/>
      </w:pPr>
    </w:p>
    <w:p w:rsidR="00D000E4" w:rsidRDefault="00D000E4">
      <w:pPr>
        <w:pStyle w:val="ConsPlusNonformat"/>
        <w:jc w:val="both"/>
      </w:pPr>
      <w:r>
        <w:t>_________________________________________________________________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1. Сертификат о профилактических прививках выдается всеми учреждениями здравоохранения, проводящими иммунизацию населения.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2. Сведения о проведенных прививках вносятся в сертификат медицинскими работниками лечебно-профилактических учреждений (поликлиники, медсанчасти, здравпункта, фельдшерско-акушерского пункта) на основании данных медицинской карты амбулаторного больного (ф. N 25/у) и истории развития ребенка </w:t>
      </w:r>
      <w:hyperlink r:id="rId16" w:history="1">
        <w:r>
          <w:rPr>
            <w:color w:val="0000FF"/>
          </w:rPr>
          <w:t>(ф. N 112/у)</w:t>
        </w:r>
      </w:hyperlink>
      <w:r>
        <w:t>. Внесенные в сертификат данные заверяются подписью врача и печатью учреждения.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 Сертификат о профилактических прививках подлежит хранению у лиц, получивших прививки, и предъявляется в случае продолжения иммунизации для внесения в него соответствующих данных.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</w:t>
      </w:r>
    </w:p>
    <w:p w:rsidR="00D000E4" w:rsidRDefault="00D000E4">
      <w:pPr>
        <w:pStyle w:val="ConsPlusNormal"/>
        <w:jc w:val="right"/>
      </w:pPr>
      <w:r>
        <w:t>Управления профилактики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отдела</w:t>
      </w:r>
    </w:p>
    <w:p w:rsidR="00D000E4" w:rsidRDefault="00D000E4">
      <w:pPr>
        <w:pStyle w:val="ConsPlusNormal"/>
        <w:jc w:val="right"/>
      </w:pPr>
      <w:r>
        <w:t>медицинской статистики</w:t>
      </w:r>
    </w:p>
    <w:p w:rsidR="00D000E4" w:rsidRDefault="00D000E4">
      <w:pPr>
        <w:pStyle w:val="ConsPlusNormal"/>
        <w:jc w:val="right"/>
      </w:pPr>
      <w:r>
        <w:t>Э.И.ПОГОРЕЛОВА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bookmarkStart w:id="9" w:name="P627"/>
      <w:bookmarkEnd w:id="9"/>
      <w:r>
        <w:t>Приложение 9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lastRenderedPageBreak/>
        <w:t>от 17 сентября 1993 г. N 220</w:t>
      </w:r>
    </w:p>
    <w:p w:rsidR="00D000E4" w:rsidRDefault="00D000E4">
      <w:pPr>
        <w:pStyle w:val="ConsPlusNormal"/>
        <w:jc w:val="right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Приказами Минздравсоцразвития России от 31.01.2012 N 69н и от 05.05.2012 N 521н утверждены рекомендуемые штатные нормативы медицинского и иного персонала отделений (кабинетов) инфекционных заболеваний в различных медицинских учреждениях.</w:t>
            </w:r>
          </w:p>
        </w:tc>
      </w:tr>
    </w:tbl>
    <w:p w:rsidR="00D000E4" w:rsidRDefault="00D000E4">
      <w:pPr>
        <w:pStyle w:val="ConsPlusTitle"/>
        <w:spacing w:before="280"/>
        <w:jc w:val="center"/>
      </w:pPr>
      <w:bookmarkStart w:id="10" w:name="P633"/>
      <w:bookmarkEnd w:id="10"/>
      <w:r>
        <w:t>РЕКОМЕНДУЕМЫЕ НОРМЫ</w:t>
      </w:r>
    </w:p>
    <w:p w:rsidR="00D000E4" w:rsidRDefault="00D000E4">
      <w:pPr>
        <w:pStyle w:val="ConsPlusTitle"/>
        <w:jc w:val="center"/>
      </w:pPr>
      <w:r>
        <w:t>РАСЧЕТА ВРАЧЕЙ-ЭПИДЕМИОЛОГОВ И ПОМОЩНИКОВ ЭПИДЕМИОЛОГА</w:t>
      </w:r>
    </w:p>
    <w:p w:rsidR="00D000E4" w:rsidRDefault="00D000E4">
      <w:pPr>
        <w:pStyle w:val="ConsPlusTitle"/>
        <w:jc w:val="center"/>
      </w:pPr>
      <w:r>
        <w:t>В ЛЕЧЕБНО-ПРОФИЛАКТИЧЕСКИХ УЧРЕЖДЕНИЯХ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БОЛЬНИЦЫ</w:t>
      </w:r>
    </w:p>
    <w:p w:rsidR="00D000E4" w:rsidRDefault="00D000E4">
      <w:pPr>
        <w:pStyle w:val="ConsPlusNormal"/>
      </w:pPr>
    </w:p>
    <w:p w:rsidR="00D000E4" w:rsidRDefault="00D000E4">
      <w:pPr>
        <w:pStyle w:val="ConsPlusCell"/>
        <w:jc w:val="both"/>
      </w:pPr>
      <w:r>
        <w:t xml:space="preserve">    до 300 коек         - помощник эпидемиолога - 1</w:t>
      </w:r>
    </w:p>
    <w:p w:rsidR="00D000E4" w:rsidRDefault="00D000E4">
      <w:pPr>
        <w:pStyle w:val="ConsPlusCell"/>
        <w:jc w:val="both"/>
      </w:pPr>
      <w:r>
        <w:t xml:space="preserve">    от 300 до 1000      - врач-эпидемиолог - 1</w:t>
      </w:r>
    </w:p>
    <w:p w:rsidR="00D000E4" w:rsidRDefault="00D000E4">
      <w:pPr>
        <w:pStyle w:val="ConsPlusCell"/>
        <w:jc w:val="both"/>
      </w:pPr>
      <w:r>
        <w:t xml:space="preserve">    коек</w:t>
      </w:r>
    </w:p>
    <w:p w:rsidR="00D000E4" w:rsidRDefault="00D000E4">
      <w:pPr>
        <w:pStyle w:val="ConsPlusCell"/>
        <w:jc w:val="both"/>
      </w:pPr>
      <w:r>
        <w:t xml:space="preserve">    свыше 1000 коек     - врач-эпидемиолог - 1</w:t>
      </w:r>
    </w:p>
    <w:p w:rsidR="00D000E4" w:rsidRDefault="00D000E4">
      <w:pPr>
        <w:pStyle w:val="ConsPlusCell"/>
        <w:jc w:val="both"/>
      </w:pPr>
      <w:r>
        <w:t xml:space="preserve">                        - помощник эпидемиолога - 1</w:t>
      </w:r>
    </w:p>
    <w:p w:rsidR="00D000E4" w:rsidRDefault="00D000E4">
      <w:pPr>
        <w:pStyle w:val="ConsPlusCell"/>
        <w:jc w:val="both"/>
      </w:pPr>
      <w:r>
        <w:t xml:space="preserve">    обл. (край, респ.)</w:t>
      </w:r>
    </w:p>
    <w:p w:rsidR="00D000E4" w:rsidRDefault="00D000E4">
      <w:pPr>
        <w:pStyle w:val="ConsPlusCell"/>
        <w:jc w:val="both"/>
      </w:pPr>
      <w:r>
        <w:t xml:space="preserve">    больница независимо</w:t>
      </w:r>
    </w:p>
    <w:p w:rsidR="00D000E4" w:rsidRDefault="00D000E4">
      <w:pPr>
        <w:pStyle w:val="ConsPlusCell"/>
        <w:jc w:val="both"/>
      </w:pPr>
      <w:r>
        <w:t xml:space="preserve">    от количества коек  - врач-эпидемиолог - 1</w:t>
      </w:r>
    </w:p>
    <w:p w:rsidR="00D000E4" w:rsidRDefault="00D000E4">
      <w:pPr>
        <w:pStyle w:val="ConsPlusCell"/>
        <w:jc w:val="both"/>
      </w:pPr>
      <w:r>
        <w:t xml:space="preserve">                        - помощник эпидемиолога - 1</w:t>
      </w:r>
    </w:p>
    <w:p w:rsidR="00D000E4" w:rsidRDefault="00D000E4">
      <w:pPr>
        <w:pStyle w:val="ConsPlusCell"/>
        <w:jc w:val="both"/>
      </w:pPr>
      <w:r>
        <w:t xml:space="preserve">    родильные дома      - врач-эпидемиолог - 1</w:t>
      </w:r>
    </w:p>
    <w:p w:rsidR="00D000E4" w:rsidRDefault="00D000E4">
      <w:pPr>
        <w:pStyle w:val="ConsPlusCell"/>
        <w:jc w:val="both"/>
      </w:pPr>
      <w:r>
        <w:t xml:space="preserve">    независимо от</w:t>
      </w:r>
    </w:p>
    <w:p w:rsidR="00D000E4" w:rsidRDefault="00D000E4">
      <w:pPr>
        <w:pStyle w:val="ConsPlusCell"/>
        <w:jc w:val="both"/>
      </w:pPr>
      <w:r>
        <w:t xml:space="preserve">    количества коек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ПОЛИКЛИНИКИ</w:t>
      </w:r>
    </w:p>
    <w:p w:rsidR="00D000E4" w:rsidRDefault="00D000E4">
      <w:pPr>
        <w:pStyle w:val="ConsPlusNormal"/>
      </w:pPr>
    </w:p>
    <w:p w:rsidR="00D000E4" w:rsidRDefault="00D000E4">
      <w:pPr>
        <w:pStyle w:val="ConsPlusCell"/>
        <w:jc w:val="both"/>
      </w:pPr>
      <w:r>
        <w:t xml:space="preserve">    до 300 посещений    - помощник эпидемиолога - 1</w:t>
      </w:r>
    </w:p>
    <w:p w:rsidR="00D000E4" w:rsidRDefault="00D000E4">
      <w:pPr>
        <w:pStyle w:val="ConsPlusCell"/>
        <w:jc w:val="both"/>
      </w:pPr>
      <w:r>
        <w:t xml:space="preserve">    от 300 до 700       - врач-эпидемиолог - 1</w:t>
      </w:r>
    </w:p>
    <w:p w:rsidR="00D000E4" w:rsidRDefault="00D000E4">
      <w:pPr>
        <w:pStyle w:val="ConsPlusCell"/>
        <w:jc w:val="both"/>
      </w:pPr>
      <w:r>
        <w:t xml:space="preserve">    посещений</w:t>
      </w:r>
    </w:p>
    <w:p w:rsidR="00D000E4" w:rsidRDefault="00D000E4">
      <w:pPr>
        <w:pStyle w:val="ConsPlusCell"/>
        <w:jc w:val="both"/>
      </w:pPr>
      <w:r>
        <w:t xml:space="preserve">    свыше 700 посещений - врач-эпидемиолог - 1</w:t>
      </w:r>
    </w:p>
    <w:p w:rsidR="00D000E4" w:rsidRDefault="00D000E4">
      <w:pPr>
        <w:pStyle w:val="ConsPlusCell"/>
        <w:jc w:val="both"/>
      </w:pPr>
      <w:r>
        <w:t xml:space="preserve">                          помощник эпидемиолога - 1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ДЕТСКИЕ ПОЛИКЛИНИКИ</w:t>
      </w:r>
    </w:p>
    <w:p w:rsidR="00D000E4" w:rsidRDefault="00D000E4">
      <w:pPr>
        <w:pStyle w:val="ConsPlusNormal"/>
      </w:pPr>
    </w:p>
    <w:p w:rsidR="00D000E4" w:rsidRDefault="00D000E4">
      <w:pPr>
        <w:pStyle w:val="ConsPlusCell"/>
        <w:jc w:val="both"/>
      </w:pPr>
      <w:r>
        <w:t xml:space="preserve">    до 300 посещений    - помощник эпидемиолога - 1</w:t>
      </w:r>
    </w:p>
    <w:p w:rsidR="00D000E4" w:rsidRDefault="00D000E4">
      <w:pPr>
        <w:pStyle w:val="ConsPlusCell"/>
        <w:jc w:val="both"/>
      </w:pPr>
      <w:r>
        <w:t xml:space="preserve">    свыше 300 посещений - врач-эпидемиолог - 1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Примечание. Руководители учреждений могут вносить коррективы в рекомендуемую номенклатуру и численность должностей эпидемиологов применительно к специфическим условиям региона и учреждения.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профилактической медицины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медицинской помощи населению</w:t>
      </w:r>
    </w:p>
    <w:p w:rsidR="00D000E4" w:rsidRDefault="00D000E4">
      <w:pPr>
        <w:pStyle w:val="ConsPlusNormal"/>
        <w:jc w:val="right"/>
      </w:pPr>
      <w:r>
        <w:t>А.Д.ЦАРЕГОРОДЦЕВ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 охраны</w:t>
      </w:r>
    </w:p>
    <w:p w:rsidR="00D000E4" w:rsidRDefault="00D000E4">
      <w:pPr>
        <w:pStyle w:val="ConsPlusNormal"/>
        <w:jc w:val="right"/>
      </w:pPr>
      <w:r>
        <w:t>здоровья матери и ребенка</w:t>
      </w:r>
    </w:p>
    <w:p w:rsidR="00D000E4" w:rsidRDefault="00D000E4">
      <w:pPr>
        <w:pStyle w:val="ConsPlusNormal"/>
        <w:jc w:val="right"/>
      </w:pPr>
      <w:r>
        <w:t>Д.И.ЗЕЛИНСКАЯ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r>
        <w:t>Приложение 10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t>от 17 сентября 1993 г. N 220</w:t>
      </w:r>
    </w:p>
    <w:p w:rsidR="00D000E4" w:rsidRDefault="00D000E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hyperlink r:id="rId17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Минздравсоцразвития РФ от 23.07.2010 N 541н утверждена квалификационная характеристика врача-эпидемиолога.</w:t>
            </w:r>
          </w:p>
        </w:tc>
      </w:tr>
    </w:tbl>
    <w:p w:rsidR="00D000E4" w:rsidRDefault="00D000E4">
      <w:pPr>
        <w:pStyle w:val="ConsPlusTitle"/>
        <w:spacing w:before="280"/>
        <w:jc w:val="center"/>
      </w:pPr>
      <w:bookmarkStart w:id="11" w:name="P689"/>
      <w:bookmarkEnd w:id="11"/>
      <w:r>
        <w:t>ПОЛОЖЕНИЕ</w:t>
      </w:r>
    </w:p>
    <w:p w:rsidR="00D000E4" w:rsidRDefault="00D000E4">
      <w:pPr>
        <w:pStyle w:val="ConsPlusTitle"/>
        <w:jc w:val="center"/>
      </w:pPr>
      <w:r>
        <w:t>О ВРАЧЕ-ЭПИДЕМИОЛОГЕ СТАЦИОНАРА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1. Общие положения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1.1. На должность врача-эпидемиолога стационара назначается специалист, окончивший высшее медицинское учебное заведение и имеющий квалификацию врача-эпидемиолога.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1.2. Назначение и увольнение врача-эпидемиолога производится приказом по учреждению.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1.3. В своей работе врач-эпидемиолог руководствуется должностной инструкцией, </w:t>
      </w:r>
      <w:hyperlink r:id="rId18" w:history="1">
        <w:r>
          <w:rPr>
            <w:color w:val="0000FF"/>
          </w:rPr>
          <w:t>Законом</w:t>
        </w:r>
      </w:hyperlink>
      <w:r>
        <w:t xml:space="preserve"> Российской Федерации "О санитарно-эпидемиологическом благополучии населения", директивными и инструктивными документами Минздрава и Комитета Госсанэпиднадзора Российской Федерации и др.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2. Задачи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2.1. Снижение инфекционной заболеваемости в стационаре.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2.2. Предупреждение групповой и вспышечной заболеваемости.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3. Обязанности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3.1. Врач-эпидемиолог осуществляет свою работу в соответствии с планом мероприятий по профилактике инфекционных заболеваний.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3.2. Организует </w:t>
      </w:r>
      <w:proofErr w:type="gramStart"/>
      <w:r>
        <w:t>контроль за</w:t>
      </w:r>
      <w:proofErr w:type="gramEnd"/>
      <w:r>
        <w:t xml:space="preserve"> выявлением и регистрацией внутрибольничных инфекций.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3.3. Получает ежедневную информацию из всех функциональных подразделений стационара о случаях инфекционных заболеваний, нарушениях санэпидрежима, результатах санбакисследований, необычных реакций на введение иммунобиологических препаратов, расследует причины их возникновения и информирует руководство для принятия неотложных мер.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3.4. Совместно с заинтересованными специалистами разрабатывает и осуществляет комплекс противоэпидемических мероприятий при возникновении случаев инфекционных заболеваний, профилактические мероприятия в стационаре, обеспечивает противоэпидемический и санитарно-гигиенический режимы во всех подразделениях.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3.5. Осуществляет оперативный и ретроспективный эпидемиологический анализ на основе изучения медицинских карт стационарного больного, журнала регистрации инфекционных заболеваний, сведений о санбакисследованиях, материалах вскрытий, отчетов аптеки, данных о состоянии санэпидрежима, с учетом которого составляет планы профилактических мероприятий в </w:t>
      </w:r>
      <w:r>
        <w:lastRenderedPageBreak/>
        <w:t>целом по учреждению и отдельным подразделениям.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3.6. На основе данных эпиданализа выявляет особенности эпидемического процесса при отдельных нозологических формах и определяет конкретные меры по их профилактике.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3.7. Организует выполнение действующих приказов по инфекционным заболеваниям и соблюдению дезрежима.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3.8. Организует и обеспечивает систематическую работу комиссии по профилактике внутрибольничных инфекций, готовит документы по санэпидвопросам (приказы, решения медсовета, информационные бюллетени).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3.9. Проводит разбор каждого случая ВБИ со специалистами соответствующих подразделений.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3.10. Совместно со специалистами (бактериологами и клиницистами) определяет оптимальные схемы применения антибиотиков в данном стационаре.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3.11. Осуществляет постоянный </w:t>
      </w:r>
      <w:proofErr w:type="gramStart"/>
      <w:r>
        <w:t>контроль за</w:t>
      </w:r>
      <w:proofErr w:type="gramEnd"/>
      <w:r>
        <w:t xml:space="preserve"> обработкой и стерилизацией медицинского инструментария, использованием и утилизацией разовых шприцев, систем и иммунобиологических препаратов, а также условиями их доставки и хранения.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3.12. Согласовывает заявку на дезинфекционные средства, диагностические среды, реактивы, а также на лечебные и профилактические бактерийные препараты.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3.13. Организует обучение медицинского персонала (дифференцированно врачей, медицинских сестер, младшего персонала) по профилактике внутрибольничных инфекций и других инфекционных заболеваний.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3.14. Оказывает консультативную помощь при подготовке заданий на проектирование и реконструкцию подразделений больницы (рекомендации по архитектурно-планировочному решению).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4. Права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Врач-эпидемиолог стационара имеет право: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4.1. Посещать все функциональные подразделения больницы.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4.2. Проводить отбор проб необходимых материалов для бактериологических, серологических и других исследований.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4.3. Требовать от должностных лиц и отдельных специалистов стационара представления и использовать в работе сведения и документы, касающиеся лечебно-диагностического процесса, материалов исследований и вскрытий для выяснения вопроса эпидемиологического характера.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4.4. Получать информацию в ежемесячном режиме о состоянии инфекционной заболеваемости и проведении профилактических прививок в районе в соответствии с существующими отчетными формами.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4.5. Использовать в своей работе компьютерную технику.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4.6. Повышать квалификацию в области эпидемиологии и профилактики госпитальных инфекций, химиотерапии, микробиологии и других смежных дисциплин.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4.7. Обращаться за консультативной помощью в центры госсанэпиднадзора, НИИ санитарно-эпидемиологического профиля и другие организации.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lastRenderedPageBreak/>
        <w:t>4.8. Представлять материалы в аттестационную комиссию для присвоения квалификационной категории.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4.9. Посещать конференции, семинары, совещания, организуемые центрами госсанэпиднадзора и пользоваться информационными данными ГСЭН.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4.10. Быть членом профессионального общества или ассоциации.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4.11. Вести научно-практическую деятельность.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5. Ответственность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5.1. Врач-эпидемиолог должен быть аттестован и несет ответственность за выполнение возложенных на него обязанностей.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6. Взаимоотношения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6.1. В административном отношении врач-эпидемиолог стационара подчиняется главному врачу или заместителю главного врача.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6.2. Методическое руководство осуществляется главным специалистом территории.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6.3. Работает в тесном контакте со специалистами органов управления здравоохранения, центрами санэпиднадзора, дезстанцией и другими учреждениями.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профилактической медицины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медицинской помощи населению</w:t>
      </w:r>
    </w:p>
    <w:p w:rsidR="00D000E4" w:rsidRDefault="00D000E4">
      <w:pPr>
        <w:pStyle w:val="ConsPlusNormal"/>
        <w:jc w:val="right"/>
      </w:pPr>
      <w:r>
        <w:t>А.Д.ЦАРЕГОРОДЦЕВ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 охраны</w:t>
      </w:r>
    </w:p>
    <w:p w:rsidR="00D000E4" w:rsidRDefault="00D000E4">
      <w:pPr>
        <w:pStyle w:val="ConsPlusNormal"/>
        <w:jc w:val="right"/>
      </w:pPr>
      <w:r>
        <w:t>здоровья матери и ребенка</w:t>
      </w:r>
    </w:p>
    <w:p w:rsidR="00D000E4" w:rsidRDefault="00D000E4">
      <w:pPr>
        <w:pStyle w:val="ConsPlusNormal"/>
        <w:jc w:val="right"/>
      </w:pPr>
      <w:r>
        <w:t>Д.И.ЗЕЛИНСКАЯ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r>
        <w:t>Приложение 11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t>от 17 сентября 1993 г. N 220</w:t>
      </w:r>
    </w:p>
    <w:p w:rsidR="00D000E4" w:rsidRDefault="00D000E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hyperlink r:id="rId19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Минздравсоцразвития РФ от 23.07.2010 N 541н утверждена квалификационная характеристика врача-эпидемиолога.</w:t>
            </w:r>
          </w:p>
        </w:tc>
      </w:tr>
    </w:tbl>
    <w:p w:rsidR="00D000E4" w:rsidRDefault="00D000E4">
      <w:pPr>
        <w:pStyle w:val="ConsPlusTitle"/>
        <w:spacing w:before="280"/>
        <w:jc w:val="center"/>
      </w:pPr>
      <w:bookmarkStart w:id="12" w:name="P765"/>
      <w:bookmarkEnd w:id="12"/>
      <w:r>
        <w:t>ПОЛОЖЕНИЕ</w:t>
      </w:r>
    </w:p>
    <w:p w:rsidR="00D000E4" w:rsidRDefault="00D000E4">
      <w:pPr>
        <w:pStyle w:val="ConsPlusTitle"/>
        <w:jc w:val="center"/>
      </w:pPr>
      <w:r>
        <w:t>О ВРАЧЕ-ЭПИДЕМИОЛОГЕ</w:t>
      </w:r>
    </w:p>
    <w:p w:rsidR="00D000E4" w:rsidRDefault="00D000E4">
      <w:pPr>
        <w:pStyle w:val="ConsPlusTitle"/>
        <w:jc w:val="center"/>
      </w:pPr>
      <w:r>
        <w:t>АМБУЛАТОРНО-ПОЛИКЛИНИЧЕСКОГО УЧРЕЖДЕНИЯ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1. Общие положения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1.1. На должность врача-эпидемиолога амбулаторно-поликлинического учреждения назначается врач, окончивший высшее медицинское учебное заведение, имеющий квалификацию врача-эпидемиолога.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1.2. Назначение и увольнение врача-эпидемиолога производится приказом по учреждению.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1.3. В своей работе врач-эпидемиолог руководствуется должностной инструкцией, </w:t>
      </w:r>
      <w:hyperlink r:id="rId20" w:history="1">
        <w:r>
          <w:rPr>
            <w:color w:val="0000FF"/>
          </w:rPr>
          <w:t>Законом</w:t>
        </w:r>
      </w:hyperlink>
      <w:r>
        <w:t xml:space="preserve"> Российской Федерации "О санэпидблагополучии", директивными документами Минздрава России Государственного комитета санэпиднадзора и др.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2. Задачи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2.1. Снижение инфекционной заболеваемости на участке обслуживания поликлиники.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2.2. Предупреждение групповой и вспышечной заболеваемости.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3. Обязанности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Врач-эпидемиолог осуществляет свою работу в соответствии с планом мероприятий по профилактике инфекционных заболеваний на соответствующей территории.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3.1. Организует и контролирует выполнение профилактических и противоэпидемических мероприятий на участке обслуживания.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3.2. Контролирует своевременность выявления и учета инфекционных заболеваний, проведение необходимого лабораторного обследования, лечения больных, первичных противоэпидемических мероприятий.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3.3. Проводит текущий и ретроспективный анализ инфекционной заболеваемости, определяет причинно-следственные связи (совместно с территориальным центром санэпиднадзора), планирует соответствующие профилактические и противоэпидемические мероприятия, включая плановую и экстренную специфическую иммунизацию населения.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3.4. Организует и руководит проведением своевременного и полного учета подлежащих профилактическим прививкам контингентов детей и взрослого населения. Составляет годовой план по каждому виду прививок, включая экстренную профилактику столбняка и бешенства.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3.5. Составляет и согласовывает с территориальным центром санэпиднадзора заявку на профилактические иммунобиологические препараты, контролирует ритмичность условий их получения, хранения и использования.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3.6. Осуществляет текущий </w:t>
      </w:r>
      <w:proofErr w:type="gramStart"/>
      <w:r>
        <w:t>контроль за</w:t>
      </w:r>
      <w:proofErr w:type="gramEnd"/>
      <w:r>
        <w:t xml:space="preserve"> проведением плановой и по экстренным показаниям иммунизации населения. Организует работу прививочных кабинетов (бригад) и картотек, при возможности использования компьютерных систем.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3.7. Получает ежедневную информацию о наличии общих и местных реакций на введение иммунобиологических препаратов. С участием заинтересованных специалистов расследует каждый случай необычных реакций.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3.8. Организует выполнение действующих приказов по инфекционным и паразитарным заболеваниям и соблюдению дезрежима.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3.9. Организует и осуществляет </w:t>
      </w:r>
      <w:proofErr w:type="gramStart"/>
      <w:r>
        <w:t>контроль за</w:t>
      </w:r>
      <w:proofErr w:type="gramEnd"/>
      <w:r>
        <w:t xml:space="preserve"> соблюдением санитарно-гигиенического и противоэпидемического режима во всех подразделениях поликлиники, за обработкой и стерилизацией медицинского инструментария, использованием и утилизацией разовых шприцев </w:t>
      </w:r>
      <w:r>
        <w:lastRenderedPageBreak/>
        <w:t>и систем, а также условиями их доставки и хранения.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3.10. Организует систематическую работу инфекционной и иммунологической комиссий. Готовит документы по вопросам профилактики инфекционных заболеваний и соблюдению санэпидрежима (решения мед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овета, информационные бюллетени, приказы).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3.12. Организует обучение медицинского персонала (дифференцированно врачей, медицинских сестер, младшего персонала) по профилактике инфекционных и паразитарных заболеваний, соблюдению дезрежима.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4. Права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Врач-эпидемиолог имеет право: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4.1. Получать информацию в ежемесячном режиме о состоянии инфекционной заболеваемости и проведении профилактических прививок в районе (городе) в соответствии с существующими формами.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4.2. Использует в своей работе от должностных лиц и отдельных специалистов представленные сведения и документы, касающиеся лечебно-диагностического процесса, материалов исследований для выяснения вопросов эпидемиологического характера.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4.3. Использовать в своей работе компьютерную технику.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4.4. Повышать квалификацию в области эпидемиологии, инфекционных болезней, микробиологии, других смежных дисциплин.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4.5. Обращаться за консультативной помощью в центры госсанэпиднадзора, НИИ санитарно-эпидемиологического и клинического профилей, в другие организации.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4.6. Представлять материалы в аттестационную комиссию для присвоения квалификационной категории.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4.7. Посещать конференции, семинары, организуемые научно-исследовательскими институтами, центрами госсанэпиднадзора и пользоваться информационными данными ГСЭН.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4.8. Быть членом профессионального общества или ассоциации.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4.9. Вести научно-практическую деятельность.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5. Ответственность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5.1. Врач-эпидемиолог амбулаторно-поликлинического учреждения должен быть аккредитован и несет ответственность за выполнение возложенных на него обязанностей.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6. Взаимоотношения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6.1. В административном отношении врач-эпидемиолог подчиняется главному врачу или заместителю главного врача.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6.2. Методическое руководство осуществляется главным специалистом территории.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6.3. Работает в тесном контакте со специалистами органов управления здравоохранения, центрами санэпиднадзора, дезстанциями и другими учреждениями.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lastRenderedPageBreak/>
        <w:t>профилактической медицины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медицинской помощи населению</w:t>
      </w:r>
    </w:p>
    <w:p w:rsidR="00D000E4" w:rsidRDefault="00D000E4">
      <w:pPr>
        <w:pStyle w:val="ConsPlusNormal"/>
        <w:jc w:val="right"/>
      </w:pPr>
      <w:r>
        <w:t>А.Д.ЦАРЕГОРОДЦЕВ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 охраны</w:t>
      </w:r>
    </w:p>
    <w:p w:rsidR="00D000E4" w:rsidRDefault="00D000E4">
      <w:pPr>
        <w:pStyle w:val="ConsPlusNormal"/>
        <w:jc w:val="right"/>
      </w:pPr>
      <w:r>
        <w:t>здоровья матери и ребенка</w:t>
      </w:r>
    </w:p>
    <w:p w:rsidR="00D000E4" w:rsidRDefault="00D000E4">
      <w:pPr>
        <w:pStyle w:val="ConsPlusNormal"/>
        <w:jc w:val="right"/>
      </w:pPr>
      <w:r>
        <w:t>Д.И.ЗЕЛИНСКАЯ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  <w:outlineLvl w:val="0"/>
      </w:pPr>
      <w:r>
        <w:t>Приложение 12</w:t>
      </w:r>
    </w:p>
    <w:p w:rsidR="00D000E4" w:rsidRDefault="00D000E4">
      <w:pPr>
        <w:pStyle w:val="ConsPlusNormal"/>
        <w:jc w:val="right"/>
      </w:pPr>
      <w:r>
        <w:t>к Приказу Минздрава РФ</w:t>
      </w:r>
    </w:p>
    <w:p w:rsidR="00D000E4" w:rsidRDefault="00D000E4">
      <w:pPr>
        <w:pStyle w:val="ConsPlusNormal"/>
        <w:jc w:val="right"/>
      </w:pPr>
      <w:r>
        <w:t>от 17 сентября 1993 г. N 220</w:t>
      </w:r>
    </w:p>
    <w:p w:rsidR="00D000E4" w:rsidRDefault="00D000E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000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000E4" w:rsidRDefault="00D000E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000E4" w:rsidRDefault="00D000E4">
            <w:pPr>
              <w:pStyle w:val="ConsPlusNormal"/>
              <w:jc w:val="both"/>
            </w:pPr>
            <w:hyperlink r:id="rId21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Минздравсоцразвития РФ от 23.07.2010 N 541н утверждена квалификационная характеристика помощника врача-эпидемиолога.</w:t>
            </w:r>
          </w:p>
        </w:tc>
      </w:tr>
    </w:tbl>
    <w:p w:rsidR="00D000E4" w:rsidRDefault="00D000E4">
      <w:pPr>
        <w:pStyle w:val="ConsPlusTitle"/>
        <w:spacing w:before="280"/>
        <w:jc w:val="center"/>
      </w:pPr>
      <w:bookmarkStart w:id="13" w:name="P840"/>
      <w:bookmarkEnd w:id="13"/>
      <w:r>
        <w:t>ПОЛОЖЕНИЕ</w:t>
      </w:r>
    </w:p>
    <w:p w:rsidR="00D000E4" w:rsidRDefault="00D000E4">
      <w:pPr>
        <w:pStyle w:val="ConsPlusTitle"/>
        <w:jc w:val="center"/>
      </w:pPr>
      <w:r>
        <w:t>О ПОМОЩНИКЕ ЭПИДЕМИОЛОГА</w:t>
      </w:r>
    </w:p>
    <w:p w:rsidR="00D000E4" w:rsidRDefault="00D000E4">
      <w:pPr>
        <w:pStyle w:val="ConsPlusTitle"/>
        <w:jc w:val="center"/>
      </w:pPr>
      <w:r>
        <w:t>ЛЕЧЕБНО-ПРОФИЛАКТИЧЕСКОГО УЧРЕЖДЕНИЯ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1. Общие положения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1.1. На должность помощника эпидемиолога назначаются медицинские работники, имеющие законченное среднее медицинское образование.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1.2. Назначение и увольнение помощника эпидемиолога производится приказом по учреждению.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1.3. Помощник эпидемиолога работает под руководством врача-эпидемиолога лечебно-профилактического учреждения или самостоятельно.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1.4. Помощник эпидемиолога назначается и освобождается от должности в соответствии с действующим </w:t>
      </w:r>
      <w:hyperlink r:id="rId22" w:history="1">
        <w:r>
          <w:rPr>
            <w:color w:val="0000FF"/>
          </w:rPr>
          <w:t>законодательством</w:t>
        </w:r>
      </w:hyperlink>
      <w:r>
        <w:t>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2. Обязанности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Помощник эпидемиолога осуществляет свою работу в соответствии с планом мероприятий по профилактике инфекционных заболеваний.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В его обязанности входит: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2.1. Выполнение профилактических мероприятий, назначаемых врачом-эпидемиологом лечебно-профилактического учреждения.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2.2. Осуществляет: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контроль за</w:t>
      </w:r>
      <w:proofErr w:type="gramEnd"/>
      <w:r>
        <w:t xml:space="preserve"> выявлением и регистрацией внутрибольничных инфекций и представлением </w:t>
      </w:r>
      <w:r>
        <w:lastRenderedPageBreak/>
        <w:t>ежедневной информации из всех функциональных подразделений стационара;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соблюдение санитарно-гигиенического и дезинфекционного режимов в лечебно-профилактических учреждениях, правил асептики и антисептики;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контроль за</w:t>
      </w:r>
      <w:proofErr w:type="gramEnd"/>
      <w:r>
        <w:t xml:space="preserve"> условиями стерилизации, использованием, хранением и утилизацией медицинского инструментария и материалов, выполнением мер предупреждения постинъекционных осложнений, сывороточного гепатита, СПИД, согласно действующим инструкциям и приказам;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за условиями доставки и хранения иммунобиологических препаратов;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- за своевременным и качественным проведением профилактических прививок.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2.3. Направление в установленном порядке экстренных извещений о случаях инфекционных заболеваний в территориальные центры санэпиднадзора, а также информацию главным специалистам органов управления здравоохранения.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2.4. Выполнение правил внутреннего трудового распорядка, медицинской этики, требований по охране труда и техники безопасности.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3. Права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Помощник эпидемиолога имеет право: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3.1. Обращаться за консультативной помощью в управления здравоохранения и центры госсанэпиднадзора.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3.2. Посещать конференции, семинары, совещания по вопросам, входящим в компетенцию помощника эпидемиолога.</w:t>
      </w:r>
    </w:p>
    <w:p w:rsidR="00D000E4" w:rsidRDefault="00D000E4">
      <w:pPr>
        <w:pStyle w:val="ConsPlusNormal"/>
        <w:spacing w:before="220"/>
        <w:ind w:firstLine="540"/>
        <w:jc w:val="both"/>
      </w:pPr>
      <w:r>
        <w:t>3.3. Постоянно повышать свою квалификацию, не реже 1 раза в 5 лет на базе училищ (отделений) повышения квалификации работников со средним медицинским образованием.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4. Взаимоотношения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4.1. В административном отношении помощник эпидемиолога подчиняется главному врачу или заместителю главного врача.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center"/>
        <w:outlineLvl w:val="1"/>
      </w:pPr>
      <w:r>
        <w:t>5. Ответственность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>Помощник эпидемиолога несет ответственность за осуществляемую профессиональную деятельность.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профилактической медицины</w:t>
      </w:r>
    </w:p>
    <w:p w:rsidR="00D000E4" w:rsidRDefault="00D000E4">
      <w:pPr>
        <w:pStyle w:val="ConsPlusNormal"/>
        <w:jc w:val="right"/>
      </w:pPr>
      <w:r>
        <w:t>Р.И.ХАЛИТОВ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</w:t>
      </w:r>
    </w:p>
    <w:p w:rsidR="00D000E4" w:rsidRDefault="00D000E4">
      <w:pPr>
        <w:pStyle w:val="ConsPlusNormal"/>
        <w:jc w:val="right"/>
      </w:pPr>
      <w:r>
        <w:t>медицинской помощи населению</w:t>
      </w:r>
    </w:p>
    <w:p w:rsidR="00D000E4" w:rsidRDefault="00D000E4">
      <w:pPr>
        <w:pStyle w:val="ConsPlusNormal"/>
        <w:jc w:val="right"/>
      </w:pPr>
      <w:r>
        <w:t>А.Д.ЦАРЕГОРОДЦЕВ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jc w:val="right"/>
      </w:pPr>
      <w:r>
        <w:t>Начальник Управления охраны</w:t>
      </w:r>
    </w:p>
    <w:p w:rsidR="00D000E4" w:rsidRDefault="00D000E4">
      <w:pPr>
        <w:pStyle w:val="ConsPlusNormal"/>
        <w:jc w:val="right"/>
      </w:pPr>
      <w:r>
        <w:t>здоровья матери и ребенка</w:t>
      </w:r>
    </w:p>
    <w:p w:rsidR="00D000E4" w:rsidRDefault="00D000E4">
      <w:pPr>
        <w:pStyle w:val="ConsPlusNormal"/>
        <w:jc w:val="right"/>
      </w:pPr>
      <w:r>
        <w:t>Д.И.ЗЕЛИНСКАЯ</w:t>
      </w:r>
    </w:p>
    <w:p w:rsidR="00D000E4" w:rsidRDefault="00D000E4">
      <w:pPr>
        <w:pStyle w:val="ConsPlusNormal"/>
      </w:pPr>
    </w:p>
    <w:p w:rsidR="00D000E4" w:rsidRDefault="00D000E4">
      <w:pPr>
        <w:pStyle w:val="ConsPlusNormal"/>
        <w:ind w:firstLine="540"/>
        <w:jc w:val="both"/>
      </w:pPr>
      <w:r>
        <w:t xml:space="preserve">Учреждения, участвовавшие в подготовке Приказа "О мерах по развитию и совершенствованию инфекционной службы в Российской Федерации": </w:t>
      </w:r>
      <w:proofErr w:type="gramStart"/>
      <w:r>
        <w:t>Центральный институт усовершенствования врачей; Московский медицинский стоматологический институт, Центральный НИИ эпидемиологии Государственного комитета санэпиднадзора, Санкт-Петербургский НИИ детских инфекций РАМН; Санкт-Петербургский ГИДУВ; Санкт-Петербургский 1-й медицинский институт; Управление профилактики Минздрава Российской Федерации; Управление медицинской помощи населению Минздрава Российской Федерации; Управление охраны здоровья матери и ребенка Минздрава Российской Федерации; отдел медицинской статистики Минздрава Российской Федерации.</w:t>
      </w:r>
      <w:proofErr w:type="gramEnd"/>
    </w:p>
    <w:p w:rsidR="00D000E4" w:rsidRDefault="00D000E4">
      <w:pPr>
        <w:pStyle w:val="ConsPlusNormal"/>
      </w:pPr>
    </w:p>
    <w:p w:rsidR="00D000E4" w:rsidRDefault="00D000E4">
      <w:pPr>
        <w:pStyle w:val="ConsPlusNormal"/>
      </w:pPr>
    </w:p>
    <w:p w:rsidR="00D000E4" w:rsidRDefault="00D000E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B1B9C" w:rsidRDefault="004B1B9C">
      <w:bookmarkStart w:id="14" w:name="_GoBack"/>
      <w:bookmarkEnd w:id="14"/>
    </w:p>
    <w:sectPr w:rsidR="004B1B9C" w:rsidSect="00E42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0E4"/>
    <w:rsid w:val="004B1B9C"/>
    <w:rsid w:val="00D0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0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0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00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00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000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000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000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0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0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00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00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000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000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000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3D078A6412DFF911A427B766C87B3121A9D8859F5DC748C3D5071B423A5263DC0899F40DA0564A8AA1BF4C89B4C3F67072B6AE06D0F4C6hAq3J" TargetMode="External"/><Relationship Id="rId13" Type="http://schemas.openxmlformats.org/officeDocument/2006/relationships/hyperlink" Target="consultantplus://offline/ref=EF3D078A6412DFF911A427B766C87B3121A9D8859F5DC748C3D5071B423A5263DC0899F40DA0574587A1BF4C89B4C3F67072B6AE06D0F4C6hAq3J" TargetMode="External"/><Relationship Id="rId18" Type="http://schemas.openxmlformats.org/officeDocument/2006/relationships/hyperlink" Target="consultantplus://offline/ref=EF3D078A6412DFF911A439AC73C87B3122A2D6819E57C748C3D5071B423A5263CE08C1F80FA4494D8FB4E91DCChEq9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F3D078A6412DFF911A439AC73C87B3123ABD0819157C748C3D5071B423A5263DC0899F40DA0554B88A1BF4C89B4C3F67072B6AE06D0F4C6hAq3J" TargetMode="External"/><Relationship Id="rId7" Type="http://schemas.openxmlformats.org/officeDocument/2006/relationships/hyperlink" Target="consultantplus://offline/ref=EF3D078A6412DFF911A427B766C87B3121A9D8859F5DC748C3D5071B423A5263DC0899F40DA0574587A1BF4C89B4C3F67072B6AE06D0F4C6hAq3J" TargetMode="External"/><Relationship Id="rId12" Type="http://schemas.openxmlformats.org/officeDocument/2006/relationships/hyperlink" Target="consultantplus://offline/ref=EF3D078A6412DFF911A439AC73C87B3128ABD88D9B5E9A42CB8C0B1945350D74DB4195F50DA0564884FEBA5998ECCCF06A6DB7B01AD2F5hCqFJ" TargetMode="External"/><Relationship Id="rId17" Type="http://schemas.openxmlformats.org/officeDocument/2006/relationships/hyperlink" Target="consultantplus://offline/ref=EF3D078A6412DFF911A439AC73C87B3123ABD0819157C748C3D5071B423A5263DC0899F40DA0564B88A1BF4C89B4C3F67072B6AE06D0F4C6hAq3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F3D078A6412DFF911A42EA564C87B3123AAD68C915E9A42CB8C0B1945350D74DB4195F50DA6554C84FEBA5998ECCCF06A6DB7B01AD2F5hCqFJ" TargetMode="External"/><Relationship Id="rId20" Type="http://schemas.openxmlformats.org/officeDocument/2006/relationships/hyperlink" Target="consultantplus://offline/ref=EF3D078A6412DFF911A439AC73C87B3122A2D6819E57C748C3D5071B423A5263CE08C1F80FA4494D8FB4E91DCChEq9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F3D078A6412DFF911A427B766C87B3121A9D4839053C748C3D5071B423A5263CE08C1F80FA4494D8FB4E91DCChEq9J" TargetMode="External"/><Relationship Id="rId11" Type="http://schemas.openxmlformats.org/officeDocument/2006/relationships/hyperlink" Target="consultantplus://offline/ref=EF3D078A6412DFF911A439AC73C87B3123ABD0819157C748C3D5071B423A5263DC0899F40DA0554B88A1BF4C89B4C3F67072B6AE06D0F4C6hAq3J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F3D078A6412DFF911A439AC73C87B3123ABD6879E5CC748C3D5071B423A5263CE08C1F80FA4494D8FB4E91DCChEq9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F3D078A6412DFF911A439AC73C87B3123ABD0819157C748C3D5071B423A5263DC0899F40DA0564B88A1BF4C89B4C3F67072B6AE06D0F4C6hAq3J" TargetMode="External"/><Relationship Id="rId19" Type="http://schemas.openxmlformats.org/officeDocument/2006/relationships/hyperlink" Target="consultantplus://offline/ref=EF3D078A6412DFF911A439AC73C87B3123ABD0819157C748C3D5071B423A5263DC0899F40DA0564B88A1BF4C89B4C3F67072B6AE06D0F4C6hAq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3D078A6412DFF911A439AC73C87B3123ABD0819157C748C3D5071B423A5263DC0899F40DA0564B88A1BF4C89B4C3F67072B6AE06D0F4C6hAq3J" TargetMode="External"/><Relationship Id="rId14" Type="http://schemas.openxmlformats.org/officeDocument/2006/relationships/hyperlink" Target="consultantplus://offline/ref=EF3D078A6412DFF911A427B766C87B3121A9D8859F5DC748C3D5071B423A5263DC0899F40DA0564A8AA1BF4C89B4C3F67072B6AE06D0F4C6hAq3J" TargetMode="External"/><Relationship Id="rId22" Type="http://schemas.openxmlformats.org/officeDocument/2006/relationships/hyperlink" Target="consultantplus://offline/ref=EF3D078A6412DFF911A439AC73C87B3123ABD88C9950C748C3D5071B423A5263DC0899F40DA15E4F89A1BF4C89B4C3F67072B6AE06D0F4C6hAq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10201</Words>
  <Characters>58146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Кровяков</dc:creator>
  <cp:lastModifiedBy>Сергей Кровяков</cp:lastModifiedBy>
  <cp:revision>1</cp:revision>
  <dcterms:created xsi:type="dcterms:W3CDTF">2018-10-24T09:42:00Z</dcterms:created>
  <dcterms:modified xsi:type="dcterms:W3CDTF">2018-10-24T09:43:00Z</dcterms:modified>
</cp:coreProperties>
</file>