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>
          <w:trHeight w:val="940"/>
        </w:trPr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873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13.08.2026</w:t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73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73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№ </w:t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497</w:t>
              <w:fldChar w:fldCharType="end"/>
            </w:r>
            <w:bookmarkEnd w:id="1"/>
            <w:r/>
            <w:r/>
          </w:p>
        </w:tc>
      </w:tr>
    </w:tbl>
    <w:p>
      <w:pPr>
        <w:pStyle w:val="880"/>
        <w:jc w:val="center"/>
        <w:spacing w:before="48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10.12.2025 № 903</w:t>
      </w:r>
      <w:r/>
    </w:p>
    <w:p>
      <w:pPr>
        <w:pStyle w:val="88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0"/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нормативного правового регулирования</w:t>
      </w:r>
      <w:r/>
    </w:p>
    <w:p>
      <w:pPr>
        <w:pStyle w:val="88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/>
    </w:p>
    <w:p>
      <w:pPr>
        <w:pStyle w:val="880"/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10.12.2025 № 903 «</w:t>
      </w: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Административного регламента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предоставления государственной услуги «</w:t>
      </w:r>
      <w:r>
        <w:rPr>
          <w:rFonts w:ascii="PT Astra Serif" w:hAnsi="PT Astra Serif"/>
          <w:color w:val="000000"/>
          <w:sz w:val="26"/>
          <w:szCs w:val="26"/>
        </w:rPr>
        <w:t xml:space="preserve">Внесение сведений в реестр легковых такси, их изменение или исключение сведений из реестра легковых такси, получение выписки из реестра легковых такси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»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на территории Томской области»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(Официаль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ный интернет-портал правовой информации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(</w:t>
      </w:r>
      <w:r>
        <w:rPr>
          <w:rFonts w:ascii="PT Astra Serif" w:hAnsi="PT Astra Serif" w:cs="PT Astra Serif"/>
          <w:color w:val="000000" w:themeColor="text1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pravo.gov.ru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10.12.202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5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 № </w:t>
      </w:r>
      <w:r>
        <w:rPr>
          <w:rFonts w:ascii="PT Astra Serif" w:hAnsi="PT Astra Serif" w:eastAsia="Fira Sans Condensed" w:cs="PT Astra Serif"/>
          <w:color w:val="000000" w:themeColor="text1"/>
          <w:sz w:val="26"/>
          <w:szCs w:val="26"/>
          <w:highlight w:val="white"/>
        </w:rPr>
        <w:t xml:space="preserve">7001202512100025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следующие изменения:</w:t>
      </w:r>
      <w:r/>
    </w:p>
    <w:p>
      <w:pPr>
        <w:pStyle w:val="880"/>
        <w:ind w:left="0" w:right="0"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в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Административном регламенте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«</w:t>
      </w:r>
      <w:r>
        <w:rPr>
          <w:rFonts w:ascii="PT Astra Serif" w:hAnsi="PT Astra Serif"/>
          <w:color w:val="000000"/>
          <w:sz w:val="26"/>
          <w:szCs w:val="26"/>
        </w:rPr>
        <w:t xml:space="preserve">Внесение сведений в реестр легковых такси, их изменение или исключение сведений из реестра легковых такси, получение выписки из реестра легковых такси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»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на территории Томской области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утвержденного указанным приказом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:</w:t>
      </w:r>
      <w:r/>
    </w:p>
    <w:p>
      <w:pPr>
        <w:pStyle w:val="880"/>
        <w:numPr>
          <w:ilvl w:val="0"/>
          <w:numId w:val="3"/>
        </w:numPr>
        <w:ind w:left="0" w:right="0" w:firstLine="709"/>
        <w:jc w:val="both"/>
        <w:tabs>
          <w:tab w:val="left" w:pos="992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абзац шестой пункта 5 изложить в следующей редакции: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«</w:t>
      </w:r>
      <w:r>
        <w:rPr>
          <w:rFonts w:ascii="PT Astra Serif" w:hAnsi="PT Astra Serif"/>
          <w:color w:val="000000"/>
          <w:sz w:val="26"/>
          <w:szCs w:val="26"/>
        </w:rPr>
        <w:t xml:space="preserve"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480-291, 8(3822) 480-298, 8(3822) 480-303 </w:t>
      </w:r>
      <w:r>
        <w:rPr>
          <w:rFonts w:ascii="PT Astra Serif" w:hAnsi="PT Astra Serif"/>
          <w:color w:val="000000"/>
          <w:sz w:val="26"/>
          <w:szCs w:val="26"/>
        </w:rPr>
        <w:t xml:space="preserve">– Комитет лицензионно-разрешительной деятельности Департамента.</w:t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  <w:t xml:space="preserve">»;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2)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пункт 15 изложить в следующей редакции:</w:t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  <w:t xml:space="preserve"> 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color w:val="auto"/>
          <w:sz w:val="26"/>
          <w:szCs w:val="26"/>
        </w:rPr>
      </w:pP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«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15.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специалист комитета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сопоставляет такие сведения со сведениями, полученными в порядке межведомственного информационного взаимодействия из Уп</w:t>
      </w:r>
      <w:r>
        <w:rPr>
          <w:rFonts w:ascii="PT Astra Serif" w:hAnsi="PT Astra Serif"/>
          <w:i w:val="0"/>
          <w:iCs w:val="0"/>
          <w:color w:val="auto"/>
          <w:sz w:val="26"/>
          <w:szCs w:val="26"/>
        </w:rPr>
        <w:t xml:space="preserve">равления Федеральной налоговой службы по Томской области</w:t>
      </w:r>
      <w:r>
        <w:rPr>
          <w:rFonts w:ascii="PT Astra Serif" w:hAnsi="PT Astra Serif"/>
          <w:i w:val="0"/>
          <w:iCs w:val="0"/>
          <w:color w:val="auto"/>
          <w:sz w:val="26"/>
          <w:szCs w:val="26"/>
        </w:rPr>
        <w:t xml:space="preserve">. 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color w:val="auto"/>
        </w:rPr>
      </w:pP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  <w:highlight w:val="none"/>
        </w:rPr>
        <w:t xml:space="preserve">В рамках межведомственного взаимодействия специалистом комитета запрашиваются следующие сведения: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color w:val="auto"/>
        </w:rPr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о постановке на учет в налоговых органах физических лиц в качестве налогоплательщиков налога на профессиональный доход;</w:t>
      </w:r>
      <w:r>
        <w:rPr>
          <w:rFonts w:ascii="PT Astra Serif" w:hAnsi="PT Astra Serif" w:cs="PT Astra Serif"/>
          <w:bCs w:val="0"/>
          <w:i w:val="0"/>
          <w:color w:val="auto"/>
          <w:sz w:val="26"/>
          <w:szCs w:val="26"/>
          <w:highlight w:val="none"/>
        </w:rPr>
        <w:t xml:space="preserve"> 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color w:val="auto"/>
        </w:rPr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о регистрации физических лиц в качестве индивидуальных предпринимателей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</w:rPr>
        <w:t xml:space="preserve">.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color w:val="auto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</w:rPr>
        <w:t xml:space="preserve">Сведения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  <w:highlight w:val="none"/>
        </w:rPr>
        <w:t xml:space="preserve"> перечисленные в абзацах третьем, четвертом настоящего пункта могут быть получены 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  <w:highlight w:val="none"/>
        </w:rPr>
        <w:t xml:space="preserve">в 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</w:rPr>
        <w:t xml:space="preserve">порядке межведомственного информационного взаимодействия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  <w:highlight w:val="none"/>
        </w:rPr>
        <w:t xml:space="preserve"> из 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</w:rPr>
        <w:t xml:space="preserve">Е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</w:rPr>
        <w:t xml:space="preserve">дино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</w:rPr>
        <w:t xml:space="preserve">го федерально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</w:rPr>
        <w:t xml:space="preserve">го информационно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</w:rPr>
        <w:t xml:space="preserve">го регистр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  <w:highlight w:val="none"/>
        </w:rPr>
        <w:t xml:space="preserve">а, </w:t>
      </w:r>
      <w:r>
        <w:rPr>
          <w:rFonts w:ascii="PT Astra Serif" w:hAnsi="PT Astra Serif" w:cs="PT Astra Serif"/>
          <w:i w:val="0"/>
          <w:iCs w:val="0"/>
          <w:color w:val="auto"/>
          <w:sz w:val="26"/>
          <w:szCs w:val="26"/>
        </w:rPr>
        <w:t xml:space="preserve">содержащего сведения о населении Российской Федерации.</w:t>
      </w:r>
      <w:r>
        <w:rPr>
          <w:rFonts w:ascii="PT Astra Serif" w:hAnsi="PT Astra Serif" w:cs="PT Astra Serif"/>
          <w:bCs/>
          <w:i w:val="0"/>
          <w:iCs w:val="0"/>
          <w:color w:val="auto"/>
          <w:sz w:val="26"/>
          <w:szCs w:val="26"/>
          <w:highlight w:val="none"/>
        </w:rPr>
        <w:t xml:space="preserve">»;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bCs w:val="0"/>
          <w:i w:val="0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bCs/>
          <w:i w:val="0"/>
          <w:iCs w:val="0"/>
          <w:color w:val="auto"/>
          <w:sz w:val="26"/>
          <w:szCs w:val="26"/>
          <w:highlight w:val="none"/>
        </w:rPr>
        <w:t xml:space="preserve">3) абзац пятый пункта 31 изложить в следующей редакции: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«</w:t>
      </w:r>
      <w:r>
        <w:rPr>
          <w:rFonts w:ascii="PT Astra Serif" w:hAnsi="PT Astra Serif"/>
          <w:color w:val="000000"/>
          <w:sz w:val="26"/>
          <w:szCs w:val="26"/>
        </w:rPr>
        <w:t xml:space="preserve"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480-291, 8(3822) 480-298, 8(3822) 480-303 </w:t>
      </w:r>
      <w:r>
        <w:rPr>
          <w:rFonts w:ascii="PT Astra Serif" w:hAnsi="PT Astra Serif"/>
          <w:color w:val="000000"/>
          <w:sz w:val="26"/>
          <w:szCs w:val="26"/>
        </w:rPr>
        <w:t xml:space="preserve">– Комитет лицензионно-разрешительной деятельности Департамента.</w:t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  <w:t xml:space="preserve">».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bCs w:val="0"/>
          <w:i w:val="0"/>
          <w:color w:val="auto"/>
          <w:sz w:val="26"/>
          <w:szCs w:val="26"/>
          <w:highlight w:val="none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/>
          </w:p>
        </w:tc>
      </w:tr>
    </w:tbl>
    <w:p>
      <w:pPr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7" w:h="16840" w:orient="portrait"/>
      <w:pgMar w:top="1276" w:right="992" w:bottom="1533" w:left="1277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Fira Sans Condensed">
    <w:panose1 w:val="020B05030500000200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26"/>
        <w:szCs w:val="26"/>
      </w:rPr>
    </w:pPr>
    <w:r>
      <w:rPr>
        <w:rFonts w:ascii="PT Astra Serif" w:hAnsi="PT Astra Serif"/>
        <w:sz w:val="26"/>
        <w:szCs w:val="26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16"/>
      <w:ind w:left="0"/>
      <w:jc w:val="center"/>
      <w:spacing w:after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26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1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3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54">
    <w:name w:val="Heading 1"/>
    <w:link w:val="707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55">
    <w:name w:val="Heading 2"/>
    <w:link w:val="708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56">
    <w:name w:val="Heading 3"/>
    <w:link w:val="70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57">
    <w:name w:val="Heading 4"/>
    <w:link w:val="71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58">
    <w:name w:val="Heading 5"/>
    <w:link w:val="71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59">
    <w:name w:val="Heading 6"/>
    <w:link w:val="71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60">
    <w:name w:val="Heading 7"/>
    <w:link w:val="71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61">
    <w:name w:val="Heading 8"/>
    <w:link w:val="71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62">
    <w:name w:val="Heading 9"/>
    <w:link w:val="71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63" w:default="1">
    <w:name w:val="Default Paragraph Font"/>
    <w:uiPriority w:val="1"/>
    <w:semiHidden/>
    <w:unhideWhenUsed/>
  </w:style>
  <w:style w:type="table" w:styleId="6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5" w:default="1">
    <w:name w:val="No List"/>
    <w:uiPriority w:val="99"/>
    <w:semiHidden/>
    <w:unhideWhenUsed/>
  </w:style>
  <w:style w:type="table" w:styleId="666">
    <w:name w:val="Plain Table 1"/>
    <w:basedOn w:val="6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7">
    <w:name w:val="Plain Table 2"/>
    <w:basedOn w:val="6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8">
    <w:name w:val="Plain Table 3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9">
    <w:name w:val="Plain Table 4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>
    <w:name w:val="Plain Table 5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1">
    <w:name w:val="Grid Table 1 Light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Grid Table 2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>
    <w:name w:val="Grid Table 3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>
    <w:name w:val="Grid Table 4"/>
    <w:basedOn w:val="6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5">
    <w:name w:val="Grid Table 5 Dark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6">
    <w:name w:val="Grid Table 6 Colorful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7">
    <w:name w:val="Grid Table 7 Colorful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List Table 1 Light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List Table 2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0">
    <w:name w:val="List Table 3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List Table 4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List Table 5 Dark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3">
    <w:name w:val="List Table 6 Colorful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4">
    <w:name w:val="List Table 7 Colorful"/>
    <w:basedOn w:val="6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85" w:customStyle="1">
    <w:name w:val="Endnote Text Char"/>
    <w:link w:val="703"/>
    <w:uiPriority w:val="99"/>
    <w:rPr>
      <w:sz w:val="20"/>
    </w:rPr>
  </w:style>
  <w:style w:type="character" w:styleId="686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Heading 2 Char"/>
    <w:uiPriority w:val="9"/>
    <w:rPr>
      <w:rFonts w:ascii="Arial" w:hAnsi="Arial" w:eastAsia="Arial" w:cs="Arial"/>
      <w:sz w:val="34"/>
    </w:rPr>
  </w:style>
  <w:style w:type="character" w:styleId="688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695" w:customStyle="1">
    <w:name w:val="Title Char"/>
    <w:uiPriority w:val="10"/>
    <w:rPr>
      <w:sz w:val="48"/>
      <w:szCs w:val="48"/>
    </w:rPr>
  </w:style>
  <w:style w:type="character" w:styleId="696" w:customStyle="1">
    <w:name w:val="Subtitle Char"/>
    <w:uiPriority w:val="11"/>
    <w:rPr>
      <w:sz w:val="24"/>
      <w:szCs w:val="24"/>
    </w:rPr>
  </w:style>
  <w:style w:type="character" w:styleId="697" w:customStyle="1">
    <w:name w:val="Quote Char"/>
    <w:uiPriority w:val="29"/>
    <w:rPr>
      <w:i/>
    </w:rPr>
  </w:style>
  <w:style w:type="character" w:styleId="698" w:customStyle="1">
    <w:name w:val="Intense Quote Char"/>
    <w:uiPriority w:val="30"/>
    <w:rPr>
      <w:i/>
    </w:rPr>
  </w:style>
  <w:style w:type="character" w:styleId="699" w:customStyle="1">
    <w:name w:val="Header Char"/>
    <w:basedOn w:val="663"/>
    <w:uiPriority w:val="99"/>
  </w:style>
  <w:style w:type="character" w:styleId="700" w:customStyle="1">
    <w:name w:val="Footer Char"/>
    <w:basedOn w:val="663"/>
    <w:uiPriority w:val="99"/>
  </w:style>
  <w:style w:type="character" w:styleId="701" w:customStyle="1">
    <w:name w:val="Caption Char"/>
    <w:uiPriority w:val="99"/>
  </w:style>
  <w:style w:type="character" w:styleId="702" w:customStyle="1">
    <w:name w:val="Footnote Text Char"/>
    <w:uiPriority w:val="99"/>
    <w:rPr>
      <w:sz w:val="18"/>
    </w:rPr>
  </w:style>
  <w:style w:type="paragraph" w:styleId="703">
    <w:name w:val="endnote text"/>
    <w:basedOn w:val="653"/>
    <w:link w:val="704"/>
    <w:uiPriority w:val="99"/>
    <w:semiHidden/>
    <w:unhideWhenUsed/>
  </w:style>
  <w:style w:type="character" w:styleId="704" w:customStyle="1">
    <w:name w:val="Текст концевой сноски Знак"/>
    <w:link w:val="703"/>
    <w:uiPriority w:val="99"/>
    <w:rPr>
      <w:sz w:val="20"/>
    </w:rPr>
  </w:style>
  <w:style w:type="character" w:styleId="705">
    <w:name w:val="endnote reference"/>
    <w:uiPriority w:val="99"/>
    <w:semiHidden/>
    <w:unhideWhenUsed/>
    <w:rPr>
      <w:vertAlign w:val="superscript"/>
    </w:rPr>
  </w:style>
  <w:style w:type="paragraph" w:styleId="706">
    <w:name w:val="table of figures"/>
    <w:basedOn w:val="653"/>
    <w:next w:val="653"/>
    <w:uiPriority w:val="99"/>
    <w:unhideWhenUsed/>
  </w:style>
  <w:style w:type="character" w:styleId="707" w:customStyle="1">
    <w:name w:val="Заголовок 1 Знак"/>
    <w:link w:val="654"/>
    <w:uiPriority w:val="9"/>
    <w:rPr>
      <w:rFonts w:ascii="Arial" w:hAnsi="Arial" w:eastAsia="Arial"/>
      <w:sz w:val="40"/>
      <w:szCs w:val="40"/>
      <w:lang w:bidi="ar-SA"/>
    </w:rPr>
  </w:style>
  <w:style w:type="character" w:styleId="708" w:customStyle="1">
    <w:name w:val="Заголовок 2 Знак"/>
    <w:link w:val="655"/>
    <w:uiPriority w:val="9"/>
    <w:rPr>
      <w:rFonts w:ascii="Arial" w:hAnsi="Arial" w:eastAsia="Arial"/>
      <w:sz w:val="34"/>
      <w:lang w:bidi="ar-SA"/>
    </w:rPr>
  </w:style>
  <w:style w:type="character" w:styleId="709" w:customStyle="1">
    <w:name w:val="Заголовок 3 Знак"/>
    <w:link w:val="656"/>
    <w:uiPriority w:val="9"/>
    <w:rPr>
      <w:rFonts w:ascii="Arial" w:hAnsi="Arial" w:eastAsia="Arial"/>
      <w:sz w:val="30"/>
      <w:szCs w:val="30"/>
      <w:lang w:bidi="ar-SA"/>
    </w:rPr>
  </w:style>
  <w:style w:type="character" w:styleId="710" w:customStyle="1">
    <w:name w:val="Заголовок 4 Знак"/>
    <w:link w:val="65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11" w:customStyle="1">
    <w:name w:val="Заголовок 5 Знак"/>
    <w:link w:val="65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12" w:customStyle="1">
    <w:name w:val="Заголовок 6 Знак"/>
    <w:link w:val="65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13" w:customStyle="1">
    <w:name w:val="Заголовок 7 Знак"/>
    <w:link w:val="66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14" w:customStyle="1">
    <w:name w:val="Заголовок 8 Знак"/>
    <w:link w:val="66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15" w:customStyle="1">
    <w:name w:val="Заголовок 9 Знак"/>
    <w:link w:val="66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16">
    <w:name w:val="List Paragraph"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17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18">
    <w:name w:val="Title"/>
    <w:link w:val="719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19" w:customStyle="1">
    <w:name w:val="Название Знак"/>
    <w:link w:val="718"/>
    <w:uiPriority w:val="10"/>
    <w:rPr>
      <w:sz w:val="48"/>
      <w:szCs w:val="48"/>
      <w:lang w:bidi="ar-SA"/>
    </w:rPr>
  </w:style>
  <w:style w:type="paragraph" w:styleId="720">
    <w:name w:val="Subtitle"/>
    <w:link w:val="721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21" w:customStyle="1">
    <w:name w:val="Подзаголовок Знак"/>
    <w:link w:val="720"/>
    <w:uiPriority w:val="11"/>
    <w:rPr>
      <w:sz w:val="24"/>
      <w:szCs w:val="24"/>
      <w:lang w:bidi="ar-SA"/>
    </w:rPr>
  </w:style>
  <w:style w:type="paragraph" w:styleId="722">
    <w:name w:val="Quote"/>
    <w:link w:val="723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23" w:customStyle="1">
    <w:name w:val="Цитата 2 Знак"/>
    <w:link w:val="722"/>
    <w:uiPriority w:val="29"/>
    <w:rPr>
      <w:i/>
      <w:lang w:val="ru-RU" w:eastAsia="ru-RU" w:bidi="ar-SA"/>
    </w:rPr>
  </w:style>
  <w:style w:type="paragraph" w:styleId="724">
    <w:name w:val="Intense Quote"/>
    <w:link w:val="72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25" w:customStyle="1">
    <w:name w:val="Выделенная цитата Знак"/>
    <w:link w:val="724"/>
    <w:uiPriority w:val="30"/>
    <w:rPr>
      <w:i/>
      <w:shd w:val="clear" w:color="auto" w:fill="f2f2f2"/>
      <w:lang w:val="ru-RU" w:eastAsia="ru-RU" w:bidi="ar-SA"/>
    </w:rPr>
  </w:style>
  <w:style w:type="paragraph" w:styleId="726">
    <w:name w:val="Header"/>
    <w:basedOn w:val="653"/>
    <w:link w:val="72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27" w:customStyle="1">
    <w:name w:val="Верхний колонтитул Знак"/>
    <w:link w:val="726"/>
    <w:uiPriority w:val="99"/>
  </w:style>
  <w:style w:type="paragraph" w:styleId="728">
    <w:name w:val="Footer"/>
    <w:basedOn w:val="653"/>
    <w:link w:val="729"/>
    <w:uiPriority w:val="99"/>
    <w:pPr>
      <w:tabs>
        <w:tab w:val="center" w:pos="4153" w:leader="none"/>
        <w:tab w:val="right" w:pos="8306" w:leader="none"/>
      </w:tabs>
    </w:pPr>
  </w:style>
  <w:style w:type="character" w:styleId="729" w:customStyle="1">
    <w:name w:val="Нижний колонтитул Знак"/>
    <w:link w:val="728"/>
    <w:uiPriority w:val="99"/>
  </w:style>
  <w:style w:type="table" w:styleId="730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4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56">
    <w:name w:val="Hyperlink"/>
    <w:uiPriority w:val="99"/>
    <w:unhideWhenUsed/>
    <w:rPr>
      <w:color w:val="0000ff"/>
      <w:u w:val="single"/>
    </w:rPr>
  </w:style>
  <w:style w:type="paragraph" w:styleId="857">
    <w:name w:val="footnote text"/>
    <w:link w:val="858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58" w:customStyle="1">
    <w:name w:val="Текст сноски Знак"/>
    <w:link w:val="857"/>
    <w:uiPriority w:val="99"/>
    <w:semiHidden/>
    <w:rPr>
      <w:sz w:val="18"/>
      <w:lang w:bidi="ar-SA"/>
    </w:rPr>
  </w:style>
  <w:style w:type="character" w:styleId="859">
    <w:name w:val="footnote reference"/>
    <w:uiPriority w:val="99"/>
    <w:unhideWhenUsed/>
    <w:rPr>
      <w:vertAlign w:val="superscript"/>
    </w:rPr>
  </w:style>
  <w:style w:type="paragraph" w:styleId="860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1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2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3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4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5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6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7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8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9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0">
    <w:name w:val="Body Text"/>
    <w:basedOn w:val="653"/>
    <w:next w:val="653"/>
    <w:pPr>
      <w:jc w:val="both"/>
    </w:pPr>
    <w:rPr>
      <w:sz w:val="22"/>
    </w:rPr>
  </w:style>
  <w:style w:type="character" w:styleId="871">
    <w:name w:val="page number"/>
    <w:basedOn w:val="663"/>
  </w:style>
  <w:style w:type="paragraph" w:styleId="872">
    <w:name w:val="Caption"/>
    <w:basedOn w:val="653"/>
    <w:next w:val="653"/>
    <w:pPr>
      <w:jc w:val="center"/>
    </w:pPr>
    <w:rPr>
      <w:b/>
      <w:sz w:val="28"/>
    </w:rPr>
  </w:style>
  <w:style w:type="paragraph" w:styleId="873">
    <w:name w:val="Body Text 2"/>
    <w:basedOn w:val="653"/>
    <w:pPr>
      <w:ind w:right="5102"/>
      <w:jc w:val="center"/>
      <w:spacing w:before="120"/>
    </w:pPr>
  </w:style>
  <w:style w:type="paragraph" w:styleId="874" w:customStyle="1">
    <w:name w:val="Обращение"/>
    <w:basedOn w:val="653"/>
    <w:next w:val="653"/>
    <w:pPr>
      <w:jc w:val="center"/>
      <w:spacing w:before="240" w:after="120"/>
    </w:pPr>
    <w:rPr>
      <w:b/>
    </w:rPr>
  </w:style>
  <w:style w:type="paragraph" w:styleId="875" w:customStyle="1">
    <w:name w:val="Адресные реквизиты"/>
    <w:basedOn w:val="870"/>
    <w:next w:val="870"/>
    <w:pPr>
      <w:jc w:val="left"/>
    </w:pPr>
    <w:rPr>
      <w:sz w:val="16"/>
    </w:rPr>
  </w:style>
  <w:style w:type="paragraph" w:styleId="876" w:customStyle="1">
    <w:name w:val="Адресат"/>
    <w:basedOn w:val="653"/>
    <w:pPr>
      <w:spacing w:before="120"/>
    </w:pPr>
    <w:rPr>
      <w:b/>
    </w:rPr>
  </w:style>
  <w:style w:type="paragraph" w:styleId="877">
    <w:name w:val="Body Text 3"/>
    <w:basedOn w:val="653"/>
    <w:pPr>
      <w:spacing w:before="120"/>
      <w:tabs>
        <w:tab w:val="left" w:pos="7371" w:leader="none"/>
      </w:tabs>
    </w:pPr>
    <w:rPr>
      <w:sz w:val="28"/>
    </w:rPr>
  </w:style>
  <w:style w:type="paragraph" w:styleId="878">
    <w:name w:val="Balloon Text"/>
    <w:basedOn w:val="653"/>
    <w:link w:val="879"/>
    <w:uiPriority w:val="99"/>
    <w:semiHidden/>
    <w:unhideWhenUsed/>
    <w:rPr>
      <w:rFonts w:ascii="Tahoma" w:hAnsi="Tahoma"/>
      <w:sz w:val="16"/>
      <w:szCs w:val="16"/>
    </w:rPr>
  </w:style>
  <w:style w:type="character" w:styleId="879" w:customStyle="1">
    <w:name w:val="Текст выноски Знак"/>
    <w:link w:val="878"/>
    <w:uiPriority w:val="99"/>
    <w:semiHidden/>
    <w:rPr>
      <w:rFonts w:ascii="Tahoma" w:hAnsi="Tahoma" w:cs="Tahoma"/>
      <w:sz w:val="16"/>
      <w:szCs w:val="16"/>
    </w:rPr>
  </w:style>
  <w:style w:type="paragraph" w:styleId="880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81">
    <w:name w:val="Body Text Indent"/>
    <w:basedOn w:val="653"/>
    <w:link w:val="882"/>
    <w:uiPriority w:val="99"/>
    <w:semiHidden/>
    <w:unhideWhenUsed/>
    <w:pPr>
      <w:ind w:left="283"/>
      <w:spacing w:after="120"/>
    </w:pPr>
  </w:style>
  <w:style w:type="character" w:styleId="882" w:customStyle="1">
    <w:name w:val="Основной текст с отступом Знак"/>
    <w:link w:val="881"/>
    <w:uiPriority w:val="99"/>
    <w:semiHidden/>
    <w:rPr>
      <w:sz w:val="22"/>
      <w:szCs w:val="22"/>
      <w:lang w:eastAsia="en-US" w:bidi="en-US"/>
    </w:rPr>
  </w:style>
  <w:style w:type="paragraph" w:styleId="883" w:customStyle="1">
    <w:name w:val="Заголовок 11"/>
    <w:basedOn w:val="728"/>
    <w:next w:val="728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884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Сидоренко Наталия Валерьевна</dc:creator>
  <cp:revision>11</cp:revision>
  <dcterms:created xsi:type="dcterms:W3CDTF">2024-01-15T06:41:00Z</dcterms:created>
  <dcterms:modified xsi:type="dcterms:W3CDTF">2026-08-13T08:35:19Z</dcterms:modified>
</cp:coreProperties>
</file>