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W w:w="9639" w:type="dxa"/>
        <w:tblBorders>
          <w:bottom w:val="single" w:color="000000" w:sz="4" w:space="0"/>
        </w:tblBorders>
        <w:tblLayout w:type="fixed"/>
        <w:tblCellMar>
          <w:left w:w="0" w:type="dxa"/>
          <w:right w:w="0" w:type="dxa"/>
        </w:tblCellMar>
        <w:tblLook w:val="04A0" w:firstRow="1" w:lastRow="0" w:firstColumn="1" w:lastColumn="0" w:noHBand="0" w:noVBand="1"/>
      </w:tblPr>
      <w:tblGrid>
        <w:gridCol w:w="1700"/>
        <w:gridCol w:w="6239"/>
        <w:gridCol w:w="1700"/>
      </w:tblGrid>
      <w:tr>
        <w:trPr/>
        <w:tc>
          <w:tcPr>
            <w:tcBorders>
              <w:bottom w:val="none" w:color="000000" w:sz="4" w:space="0"/>
            </w:tcBorders>
            <w:tcW w:w="1700" w:type="dxa"/>
            <w:textDirection w:val="lrTb"/>
            <w:noWrap w:val="false"/>
          </w:tcPr>
          <w:p>
            <w:pPr>
              <w:pStyle w:val="882"/>
              <w:contextualSpacing w:val="0"/>
              <w:ind w:right="0"/>
              <w:jc w:val="left"/>
              <w:spacing w:before="480" w:beforeAutospacing="0" w:after="0" w:line="240" w:lineRule="auto"/>
              <w:rPr>
                <w:rFonts w:ascii="PT Astra Serif" w:hAnsi="PT Astra Serif" w:cs="PT Astra Serif"/>
                <w:b w:val="0"/>
                <w:bCs w:val="0"/>
                <w:color w:val="000000"/>
                <w:spacing w:val="0"/>
                <w:sz w:val="26"/>
                <w:szCs w:val="26"/>
                <w:highlight w:val="lightGray"/>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PT Astra Serif" w:hAnsi="PT Astra Serif" w:cs="PT Astra Serif"/>
                <w:color w:val="000000" w:themeColor="text1"/>
                <w:spacing w:val="0"/>
                <w:sz w:val="26"/>
                <w:szCs w:val="26"/>
                <w:highlight w:val="lightGray"/>
              </w:rPr>
            </w:r>
            <w:bookmarkStart w:id="0" w:name="undefined"/>
            <w:r>
              <w:rPr>
                <w:rFonts w:ascii="PT Astra Serif" w:hAnsi="PT Astra Serif" w:eastAsia="PT Astra Serif" w:cs="PT Astra Serif"/>
                <w:b w:val="0"/>
                <w:bCs w:val="0"/>
                <w:color w:val="000000" w:themeColor="text1"/>
                <w:spacing w:val="0"/>
                <w:sz w:val="26"/>
                <w:szCs w:val="26"/>
                <w:lang w:val="ru-RU"/>
              </w:rPr>
              <w:t xml:space="preserve">08.07.2026</w:t>
            </w:r>
            <w:r>
              <w:rPr>
                <w:color w:val="000000" w:themeColor="text1"/>
                <w:sz w:val="26"/>
                <w:szCs w:val="26"/>
              </w:rPr>
            </w:r>
            <w:r>
              <w:rPr>
                <w:sz w:val="26"/>
                <w:szCs w:val="26"/>
              </w:rPr>
            </w:r>
          </w:p>
        </w:tc>
        <w:tc>
          <w:tcPr>
            <w:tcBorders>
              <w:bottom w:val="none" w:color="000000" w:sz="4" w:space="0"/>
            </w:tcBorders>
            <w:tcMar>
              <w:left w:w="0" w:type="dxa"/>
              <w:top w:w="0" w:type="dxa"/>
              <w:right w:w="85" w:type="dxa"/>
              <w:bottom w:w="0" w:type="dxa"/>
            </w:tcMar>
            <w:tcW w:w="5669" w:type="dxa"/>
            <w:textDirection w:val="lrTb"/>
            <w:noWrap w:val="false"/>
          </w:tcPr>
          <w:p>
            <w:pPr>
              <w:pStyle w:val="882"/>
              <w:contextualSpacing w:val="0"/>
              <w:ind w:right="0"/>
              <w:jc w:val="right"/>
              <w:spacing w:before="480" w:beforeAutospacing="0" w:after="0" w:line="240" w:lineRule="auto"/>
              <w:rPr>
                <w:rFonts w:ascii="PT Astra Serif" w:hAnsi="PT Astra Serif" w:cs="PT Astra Serif"/>
                <w:color w:val="000000"/>
                <w:spacing w:val="0"/>
                <w:sz w:val="26"/>
                <w:szCs w:val="26"/>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PT Astra Serif" w:hAnsi="PT Astra Serif" w:eastAsia="PT Astra Serif" w:cs="PT Astra Serif"/>
                <w:color w:val="000000" w:themeColor="text1"/>
                <w:spacing w:val="0"/>
                <w:sz w:val="26"/>
                <w:szCs w:val="26"/>
              </w:rPr>
            </w:r>
            <w:r>
              <w:rPr>
                <w:color w:val="000000" w:themeColor="text1"/>
                <w:sz w:val="26"/>
                <w:szCs w:val="26"/>
              </w:rPr>
            </w:r>
            <w:r>
              <w:rPr>
                <w:sz w:val="26"/>
                <w:szCs w:val="26"/>
              </w:rPr>
            </w:r>
          </w:p>
        </w:tc>
        <w:tc>
          <w:tcPr>
            <w:tcBorders>
              <w:bottom w:val="none" w:color="000000" w:sz="4" w:space="0"/>
            </w:tcBorders>
            <w:tcW w:w="2268" w:type="dxa"/>
            <w:textDirection w:val="lrTb"/>
            <w:noWrap w:val="false"/>
          </w:tcPr>
          <w:p>
            <w:pPr>
              <w:pStyle w:val="882"/>
              <w:contextualSpacing w:val="0"/>
              <w:ind w:right="0"/>
              <w:jc w:val="right"/>
              <w:spacing w:before="480" w:beforeAutospacing="0" w:after="0" w:line="240" w:lineRule="auto"/>
              <w:rPr>
                <w:rFonts w:ascii="PT Astra Serif" w:hAnsi="PT Astra Serif" w:cs="PT Astra Serif"/>
                <w:color w:val="000000"/>
                <w:spacing w:val="0"/>
                <w:sz w:val="26"/>
                <w:szCs w:val="26"/>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PT Astra Serif" w:hAnsi="PT Astra Serif" w:cs="PT Astra Serif"/>
                <w:color w:val="000000" w:themeColor="text1"/>
                <w:spacing w:val="0"/>
                <w:sz w:val="26"/>
                <w:szCs w:val="26"/>
              </w:rPr>
            </w:r>
            <w:bookmarkStart w:id="0" w:name="undefined"/>
            <w:r>
              <w:rPr>
                <w:rFonts w:ascii="PT Astra Serif" w:hAnsi="PT Astra Serif" w:cs="PT Astra Serif"/>
                <w:color w:val="000000" w:themeColor="text1"/>
                <w:spacing w:val="0"/>
                <w:sz w:val="26"/>
                <w:szCs w:val="26"/>
              </w:rPr>
            </w:r>
            <w:bookmarkStart w:id="0" w:name="undefined"/>
            <w:r>
              <w:rPr>
                <w:rFonts w:ascii="PT Astra Serif" w:hAnsi="PT Astra Serif" w:cs="PT Astra Serif"/>
                <w:color w:val="000000" w:themeColor="text1"/>
                <w:spacing w:val="0"/>
                <w:sz w:val="26"/>
                <w:szCs w:val="26"/>
              </w:rPr>
            </w:r>
            <w:bookmarkEnd w:id="0"/>
            <w:r>
              <w:rPr>
                <w:rFonts w:ascii="PT Astra Serif" w:hAnsi="PT Astra Serif" w:eastAsia="PT Astra Serif" w:cs="PT Astra Serif"/>
                <w:b w:val="0"/>
                <w:bCs w:val="0"/>
                <w:color w:val="000000" w:themeColor="text1"/>
                <w:spacing w:val="0"/>
                <w:sz w:val="26"/>
                <w:szCs w:val="26"/>
                <w:lang w:val="ru-RU"/>
              </w:rPr>
              <w:t xml:space="preserve">№ </w:t>
            </w:r>
            <w:r>
              <w:rPr>
                <w:rFonts w:ascii="PT Astra Serif" w:hAnsi="PT Astra Serif" w:eastAsia="PT Astra Serif" w:cs="PT Astra Serif"/>
                <w:b w:val="0"/>
                <w:bCs w:val="0"/>
                <w:color w:val="000000" w:themeColor="text1"/>
                <w:spacing w:val="0"/>
                <w:sz w:val="26"/>
                <w:szCs w:val="26"/>
                <w:lang w:val="ru-RU"/>
              </w:rPr>
              <w:fldChar w:fldCharType="begin"/>
            </w:r>
            <w:r>
              <w:rPr>
                <w:rFonts w:ascii="PT Astra Serif" w:hAnsi="PT Astra Serif" w:eastAsia="PT Astra Serif" w:cs="PT Astra Serif"/>
                <w:b w:val="0"/>
                <w:bCs w:val="0"/>
                <w:color w:val="000000" w:themeColor="text1"/>
                <w:spacing w:val="0"/>
                <w:sz w:val="26"/>
                <w:szCs w:val="26"/>
                <w:lang w:val="ru-RU"/>
              </w:rPr>
              <w:instrText xml:space="preserve"> FORMTEXT </w:instrText>
            </w:r>
            <w:r>
              <w:rPr>
                <w:rFonts w:ascii="PT Astra Serif" w:hAnsi="PT Astra Serif" w:eastAsia="PT Astra Serif" w:cs="PT Astra Serif"/>
                <w:b w:val="0"/>
                <w:bCs w:val="0"/>
                <w:color w:val="000000" w:themeColor="text1"/>
                <w:spacing w:val="0"/>
                <w:sz w:val="26"/>
                <w:szCs w:val="26"/>
                <w:lang w:val="ru-RU"/>
              </w:rPr>
              <w:fldChar w:fldCharType="separate"/>
            </w:r>
            <w:r>
              <w:rPr>
                <w:rFonts w:ascii="PT Astra Serif" w:hAnsi="PT Astra Serif" w:eastAsia="PT Astra Serif" w:cs="PT Astra Serif"/>
                <w:b w:val="0"/>
                <w:bCs w:val="0"/>
                <w:color w:val="000000" w:themeColor="text1"/>
                <w:spacing w:val="0"/>
                <w:sz w:val="26"/>
                <w:szCs w:val="26"/>
                <w:lang w:val="ru-RU"/>
              </w:rPr>
              <w:t xml:space="preserve">403</w:t>
            </w:r>
            <w:r>
              <w:rPr>
                <w:rFonts w:ascii="PT Astra Serif" w:hAnsi="PT Astra Serif" w:eastAsia="PT Astra Serif" w:cs="PT Astra Serif"/>
                <w:b w:val="0"/>
                <w:bCs w:val="0"/>
                <w:color w:val="000000" w:themeColor="text1"/>
                <w:spacing w:val="0"/>
                <w:sz w:val="26"/>
                <w:szCs w:val="26"/>
                <w:lang w:val="ru-RU"/>
              </w:rPr>
              <w:fldChar w:fldCharType="end"/>
            </w:r>
            <w:r>
              <w:rPr>
                <w:color w:val="000000" w:themeColor="text1"/>
                <w:sz w:val="26"/>
                <w:szCs w:val="26"/>
              </w:rPr>
            </w:r>
            <w:r>
              <w:rPr>
                <w:sz w:val="26"/>
                <w:szCs w:val="26"/>
              </w:rPr>
            </w:r>
          </w:p>
        </w:tc>
      </w:tr>
    </w:tbl>
    <w:p>
      <w:pPr>
        <w:pStyle w:val="889"/>
        <w:ind w:firstLine="709"/>
        <w:jc w:val="center"/>
        <w:rPr>
          <w:rFonts w:ascii="PT Astra Serif" w:hAnsi="PT Astra Serif" w:cs="PT Astra Serif"/>
          <w:sz w:val="26"/>
          <w:szCs w:val="26"/>
        </w:rPr>
      </w:pPr>
      <w:r>
        <w:rPr>
          <w:rFonts w:ascii="PT Astra Serif" w:hAnsi="PT Astra Serif" w:cs="PT Astra Serif"/>
          <w:sz w:val="26"/>
          <w:szCs w:val="26"/>
          <w:highlight w:val="none"/>
        </w:rPr>
      </w:r>
      <w:r>
        <w:rPr>
          <w:rFonts w:ascii="PT Astra Serif" w:hAnsi="PT Astra Serif" w:cs="PT Astra Serif"/>
          <w:sz w:val="26"/>
          <w:szCs w:val="26"/>
          <w:highlight w:val="none"/>
        </w:rPr>
      </w:r>
    </w:p>
    <w:p>
      <w:pPr>
        <w:pStyle w:val="889"/>
        <w:ind w:firstLine="709"/>
        <w:jc w:val="center"/>
        <w:rPr>
          <w:rFonts w:ascii="PT Astra Serif" w:hAnsi="PT Astra Serif" w:cs="PT Astra Serif"/>
          <w:sz w:val="26"/>
          <w:szCs w:val="26"/>
          <w:highlight w:val="none"/>
        </w:rPr>
      </w:pPr>
      <w:r>
        <w:rPr>
          <w:rFonts w:ascii="PT Astra Serif" w:hAnsi="PT Astra Serif" w:cs="PT Astra Serif"/>
          <w:sz w:val="26"/>
          <w:szCs w:val="26"/>
        </w:rPr>
      </w:r>
      <w:r>
        <w:rPr>
          <w:rFonts w:ascii="PT Astra Serif" w:hAnsi="PT Astra Serif" w:cs="PT Astra Serif"/>
          <w:sz w:val="26"/>
          <w:szCs w:val="26"/>
        </w:rPr>
        <w:t xml:space="preserve">Об утверждении Порядка предоставления субсидий на возмещение части транспортных расходов субъектам туристской деятельности на прием и обслуживание туристов в регионе</w:t>
      </w:r>
      <w:r>
        <w:rPr>
          <w:rFonts w:ascii="PT Astra Serif" w:hAnsi="PT Astra Serif" w:cs="PT Astra Serif"/>
          <w:sz w:val="26"/>
          <w:szCs w:val="26"/>
        </w:rPr>
      </w:r>
      <w:r>
        <w:rPr>
          <w:sz w:val="26"/>
          <w:szCs w:val="26"/>
        </w:rPr>
      </w:r>
    </w:p>
    <w:p>
      <w:pPr>
        <w:pStyle w:val="889"/>
        <w:ind w:firstLine="709"/>
        <w:jc w:val="both"/>
        <w:rPr>
          <w:rFonts w:ascii="PT Astra Serif" w:hAnsi="PT Astra Serif" w:cs="PT Astra Serif"/>
          <w:sz w:val="26"/>
          <w:szCs w:val="26"/>
        </w:rPr>
      </w:pPr>
      <w:r>
        <w:rPr>
          <w:rFonts w:ascii="PT Astra Serif" w:hAnsi="PT Astra Serif" w:cs="PT Astra Serif"/>
          <w:sz w:val="26"/>
          <w:szCs w:val="26"/>
        </w:rPr>
      </w:r>
      <w:r>
        <w:rPr>
          <w:rFonts w:ascii="PT Astra Serif" w:hAnsi="PT Astra Serif" w:cs="PT Astra Serif"/>
          <w:sz w:val="26"/>
          <w:szCs w:val="26"/>
        </w:rPr>
      </w:r>
      <w:r>
        <w:rPr>
          <w:sz w:val="26"/>
          <w:szCs w:val="26"/>
        </w:rPr>
      </w:r>
    </w:p>
    <w:p>
      <w:pPr>
        <w:ind w:firstLine="709"/>
        <w:jc w:val="both"/>
        <w:tabs>
          <w:tab w:val="left" w:pos="0" w:leader="none"/>
        </w:tabs>
      </w:pPr>
      <w:r>
        <w:rPr>
          <w:rFonts w:ascii="PT Astra Serif" w:hAnsi="PT Astra Serif"/>
          <w:color w:val="000000"/>
          <w:sz w:val="26"/>
          <w:szCs w:val="26"/>
        </w:rPr>
        <w:t xml:space="preserve">В соответствии с пунктом 2 статьи 78 Бюджетного кодекса Российской Федерации, Законом Томской области от </w:t>
      </w:r>
      <w:r>
        <w:rPr>
          <w:rFonts w:ascii="PT Astra Serif" w:hAnsi="PT Astra Serif"/>
          <w:sz w:val="26"/>
          <w:szCs w:val="26"/>
        </w:rPr>
        <w:t xml:space="preserve">29 декабря 2025 года № 165-ОЗ «Об областном бюджете на 2026 год и на плановый период 2027 и 2028 годов»</w:t>
      </w:r>
      <w:r>
        <w:rPr>
          <w:rFonts w:ascii="PT Astra Serif" w:hAnsi="PT Astra Serif"/>
          <w:color w:val="000000"/>
          <w:sz w:val="26"/>
          <w:szCs w:val="26"/>
        </w:rPr>
        <w:t xml:space="preserve">, Постановлением Администрации Томской области от 13.01.2026 № 5а «Об опреде</w:t>
      </w:r>
      <w:r>
        <w:rPr>
          <w:rFonts w:ascii="PT Astra Serif" w:hAnsi="PT Astra Serif"/>
          <w:color w:val="000000"/>
          <w:sz w:val="26"/>
          <w:szCs w:val="26"/>
        </w:rPr>
        <w:t xml:space="preserve">лении Департамента лицензирования и регионального государственного контроля Томской области уполномоченным органом на принятие нормативных правовых актов, утверждающих порядки предоставления субсидий и порядки определения объемов и предоставления субсидий»</w:t>
      </w:r>
      <w:r>
        <w:rPr>
          <w:rFonts w:ascii="PT Astra Serif" w:hAnsi="PT Astra Serif"/>
          <w:color w:val="000000"/>
          <w:sz w:val="26"/>
          <w:szCs w:val="26"/>
        </w:rPr>
      </w:r>
      <w:r>
        <w:rPr>
          <w:sz w:val="26"/>
          <w:szCs w:val="26"/>
        </w:rPr>
      </w:r>
    </w:p>
    <w:p>
      <w:pPr>
        <w:ind w:firstLine="709"/>
        <w:jc w:val="both"/>
        <w:tabs>
          <w:tab w:val="left" w:pos="0" w:leader="none"/>
        </w:tabs>
      </w:pPr>
      <w:r>
        <w:rPr>
          <w:rFonts w:ascii="PT Astra Serif" w:hAnsi="PT Astra Serif"/>
          <w:color w:val="000000"/>
          <w:sz w:val="26"/>
          <w:szCs w:val="26"/>
        </w:rPr>
        <w:t xml:space="preserve">ПРИКАЗЫВАЮ:</w:t>
      </w:r>
      <w:r>
        <w:rPr>
          <w:rFonts w:ascii="PT Astra Serif" w:hAnsi="PT Astra Serif"/>
          <w:color w:val="000000"/>
          <w:sz w:val="26"/>
          <w:szCs w:val="26"/>
        </w:rPr>
      </w:r>
      <w:r>
        <w:rPr>
          <w:sz w:val="26"/>
          <w:szCs w:val="26"/>
        </w:rPr>
      </w:r>
    </w:p>
    <w:p>
      <w:pPr>
        <w:ind w:firstLine="709"/>
        <w:jc w:val="both"/>
        <w:tabs>
          <w:tab w:val="left" w:pos="0" w:leader="none"/>
        </w:tabs>
      </w:pPr>
      <w:r>
        <w:rPr>
          <w:rFonts w:ascii="PT Astra Serif" w:hAnsi="PT Astra Serif"/>
          <w:color w:val="000000"/>
          <w:sz w:val="26"/>
          <w:szCs w:val="26"/>
        </w:rPr>
        <w:t xml:space="preserve">1. Утвердить </w:t>
      </w:r>
      <w:r>
        <w:rPr>
          <w:rFonts w:ascii="PT Astra Serif" w:hAnsi="PT Astra Serif"/>
          <w:sz w:val="26"/>
          <w:szCs w:val="26"/>
        </w:rPr>
        <w:t xml:space="preserve">Порядок предоставления субсидий на возмещение части транспортных расходов субъектам туристской деятельности на прием и обслуживание туристов в регионе, согласно приложению к настоящему приказу</w:t>
      </w:r>
      <w:r>
        <w:rPr>
          <w:rFonts w:ascii="PT Astra Serif" w:hAnsi="PT Astra Serif"/>
          <w:color w:val="000000"/>
          <w:sz w:val="26"/>
          <w:szCs w:val="26"/>
        </w:rPr>
        <w:t xml:space="preserve">.</w:t>
      </w:r>
      <w:r>
        <w:rPr>
          <w:rFonts w:ascii="PT Astra Serif" w:hAnsi="PT Astra Serif"/>
          <w:color w:val="000000"/>
          <w:sz w:val="26"/>
          <w:szCs w:val="26"/>
        </w:rPr>
      </w:r>
      <w:r>
        <w:rPr>
          <w:sz w:val="26"/>
          <w:szCs w:val="26"/>
        </w:rPr>
      </w:r>
    </w:p>
    <w:p>
      <w:pPr>
        <w:ind w:firstLine="709"/>
        <w:jc w:val="both"/>
        <w:tabs>
          <w:tab w:val="left" w:pos="0" w:leader="none"/>
        </w:tabs>
      </w:pPr>
      <w:r>
        <w:rPr>
          <w:rFonts w:ascii="PT Astra Serif" w:hAnsi="PT Astra Serif"/>
          <w:color w:val="000000"/>
          <w:sz w:val="26"/>
          <w:szCs w:val="26"/>
        </w:rPr>
        <w:t xml:space="preserve">2. </w:t>
      </w:r>
      <w:r>
        <w:rPr>
          <w:rFonts w:ascii="PT Astra Serif" w:hAnsi="PT Astra Serif"/>
          <w:bCs/>
          <w:sz w:val="26"/>
          <w:szCs w:val="26"/>
        </w:rPr>
        <w:t xml:space="preserve">Настоящий приказ </w:t>
      </w:r>
      <w:r>
        <w:rPr>
          <w:rFonts w:ascii="PT Astra Serif" w:hAnsi="PT Astra Serif"/>
          <w:sz w:val="26"/>
          <w:szCs w:val="26"/>
        </w:rPr>
        <w:t xml:space="preserve">вступает в силу со дня его официального опубликования и распространяется на правоотношения, возникшие с 01.01.2026</w:t>
      </w:r>
      <w:r>
        <w:rPr>
          <w:rFonts w:ascii="PT Astra Serif" w:hAnsi="PT Astra Serif"/>
          <w:bCs/>
          <w:sz w:val="26"/>
          <w:szCs w:val="26"/>
        </w:rPr>
        <w:t xml:space="preserve">.</w:t>
      </w:r>
      <w:r>
        <w:rPr>
          <w:rFonts w:ascii="PT Astra Serif" w:hAnsi="PT Astra Serif"/>
          <w:bCs/>
          <w:sz w:val="26"/>
          <w:szCs w:val="26"/>
        </w:rPr>
      </w:r>
      <w:r>
        <w:rPr>
          <w:sz w:val="26"/>
          <w:szCs w:val="26"/>
        </w:rPr>
      </w:r>
    </w:p>
    <w:p>
      <w:pPr>
        <w:pStyle w:val="889"/>
        <w:ind w:firstLine="709"/>
        <w:jc w:val="both"/>
        <w:rPr>
          <w:rFonts w:ascii="PT Astra Serif" w:hAnsi="PT Astra Serif" w:cs="PT Astra Serif"/>
          <w:sz w:val="26"/>
          <w:szCs w:val="26"/>
        </w:rPr>
      </w:pPr>
      <w:r>
        <w:rPr>
          <w:rFonts w:ascii="PT Astra Serif" w:hAnsi="PT Astra Serif"/>
          <w:sz w:val="26"/>
          <w:szCs w:val="26"/>
        </w:rPr>
        <w:t xml:space="preserve">3. Контроль за исполнением настоящего приказа </w:t>
      </w:r>
      <w:r>
        <w:rPr>
          <w:rFonts w:ascii="PT Astra Serif" w:hAnsi="PT Astra Serif"/>
          <w:color w:val="000000"/>
          <w:sz w:val="26"/>
          <w:szCs w:val="26"/>
        </w:rPr>
        <w:t xml:space="preserve">оставляю за собой.</w:t>
      </w:r>
      <w:r>
        <w:rPr>
          <w:rFonts w:ascii="PT Astra Serif" w:hAnsi="PT Astra Serif" w:cs="PT Astra Serif"/>
          <w:sz w:val="26"/>
          <w:szCs w:val="26"/>
        </w:rPr>
      </w:r>
      <w:r>
        <w:rPr>
          <w:sz w:val="26"/>
          <w:szCs w:val="26"/>
        </w:rPr>
      </w:r>
    </w:p>
    <w:p>
      <w:pPr>
        <w:pStyle w:val="889"/>
        <w:ind w:firstLine="709"/>
        <w:jc w:val="both"/>
        <w:rPr>
          <w:rFonts w:ascii="PT Astra Serif" w:hAnsi="PT Astra Serif" w:cs="PT Astra Serif"/>
          <w:sz w:val="26"/>
          <w:szCs w:val="26"/>
        </w:rPr>
      </w:pPr>
      <w:r>
        <w:rPr>
          <w:rFonts w:ascii="PT Astra Serif" w:hAnsi="PT Astra Serif" w:cs="PT Astra Serif"/>
          <w:sz w:val="26"/>
          <w:szCs w:val="26"/>
        </w:rPr>
      </w:r>
      <w:r>
        <w:rPr>
          <w:rFonts w:ascii="PT Astra Serif" w:hAnsi="PT Astra Serif" w:cs="PT Astra Serif"/>
          <w:sz w:val="26"/>
          <w:szCs w:val="26"/>
        </w:rPr>
      </w:r>
      <w:r>
        <w:rPr>
          <w:sz w:val="26"/>
          <w:szCs w:val="26"/>
        </w:rPr>
      </w:r>
    </w:p>
    <w:p>
      <w:pPr>
        <w:pStyle w:val="889"/>
        <w:ind w:firstLine="709"/>
        <w:jc w:val="both"/>
        <w:rPr>
          <w:rFonts w:ascii="PT Astra Serif" w:hAnsi="PT Astra Serif" w:cs="PT Astra Serif"/>
          <w:sz w:val="26"/>
          <w:szCs w:val="26"/>
        </w:rPr>
      </w:pPr>
      <w:r>
        <w:rPr>
          <w:rFonts w:ascii="PT Astra Serif" w:hAnsi="PT Astra Serif" w:cs="PT Astra Serif"/>
          <w:sz w:val="26"/>
          <w:szCs w:val="26"/>
        </w:rPr>
      </w:r>
      <w:r>
        <w:rPr>
          <w:rFonts w:ascii="PT Astra Serif" w:hAnsi="PT Astra Serif" w:cs="PT Astra Serif"/>
          <w:sz w:val="26"/>
          <w:szCs w:val="26"/>
        </w:rPr>
      </w:r>
      <w:r>
        <w:rPr>
          <w:sz w:val="26"/>
          <w:szCs w:val="26"/>
        </w:rPr>
      </w:r>
    </w:p>
    <w:p>
      <w:pPr>
        <w:pStyle w:val="889"/>
        <w:ind w:firstLine="709"/>
        <w:jc w:val="both"/>
        <w:rPr>
          <w:rFonts w:ascii="PT Astra Serif" w:hAnsi="PT Astra Serif" w:cs="PT Astra Serif"/>
          <w:sz w:val="26"/>
          <w:szCs w:val="26"/>
        </w:rPr>
      </w:pPr>
      <w:r>
        <w:rPr>
          <w:rFonts w:ascii="PT Astra Serif" w:hAnsi="PT Astra Serif" w:cs="PT Astra Serif"/>
          <w:sz w:val="26"/>
          <w:szCs w:val="26"/>
        </w:rPr>
      </w:r>
      <w:r>
        <w:rPr>
          <w:rFonts w:ascii="PT Astra Serif" w:hAnsi="PT Astra Serif" w:cs="PT Astra Serif"/>
          <w:sz w:val="26"/>
          <w:szCs w:val="26"/>
        </w:rPr>
      </w:r>
      <w:r>
        <w:rPr>
          <w:sz w:val="26"/>
          <w:szCs w:val="26"/>
        </w:rPr>
      </w: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trPr/>
        <w:tc>
          <w:tcPr>
            <w:shd w:val="clear" w:color="ffffff" w:fill="ffffff"/>
            <w:tcW w:w="3831" w:type="dxa"/>
            <w:vAlign w:val="center"/>
            <w:textDirection w:val="lrTb"/>
            <w:noWrap w:val="false"/>
          </w:tcPr>
          <w:p>
            <w:pPr>
              <w:rPr>
                <w:rFonts w:ascii="PT Astra Serif" w:hAnsi="PT Astra Serif" w:eastAsia="PT Astra Serif" w:cs="PT Astra Serif"/>
                <w:sz w:val="26"/>
                <w:szCs w:val="26"/>
              </w:rPr>
            </w:pPr>
            <w:r>
              <w:rPr>
                <w:rFonts w:ascii="PT Astra Serif" w:hAnsi="PT Astra Serif" w:eastAsia="PT Astra Serif" w:cs="PT Astra Serif"/>
                <w:sz w:val="26"/>
                <w:szCs w:val="26"/>
              </w:rPr>
              <w:t xml:space="preserve">И.о. начальника</w:t>
            </w:r>
            <w:r>
              <w:rPr>
                <w:rFonts w:ascii="PT Astra Serif" w:hAnsi="PT Astra Serif" w:eastAsia="PT Astra Serif" w:cs="PT Astra Serif"/>
                <w:sz w:val="26"/>
                <w:szCs w:val="26"/>
              </w:rPr>
              <w:t xml:space="preserve"> департамента</w:t>
            </w:r>
            <w:r>
              <w:rPr>
                <w:rFonts w:ascii="PT Astra Serif" w:hAnsi="PT Astra Serif" w:eastAsia="PT Astra Serif" w:cs="PT Astra Serif"/>
                <w:sz w:val="26"/>
                <w:szCs w:val="26"/>
              </w:rPr>
            </w:r>
            <w:r>
              <w:rPr>
                <w:sz w:val="26"/>
                <w:szCs w:val="26"/>
              </w:rPr>
            </w:r>
          </w:p>
        </w:tc>
        <w:tc>
          <w:tcPr>
            <w:shd w:val="clear" w:color="ffffff" w:fill="ffffff"/>
            <w:tcW w:w="3507" w:type="dxa"/>
            <w:vAlign w:val="center"/>
            <w:textDirection w:val="lrTb"/>
            <w:noWrap w:val="false"/>
          </w:tcPr>
          <w:p>
            <w:r/>
            <w:r/>
          </w:p>
        </w:tc>
        <w:tc>
          <w:tcPr>
            <w:shd w:val="clear" w:color="ffffff" w:fill="ffffff"/>
            <w:tcW w:w="2301" w:type="dxa"/>
            <w:vAlign w:val="center"/>
            <w:textDirection w:val="lrTb"/>
            <w:noWrap w:val="false"/>
          </w:tcPr>
          <w:p>
            <w:pPr>
              <w:jc w:val="right"/>
              <w:rPr>
                <w:rFonts w:ascii="PT Astra Serif" w:hAnsi="PT Astra Serif" w:eastAsia="PT Astra Serif" w:cs="PT Astra Serif"/>
                <w:sz w:val="26"/>
                <w:szCs w:val="26"/>
              </w:rPr>
            </w:pPr>
            <w:r>
              <w:rPr>
                <w:rFonts w:ascii="PT Astra Serif" w:hAnsi="PT Astra Serif" w:eastAsia="PT Astra Serif" w:cs="PT Astra Serif"/>
                <w:sz w:val="26"/>
                <w:szCs w:val="26"/>
              </w:rPr>
            </w:r>
            <w:r>
              <w:rPr>
                <w:rFonts w:ascii="PT Astra Serif" w:hAnsi="PT Astra Serif" w:eastAsia="Calibri"/>
                <w:sz w:val="26"/>
                <w:szCs w:val="26"/>
                <w:lang w:eastAsia="en-US"/>
              </w:rPr>
              <w:t xml:space="preserve">О.В. Верюжская</w:t>
            </w:r>
            <w:r>
              <w:rPr>
                <w:rFonts w:ascii="PT Astra Serif" w:hAnsi="PT Astra Serif" w:eastAsia="PT Astra Serif" w:cs="PT Astra Serif"/>
                <w:sz w:val="26"/>
                <w:szCs w:val="26"/>
              </w:rPr>
            </w:r>
            <w:r>
              <w:rPr>
                <w:sz w:val="26"/>
                <w:szCs w:val="26"/>
              </w:rPr>
            </w:r>
          </w:p>
        </w:tc>
      </w:tr>
    </w:tbl>
    <w:p>
      <w:pPr>
        <w:jc w:val="both"/>
        <w:tabs>
          <w:tab w:val="left" w:pos="7088" w:leader="none"/>
        </w:tabs>
        <w:rPr>
          <w:rFonts w:ascii="PT Astra Serif" w:hAnsi="PT Astra Serif" w:cs="PT Astra Serif"/>
          <w:sz w:val="26"/>
          <w:szCs w:val="26"/>
        </w:rPr>
        <w:pBdr>
          <w:right w:val="none" w:color="000000" w:sz="4" w:space="3"/>
        </w:pBdr>
      </w:pPr>
      <w:r>
        <w:rPr>
          <w:rFonts w:ascii="PT Astra Serif" w:hAnsi="PT Astra Serif" w:cs="PT Astra Serif"/>
          <w:sz w:val="26"/>
          <w:szCs w:val="26"/>
        </w:rPr>
      </w:r>
      <w:r>
        <w:rPr>
          <w:rFonts w:ascii="PT Astra Serif" w:hAnsi="PT Astra Serif" w:cs="PT Astra Serif"/>
          <w:sz w:val="26"/>
          <w:szCs w:val="26"/>
        </w:rPr>
      </w:r>
      <w:r>
        <w:rPr>
          <w:sz w:val="26"/>
          <w:szCs w:val="26"/>
        </w:rPr>
      </w:r>
    </w:p>
    <w:p>
      <w:pPr>
        <w:jc w:val="both"/>
        <w:tabs>
          <w:tab w:val="left" w:pos="7088" w:leader="none"/>
        </w:tabs>
        <w:rPr>
          <w:rFonts w:ascii="PT Astra Serif" w:hAnsi="PT Astra Serif" w:cs="PT Astra Serif"/>
          <w:sz w:val="26"/>
          <w:szCs w:val="26"/>
        </w:rPr>
        <w:pBdr>
          <w:right w:val="none" w:color="000000" w:sz="4" w:space="3"/>
        </w:pBdr>
      </w:pPr>
      <w:r>
        <w:rPr>
          <w:rFonts w:ascii="PT Astra Serif" w:hAnsi="PT Astra Serif" w:cs="PT Astra Serif"/>
          <w:sz w:val="26"/>
          <w:szCs w:val="26"/>
        </w:rPr>
      </w:r>
      <w:r>
        <w:rPr>
          <w:rFonts w:ascii="PT Astra Serif" w:hAnsi="PT Astra Serif" w:cs="PT Astra Serif"/>
          <w:sz w:val="26"/>
          <w:szCs w:val="26"/>
        </w:rPr>
      </w:r>
      <w:r>
        <w:rPr>
          <w:sz w:val="26"/>
          <w:szCs w:val="26"/>
        </w:rPr>
      </w:r>
    </w:p>
    <w:p>
      <w:pPr>
        <w:jc w:val="both"/>
        <w:tabs>
          <w:tab w:val="left" w:pos="7088" w:leader="none"/>
        </w:tabs>
        <w:rPr>
          <w:rFonts w:ascii="PT Astra Serif" w:hAnsi="PT Astra Serif" w:cs="PT Astra Serif"/>
          <w:sz w:val="26"/>
          <w:szCs w:val="26"/>
        </w:rPr>
        <w:pBdr>
          <w:right w:val="none" w:color="000000" w:sz="4" w:space="3"/>
        </w:pBdr>
      </w:pPr>
      <w:r>
        <w:rPr>
          <w:rFonts w:ascii="PT Astra Serif" w:hAnsi="PT Astra Serif" w:cs="PT Astra Serif"/>
          <w:sz w:val="26"/>
          <w:szCs w:val="26"/>
        </w:rPr>
      </w:r>
      <w:r>
        <w:rPr>
          <w:rFonts w:ascii="PT Astra Serif" w:hAnsi="PT Astra Serif" w:cs="PT Astra Serif"/>
          <w:sz w:val="26"/>
          <w:szCs w:val="26"/>
        </w:rPr>
      </w:r>
      <w:r>
        <w:rPr>
          <w:sz w:val="26"/>
          <w:szCs w:val="26"/>
        </w:rPr>
      </w:r>
    </w:p>
    <w:p>
      <w:pPr>
        <w:jc w:val="both"/>
        <w:tabs>
          <w:tab w:val="left" w:pos="7088" w:leader="none"/>
        </w:tabs>
        <w:rPr>
          <w:rFonts w:ascii="PT Astra Serif" w:hAnsi="PT Astra Serif" w:cs="PT Astra Serif"/>
          <w:sz w:val="18"/>
          <w:szCs w:val="18"/>
        </w:rPr>
        <w:pBdr>
          <w:right w:val="none" w:color="000000" w:sz="4" w:space="3"/>
        </w:pBdr>
      </w:pPr>
      <w:r>
        <w:rPr>
          <w:rFonts w:ascii="PT Astra Serif" w:hAnsi="PT Astra Serif" w:cs="PT Astra Serif"/>
          <w:sz w:val="18"/>
          <w:szCs w:val="18"/>
        </w:rPr>
      </w:r>
      <w:r>
        <w:rPr>
          <w:rFonts w:ascii="PT Astra Serif" w:hAnsi="PT Astra Serif" w:cs="PT Astra Serif"/>
        </w:rPr>
      </w:r>
      <w:r/>
    </w:p>
    <w:p>
      <w:pPr>
        <w:jc w:val="both"/>
        <w:tabs>
          <w:tab w:val="left" w:pos="7088" w:leader="none"/>
        </w:tabs>
        <w:rPr>
          <w:rFonts w:ascii="PT Astra Serif" w:hAnsi="PT Astra Serif" w:cs="PT Astra Serif"/>
          <w:sz w:val="18"/>
          <w:szCs w:val="18"/>
        </w:rPr>
        <w:pBdr>
          <w:right w:val="none" w:color="000000" w:sz="4" w:space="3"/>
        </w:pBdr>
      </w:pPr>
      <w:r>
        <w:rPr>
          <w:rFonts w:ascii="PT Astra Serif" w:hAnsi="PT Astra Serif" w:cs="PT Astra Serif"/>
          <w:sz w:val="18"/>
          <w:szCs w:val="18"/>
        </w:rPr>
      </w:r>
      <w:r>
        <w:rPr>
          <w:rFonts w:ascii="PT Astra Serif" w:hAnsi="PT Astra Serif" w:cs="PT Astra Serif"/>
        </w:rPr>
      </w:r>
      <w:r/>
    </w:p>
    <w:p>
      <w:pPr>
        <w:jc w:val="left"/>
        <w:tabs>
          <w:tab w:val="left" w:pos="7088" w:leader="none"/>
        </w:tabs>
        <w:rPr>
          <w:rFonts w:ascii="PT Astra Serif" w:hAnsi="PT Astra Serif" w:cs="PT Astra Serif"/>
          <w:sz w:val="18"/>
          <w:szCs w:val="18"/>
        </w:rPr>
        <w:sectPr>
          <w:headerReference w:type="default" r:id="rId8"/>
          <w:headerReference w:type="first" r:id="rId9"/>
          <w:footnotePr/>
          <w:endnotePr/>
          <w:type w:val="continuous"/>
          <w:pgSz w:w="11907" w:h="16840" w:orient="portrait"/>
          <w:pgMar w:top="1134" w:right="851" w:bottom="1134" w:left="1418" w:header="714" w:footer="709" w:gutter="0"/>
          <w:pgNumType w:start="1"/>
          <w:cols w:num="1" w:sep="0" w:space="720" w:equalWidth="1"/>
          <w:docGrid w:linePitch="360"/>
          <w:titlePg/>
        </w:sectPr>
      </w:pPr>
      <w:r>
        <w:rPr>
          <w:rFonts w:ascii="PT Astra Serif" w:hAnsi="PT Astra Serif" w:cs="PT Astra Serif"/>
          <w:sz w:val="18"/>
          <w:szCs w:val="18"/>
        </w:rPr>
      </w:r>
      <w:r/>
    </w:p>
    <w:p>
      <w:pPr>
        <w:ind w:left="5669" w:right="0" w:firstLine="0"/>
        <w:jc w:val="left"/>
        <w:rPr>
          <w:rFonts w:ascii="PT Astra Serif" w:hAnsi="PT Astra Serif" w:cs="PT Astra Serif"/>
          <w:sz w:val="26"/>
          <w:szCs w:val="26"/>
        </w:rPr>
      </w:pPr>
      <w:r>
        <w:rPr>
          <w:rFonts w:ascii="PT Astra Serif" w:hAnsi="PT Astra Serif" w:eastAsia="PT Astra Serif" w:cs="PT Astra Serif"/>
          <w:sz w:val="26"/>
          <w:szCs w:val="26"/>
        </w:rPr>
        <w:t xml:space="preserve">Приложение</w:t>
      </w:r>
      <w:r>
        <w:rPr>
          <w:rFonts w:ascii="PT Astra Serif" w:hAnsi="PT Astra Serif" w:cs="PT Astra Serif"/>
          <w:sz w:val="26"/>
          <w:szCs w:val="26"/>
        </w:rPr>
      </w:r>
      <w:r>
        <w:rPr>
          <w:rFonts w:ascii="PT Astra Serif" w:hAnsi="PT Astra Serif" w:cs="PT Astra Serif"/>
          <w:sz w:val="26"/>
          <w:szCs w:val="26"/>
        </w:rPr>
      </w:r>
    </w:p>
    <w:p>
      <w:pPr>
        <w:ind w:left="5669" w:right="0" w:firstLine="0"/>
        <w:jc w:val="left"/>
        <w:rPr>
          <w:rFonts w:ascii="PT Astra Serif" w:hAnsi="PT Astra Serif" w:cs="PT Astra Serif"/>
          <w:sz w:val="26"/>
          <w:szCs w:val="26"/>
        </w:rPr>
      </w:pPr>
      <w:r>
        <w:rPr>
          <w:rFonts w:ascii="PT Astra Serif" w:hAnsi="PT Astra Serif" w:eastAsia="PT Astra Serif" w:cs="PT Astra Serif"/>
          <w:sz w:val="26"/>
          <w:szCs w:val="26"/>
        </w:rPr>
        <w:t xml:space="preserve">к приказу </w:t>
      </w:r>
      <w:r>
        <w:rPr>
          <w:rFonts w:ascii="PT Astra Serif" w:hAnsi="PT Astra Serif" w:eastAsia="PT Astra Serif" w:cs="PT Astra Serif"/>
          <w:sz w:val="26"/>
          <w:szCs w:val="26"/>
        </w:rPr>
        <w:t xml:space="preserve">Департамента лицензирования и регионального государственного контрол</w:t>
      </w:r>
      <w:r>
        <w:rPr>
          <w:rFonts w:ascii="PT Astra Serif" w:hAnsi="PT Astra Serif" w:eastAsia="PT Astra Serif" w:cs="PT Astra Serif"/>
          <w:sz w:val="26"/>
          <w:szCs w:val="26"/>
        </w:rPr>
        <w:t xml:space="preserve">я</w:t>
      </w:r>
      <w:r>
        <w:rPr>
          <w:rFonts w:ascii="PT Astra Serif" w:hAnsi="PT Astra Serif" w:eastAsia="PT Astra Serif" w:cs="PT Astra Serif"/>
          <w:sz w:val="26"/>
          <w:szCs w:val="26"/>
        </w:rPr>
        <w:t xml:space="preserve"> </w:t>
      </w:r>
      <w:r>
        <w:rPr>
          <w:rFonts w:ascii="PT Astra Serif" w:hAnsi="PT Astra Serif" w:eastAsia="PT Astra Serif" w:cs="PT Astra Serif"/>
          <w:sz w:val="26"/>
          <w:szCs w:val="26"/>
        </w:rPr>
      </w:r>
      <w:r>
        <w:rPr>
          <w:rFonts w:ascii="PT Astra Serif" w:hAnsi="PT Astra Serif" w:eastAsia="PT Astra Serif" w:cs="PT Astra Serif"/>
          <w:sz w:val="26"/>
          <w:szCs w:val="26"/>
        </w:rPr>
      </w:r>
    </w:p>
    <w:p>
      <w:pPr>
        <w:ind w:left="5669" w:right="0" w:firstLine="0"/>
        <w:jc w:val="left"/>
        <w:rPr>
          <w:rFonts w:ascii="PT Astra Serif" w:hAnsi="PT Astra Serif" w:cs="PT Astra Serif"/>
          <w:sz w:val="26"/>
          <w:szCs w:val="26"/>
        </w:rPr>
      </w:pPr>
      <w:r>
        <w:rPr>
          <w:rFonts w:ascii="PT Astra Serif" w:hAnsi="PT Astra Serif" w:eastAsia="PT Astra Serif" w:cs="PT Astra Serif"/>
          <w:sz w:val="26"/>
          <w:szCs w:val="26"/>
        </w:rPr>
        <w:t xml:space="preserve">Томской области</w:t>
      </w:r>
      <w:r>
        <w:rPr>
          <w:rFonts w:ascii="PT Astra Serif" w:hAnsi="PT Astra Serif" w:cs="PT Astra Serif"/>
          <w:sz w:val="26"/>
          <w:szCs w:val="26"/>
        </w:rPr>
      </w:r>
      <w:r>
        <w:rPr>
          <w:rFonts w:ascii="PT Astra Serif" w:hAnsi="PT Astra Serif" w:cs="PT Astra Serif"/>
        </w:rPr>
      </w:r>
    </w:p>
    <w:p>
      <w:pPr>
        <w:contextualSpacing w:val="0"/>
        <w:ind w:left="5669" w:right="0" w:firstLine="0"/>
        <w:jc w:val="left"/>
        <w:tabs>
          <w:tab w:val="left" w:pos="7088" w:leader="none"/>
        </w:tabs>
        <w:rPr>
          <w:rFonts w:ascii="PT Astra Serif" w:hAnsi="PT Astra Serif" w:cs="PT Astra Serif"/>
          <w:b w:val="0"/>
          <w:bCs w:val="0"/>
          <w:color w:val="000000"/>
          <w:spacing w:val="0"/>
          <w:sz w:val="26"/>
          <w:szCs w:val="26"/>
          <w:highlight w:val="none"/>
        </w:rPr>
        <w:suppressLineNumbers w:val="0"/>
      </w:pPr>
      <w:r>
        <w:rPr>
          <w:rFonts w:ascii="PT Astra Serif" w:hAnsi="PT Astra Serif" w:cs="PT Astra Serif"/>
          <w:color w:val="000000" w:themeColor="text1"/>
          <w:sz w:val="26"/>
          <w:szCs w:val="26"/>
          <w:highlight w:val="none"/>
        </w:rPr>
      </w:r>
      <w:r>
        <w:rPr>
          <w:rFonts w:ascii="PT Astra Serif" w:hAnsi="PT Astra Serif" w:eastAsia="PT Astra Serif" w:cs="PT Astra Serif"/>
          <w:color w:val="000000" w:themeColor="text1"/>
          <w:sz w:val="26"/>
          <w:szCs w:val="26"/>
          <w:highlight w:val="none"/>
        </w:rPr>
        <w:t xml:space="preserve">от</w:t>
      </w:r>
      <w:r>
        <w:rPr>
          <w:rFonts w:ascii="PT Astra Serif" w:hAnsi="PT Astra Serif" w:cs="PT Astra Serif"/>
          <w:color w:val="000000" w:themeColor="text1"/>
          <w:sz w:val="26"/>
          <w:szCs w:val="26"/>
          <w:highlight w:val="none"/>
        </w:rPr>
        <w:t xml:space="preserve"> </w:t>
      </w:r>
      <w:r>
        <w:rPr>
          <w:rFonts w:ascii="PT Astra Serif" w:hAnsi="PT Astra Serif" w:eastAsia="PT Astra Serif" w:cs="PT Astra Serif"/>
          <w:b w:val="0"/>
          <w:bCs w:val="0"/>
          <w:color w:val="000000" w:themeColor="text1"/>
          <w:spacing w:val="0"/>
          <w:sz w:val="26"/>
          <w:szCs w:val="26"/>
        </w:rPr>
        <w:fldChar w:fldCharType="begin"/>
      </w:r>
      <w:r>
        <w:rPr>
          <w:rFonts w:ascii="PT Astra Serif" w:hAnsi="PT Astra Serif" w:eastAsia="PT Astra Serif" w:cs="PT Astra Serif"/>
          <w:b w:val="0"/>
          <w:bCs w:val="0"/>
          <w:color w:val="000000" w:themeColor="text1"/>
          <w:spacing w:val="0"/>
          <w:sz w:val="26"/>
          <w:szCs w:val="26"/>
        </w:rPr>
        <w:instrText xml:space="preserve"> FORMTEXT </w:instrText>
      </w:r>
      <w:r>
        <w:rPr>
          <w:rFonts w:ascii="PT Astra Serif" w:hAnsi="PT Astra Serif" w:eastAsia="PT Astra Serif" w:cs="PT Astra Serif"/>
          <w:b w:val="0"/>
          <w:bCs w:val="0"/>
          <w:color w:val="000000" w:themeColor="text1"/>
          <w:spacing w:val="0"/>
          <w:sz w:val="26"/>
          <w:szCs w:val="26"/>
        </w:rPr>
        <w:fldChar w:fldCharType="separate"/>
      </w:r>
      <w:r>
        <w:rPr>
          <w:rFonts w:ascii="PT Astra Serif" w:hAnsi="PT Astra Serif" w:eastAsia="PT Astra Serif" w:cs="PT Astra Serif"/>
          <w:b w:val="0"/>
          <w:bCs w:val="0"/>
          <w:color w:val="000000" w:themeColor="text1"/>
          <w:spacing w:val="0"/>
          <w:sz w:val="26"/>
          <w:szCs w:val="26"/>
        </w:rPr>
        <w:t xml:space="preserve">08.07.2026</w:t>
        <w:fldChar w:fldCharType="end"/>
      </w:r>
      <w:r>
        <w:rPr>
          <w:rFonts w:ascii="PT Astra Serif" w:hAnsi="PT Astra Serif" w:cs="PT Astra Serif"/>
          <w:color w:val="000000" w:themeColor="text1"/>
          <w:sz w:val="26"/>
          <w:szCs w:val="26"/>
          <w:highlight w:val="none"/>
        </w:rPr>
        <w:t xml:space="preserve"> </w:t>
      </w:r>
      <w:r>
        <w:rPr>
          <w:rFonts w:ascii="PT Astra Serif" w:hAnsi="PT Astra Serif" w:eastAsia="PT Astra Serif" w:cs="PT Astra Serif"/>
          <w:color w:val="000000" w:themeColor="text1"/>
          <w:sz w:val="26"/>
          <w:szCs w:val="26"/>
          <w:highlight w:val="none"/>
        </w:rPr>
        <w:t xml:space="preserve">№</w:t>
      </w:r>
      <w:r>
        <w:rPr>
          <w:rFonts w:ascii="PT Astra Serif" w:hAnsi="PT Astra Serif" w:cs="PT Astra Serif"/>
          <w:color w:val="000000" w:themeColor="text1"/>
          <w:sz w:val="26"/>
          <w:szCs w:val="26"/>
          <w:highlight w:val="none"/>
        </w:rPr>
        <w:t xml:space="preserve"> </w:t>
      </w:r>
      <w:r>
        <w:rPr>
          <w:rFonts w:ascii="PT Astra Serif" w:hAnsi="PT Astra Serif" w:cs="PT Astra Serif"/>
          <w:color w:val="000000" w:themeColor="text1"/>
          <w:sz w:val="26"/>
          <w:szCs w:val="26"/>
        </w:rPr>
        <w:t xml:space="preserve">403</w:t>
      </w:r>
      <w:r>
        <w:rPr>
          <w:rFonts w:ascii="PT Astra Serif" w:hAnsi="PT Astra Serif" w:cs="PT Astra Serif"/>
          <w:sz w:val="26"/>
          <w:szCs w:val="26"/>
        </w:rPr>
      </w:r>
    </w:p>
    <w:p>
      <w:pPr>
        <w:ind w:left="0" w:right="0" w:firstLine="0"/>
        <w:jc w:val="left"/>
        <w:tabs>
          <w:tab w:val="left" w:pos="7088" w:leader="none"/>
        </w:tabs>
        <w:rPr>
          <w:rFonts w:ascii="PT Astra Serif" w:hAnsi="PT Astra Serif" w:cs="PT Astra Serif"/>
          <w:color w:val="000000"/>
          <w:sz w:val="26"/>
          <w:szCs w:val="26"/>
          <w:highlight w:val="lightGray"/>
        </w:rPr>
      </w:pPr>
      <w:r>
        <w:rPr>
          <w:rFonts w:ascii="PT Astra Serif" w:hAnsi="PT Astra Serif" w:cs="PT Astra Serif"/>
          <w:color w:val="000000" w:themeColor="text1"/>
          <w:sz w:val="26"/>
          <w:szCs w:val="26"/>
          <w:highlight w:val="lightGray"/>
        </w:rPr>
      </w:r>
      <w:r>
        <w:rPr>
          <w:color w:val="000000" w:themeColor="text1"/>
          <w:sz w:val="26"/>
          <w:szCs w:val="26"/>
        </w:rPr>
      </w:r>
      <w:r>
        <w:rPr>
          <w:sz w:val="26"/>
          <w:szCs w:val="26"/>
        </w:rPr>
      </w:r>
    </w:p>
    <w:p>
      <w:pPr>
        <w:jc w:val="center"/>
      </w:pPr>
      <w:r>
        <w:rPr>
          <w:rFonts w:ascii="PT Astra Serif" w:hAnsi="PT Astra Serif" w:cs="Arial"/>
          <w:sz w:val="26"/>
          <w:szCs w:val="26"/>
        </w:rPr>
        <w:t xml:space="preserve">ПОРЯДОК </w:t>
      </w:r>
      <w:r>
        <w:rPr>
          <w:rFonts w:ascii="PT Astra Serif" w:hAnsi="PT Astra Serif" w:cs="Arial"/>
          <w:sz w:val="26"/>
          <w:szCs w:val="26"/>
        </w:rPr>
      </w:r>
      <w:r/>
    </w:p>
    <w:p>
      <w:pPr>
        <w:jc w:val="center"/>
      </w:pPr>
      <w:r>
        <w:rPr>
          <w:rFonts w:ascii="PT Astra Serif" w:hAnsi="PT Astra Serif" w:cs="Arial"/>
          <w:sz w:val="26"/>
          <w:szCs w:val="26"/>
        </w:rPr>
        <w:t xml:space="preserve">предоставления субсидий на возмещение части транспортных расходов субъектам туристской деятельности на прием и обслуживание туристов в регионе</w:t>
      </w:r>
      <w:r>
        <w:rPr>
          <w:rFonts w:ascii="PT Astra Serif" w:hAnsi="PT Astra Serif" w:cs="Arial"/>
          <w:sz w:val="26"/>
          <w:szCs w:val="26"/>
        </w:rPr>
      </w:r>
      <w:r/>
    </w:p>
    <w:p>
      <w:pPr>
        <w:pStyle w:val="879"/>
        <w:jc w:val="center"/>
      </w:pPr>
      <w:r>
        <w:rPr>
          <w:rFonts w:ascii="PT Astra Serif" w:hAnsi="PT Astra Serif"/>
          <w:sz w:val="26"/>
          <w:szCs w:val="26"/>
        </w:rPr>
      </w:r>
      <w:r>
        <w:rPr>
          <w:rFonts w:ascii="PT Astra Serif" w:hAnsi="PT Astra Serif"/>
          <w:sz w:val="26"/>
          <w:szCs w:val="26"/>
        </w:rPr>
      </w:r>
      <w:r/>
    </w:p>
    <w:p>
      <w:pPr>
        <w:pStyle w:val="879"/>
        <w:jc w:val="center"/>
      </w:pPr>
      <w:r>
        <w:rPr>
          <w:rFonts w:ascii="PT Astra Serif" w:hAnsi="PT Astra Serif"/>
          <w:sz w:val="26"/>
          <w:szCs w:val="26"/>
        </w:rPr>
        <w:t xml:space="preserve">1. Общие положения о предоставлении субсидий</w:t>
      </w:r>
      <w:r>
        <w:rPr>
          <w:rFonts w:ascii="PT Astra Serif" w:hAnsi="PT Astra Serif"/>
          <w:sz w:val="26"/>
          <w:szCs w:val="26"/>
        </w:rPr>
      </w:r>
      <w:r/>
    </w:p>
    <w:p>
      <w:pPr>
        <w:pStyle w:val="1_681"/>
        <w:jc w:val="both"/>
        <w:spacing w:before="0" w:beforeAutospacing="0" w:after="0" w:afterAutospacing="0" w:line="288" w:lineRule="atLeast"/>
      </w:pPr>
      <w:r/>
      <w:bookmarkStart w:id="0" w:name="undefined"/>
      <w:r/>
      <w:bookmarkEnd w:id="0"/>
      <w:r/>
      <w:r/>
    </w:p>
    <w:p>
      <w:pPr>
        <w:pStyle w:val="1_681"/>
        <w:ind w:left="0" w:right="0" w:firstLine="709"/>
        <w:jc w:val="both"/>
        <w:spacing w:before="0" w:beforeAutospacing="0" w:after="0" w:afterAutospacing="0"/>
      </w:pPr>
      <w:r>
        <w:rPr>
          <w:rFonts w:ascii="PT Astra Serif" w:hAnsi="PT Astra Serif"/>
          <w:sz w:val="26"/>
          <w:szCs w:val="26"/>
        </w:rPr>
        <w:t xml:space="preserve">1. Настоящий Порядок определяет правила предоставления из областного бюджета субсидий на возмещение части транспортных расходов субъектам туристской деятельности на прием и обслуживание туристов в регионе (далее - субсидия).</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Для целей настоящего Порядка под субъектами туристской деятельности понимаются юридические лица, осуществляющие деятельность на территории Томской области по формированию, продвижению и реализации туристического продукта.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Целью предоставления субсидий является возмещение части транспортных расходов субъектам туристской деятельности при реализации туристских продуктов в регионе в рамках реализации мероприятия «Возмещение части транспортных расходов су</w:t>
      </w:r>
      <w:r>
        <w:rPr>
          <w:rFonts w:ascii="PT Astra Serif" w:hAnsi="PT Astra Serif"/>
          <w:sz w:val="26"/>
          <w:szCs w:val="26"/>
        </w:rPr>
        <w:t xml:space="preserve">бъектам туристской деятельности на прием и обслуживание туристов в регионе» ведомственного проекта «Реализация проектов, отобранных по итогам проведения конкурсного отбора и направленных на создание условий для развития туризма» государственной программы «</w:t>
      </w:r>
      <w:r>
        <w:rPr>
          <w:rFonts w:ascii="PT Astra Serif" w:hAnsi="PT Astra Serif"/>
          <w:sz w:val="26"/>
          <w:szCs w:val="26"/>
        </w:rPr>
        <w:t xml:space="preserve">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 «Об утверждении государственной программы </w:t>
      </w:r>
      <w:r>
        <w:rPr>
          <w:rFonts w:ascii="PT Astra Serif" w:hAnsi="PT Astra Serif"/>
          <w:sz w:val="26"/>
          <w:szCs w:val="26"/>
        </w:rPr>
        <w:t xml:space="preserve">«Развитие предпринимательства и </w:t>
      </w:r>
      <w:r>
        <w:rPr>
          <w:rFonts w:ascii="PT Astra Serif" w:hAnsi="PT Astra Serif"/>
          <w:sz w:val="26"/>
          <w:szCs w:val="26"/>
        </w:rPr>
        <w:t xml:space="preserve">повышение эффективности государственного управления социально-экономическим развитием Томской области».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w:t>
      </w:r>
      <w:r>
        <w:rPr>
          <w:rFonts w:ascii="PT Astra Serif" w:hAnsi="PT Astra Serif"/>
          <w:sz w:val="26"/>
          <w:szCs w:val="26"/>
        </w:rPr>
        <w:t xml:space="preserve">ств доведены в установленном порядке лимиты бюджетных обязательств на предоставление субсидий на текущий финансовый год и плановый период, является Департамент лицензирования и регионального государственного контроля Томской области (далее - Департамент).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5. Способом предоставления субсидии является возмещение затрат. </w:t>
      </w:r>
      <w:r>
        <w:rPr>
          <w:rFonts w:ascii="PT Astra Serif" w:hAnsi="PT Astra Serif"/>
          <w:sz w:val="26"/>
          <w:szCs w:val="26"/>
        </w:rPr>
      </w:r>
      <w:r/>
    </w:p>
    <w:p>
      <w:pPr>
        <w:pStyle w:val="1_681"/>
        <w:ind w:left="0" w:right="0" w:firstLine="709"/>
        <w:jc w:val="both"/>
        <w:spacing w:before="0" w:beforeAutospacing="0" w:after="0" w:afterAutospacing="0" w:line="288" w:lineRule="atLeast"/>
        <w:rPr>
          <w:rFonts w:ascii="PT Astra Serif" w:hAnsi="PT Astra Serif"/>
          <w:sz w:val="26"/>
          <w:szCs w:val="26"/>
          <w:highlight w:val="none"/>
        </w:rPr>
      </w:pPr>
      <w:r>
        <w:rPr>
          <w:rFonts w:ascii="PT Astra Serif" w:hAnsi="PT Astra Serif"/>
          <w:sz w:val="26"/>
          <w:szCs w:val="26"/>
        </w:rPr>
        <w:t xml:space="preserve">6. Информация о субсидии, в том числе преду</w:t>
      </w:r>
      <w:r>
        <w:rPr>
          <w:rFonts w:ascii="PT Astra Serif" w:hAnsi="PT Astra Serif"/>
          <w:sz w:val="26"/>
          <w:szCs w:val="26"/>
        </w:rPr>
        <w:t xml:space="preserve">смотренной законом (решением) о </w:t>
      </w:r>
      <w:r>
        <w:rPr>
          <w:rFonts w:ascii="PT Astra Serif" w:hAnsi="PT Astra Serif"/>
          <w:sz w:val="26"/>
          <w:szCs w:val="26"/>
        </w:rPr>
        <w:t xml:space="preserve">бюджете (законом (решением) о внесении изменений в закон (решение) о бюджете) размещается на едином портале бюджетной</w:t>
      </w:r>
      <w:r>
        <w:rPr>
          <w:rFonts w:ascii="PT Astra Serif" w:hAnsi="PT Astra Serif"/>
          <w:sz w:val="26"/>
          <w:szCs w:val="26"/>
        </w:rPr>
        <w:t xml:space="preserve"> системы Российской Федерации в </w:t>
      </w:r>
      <w:r>
        <w:rPr>
          <w:rFonts w:ascii="PT Astra Serif" w:hAnsi="PT Astra Serif"/>
          <w:sz w:val="26"/>
          <w:szCs w:val="26"/>
        </w:rPr>
        <w:t xml:space="preserve">информационно-телекоммуникационной сети «Интернет» (в разделе единого порта</w:t>
      </w:r>
      <w:r>
        <w:rPr>
          <w:rFonts w:ascii="PT Astra Serif" w:hAnsi="PT Astra Serif"/>
          <w:sz w:val="26"/>
          <w:szCs w:val="26"/>
        </w:rPr>
        <w:t xml:space="preserve">ла) (далее - Единый портал)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главных распорядителей бюджетных средств. </w:t>
      </w:r>
      <w:r>
        <w:rPr>
          <w:rFonts w:ascii="PT Astra Serif" w:hAnsi="PT Astra Serif"/>
          <w:sz w:val="26"/>
          <w:szCs w:val="26"/>
        </w:rPr>
      </w:r>
      <w:r/>
    </w:p>
    <w:p>
      <w:pPr>
        <w:pStyle w:val="1_681"/>
        <w:ind w:left="0" w:right="0" w:firstLine="709"/>
        <w:jc w:val="both"/>
        <w:spacing w:before="0" w:beforeAutospacing="0" w:after="0" w:afterAutospacing="0" w:line="288" w:lineRule="atLeast"/>
        <w:rPr>
          <w:rFonts w:ascii="PT Astra Serif" w:hAnsi="PT Astra Serif"/>
          <w:sz w:val="26"/>
          <w:szCs w:val="26"/>
        </w:rPr>
      </w:pPr>
      <w:r>
        <w:rPr>
          <w:rFonts w:ascii="PT Astra Serif" w:hAnsi="PT Astra Serif"/>
          <w:sz w:val="26"/>
          <w:szCs w:val="26"/>
          <w:highlight w:val="none"/>
        </w:rPr>
      </w:r>
      <w:r>
        <w:rPr>
          <w:rFonts w:ascii="PT Astra Serif" w:hAnsi="PT Astra Serif"/>
          <w:sz w:val="26"/>
          <w:szCs w:val="26"/>
          <w:highlight w:val="none"/>
        </w:rP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center"/>
        <w:spacing w:before="0" w:beforeAutospacing="0" w:after="0" w:afterAutospacing="0"/>
      </w:pPr>
      <w:r>
        <w:rPr>
          <w:rFonts w:ascii="PT Astra Serif" w:hAnsi="PT Astra Serif" w:cs="Arial"/>
          <w:sz w:val="26"/>
          <w:szCs w:val="26"/>
        </w:rPr>
        <w:t xml:space="preserve">2. Порядок проведения отбора получателей субсидий</w:t>
      </w: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7. Отбор получателей субсидий (далее - отбор) осуществляется в электронной форме в</w:t>
      </w:r>
      <w:r>
        <w:rPr>
          <w:rFonts w:ascii="PT Astra Serif" w:hAnsi="PT Astra Serif"/>
          <w:sz w:val="26"/>
          <w:szCs w:val="26"/>
        </w:rPr>
        <w:t xml:space="preserve"> </w:t>
      </w:r>
      <w:r>
        <w:rPr>
          <w:rFonts w:ascii="PT Astra Serif" w:hAnsi="PT Astra Serif"/>
          <w:sz w:val="26"/>
          <w:szCs w:val="26"/>
        </w:rPr>
        <w:t xml:space="preserve">государственной интегрированной информационной системе управления общественными финансами «Электронный бюджет» (далее - система «Электронный бюджет») посредством использования Единого портала.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Обеспечение доступа к системе «Электронный бюджет» осуществляется с</w:t>
      </w:r>
      <w:r>
        <w:rPr>
          <w:rFonts w:ascii="PT Astra Serif" w:hAnsi="PT Astra Serif"/>
          <w:sz w:val="26"/>
          <w:szCs w:val="26"/>
        </w:rPr>
        <w:t xml:space="preserve"> </w:t>
      </w:r>
      <w:r>
        <w:rPr>
          <w:rFonts w:ascii="PT Astra Serif" w:hAnsi="PT Astra Serif"/>
          <w:sz w:val="26"/>
          <w:szCs w:val="26"/>
        </w:rPr>
        <w:t xml:space="preserve">использованием федеральной государственной информа</w:t>
      </w:r>
      <w:r>
        <w:rPr>
          <w:rFonts w:ascii="PT Astra Serif" w:hAnsi="PT Astra Serif"/>
          <w:sz w:val="26"/>
          <w:szCs w:val="26"/>
        </w:rPr>
        <w:t xml:space="preserve">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8. Информация о проведении отбора размещается на Едином портале на основании реестровой записи, сформированной в системе «Элект</w:t>
      </w:r>
      <w:r>
        <w:rPr>
          <w:rFonts w:ascii="PT Astra Serif" w:hAnsi="PT Astra Serif"/>
          <w:sz w:val="26"/>
          <w:szCs w:val="26"/>
        </w:rPr>
        <w:t xml:space="preserve">ронный бюджет» в соответствии с </w:t>
      </w:r>
      <w:r>
        <w:rPr>
          <w:rFonts w:ascii="PT Astra Serif" w:hAnsi="PT Astra Serif"/>
          <w:sz w:val="26"/>
          <w:szCs w:val="26"/>
        </w:rPr>
        <w:t xml:space="preserve">Порядком формирования и ведения реестра субсидий, в том числе грантов в форме субсидий, предоставляемых юридическим лицам, инд</w:t>
      </w:r>
      <w:r>
        <w:rPr>
          <w:rFonts w:ascii="PT Astra Serif" w:hAnsi="PT Astra Serif"/>
          <w:sz w:val="26"/>
          <w:szCs w:val="26"/>
        </w:rPr>
        <w:t xml:space="preserve">ивидуальным предпринимателям, а </w:t>
      </w:r>
      <w:r>
        <w:rPr>
          <w:rFonts w:ascii="PT Astra Serif" w:hAnsi="PT Astra Serif"/>
          <w:sz w:val="26"/>
          <w:szCs w:val="26"/>
        </w:rPr>
        <w:t xml:space="preserve">также физическим лицам - производителям товаров, работ, услуг, утвержденным Приказом Минфина России от</w:t>
      </w:r>
      <w:r>
        <w:rPr>
          <w:rFonts w:ascii="PT Astra Serif" w:hAnsi="PT Astra Serif"/>
          <w:sz w:val="26"/>
          <w:szCs w:val="26"/>
        </w:rPr>
        <w:t xml:space="preserve"> 01.12.2021 № 204н «Об утверждении Порядка формирования и ведения реестра субсидий, в том числе грантов в форме субсидий, предоставляемых юридическим лицам, индивидуальным предпринимателям, а также физическим лицам - производителям товаров, работ, услуг».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9. Способом проведения отбора является запрос предложен</w:t>
      </w:r>
      <w:r>
        <w:rPr>
          <w:rFonts w:ascii="PT Astra Serif" w:hAnsi="PT Astra Serif"/>
          <w:sz w:val="26"/>
          <w:szCs w:val="26"/>
        </w:rPr>
        <w:t xml:space="preserve">ий (определение Департаментом) получателей субсидий на основании заявок на участие в отборе на предоставление субсидии на возмещение части транспортных расходов субъектам туристской деятельности на прием и обслуживание туристов в регионе (далее - заявка), </w:t>
      </w:r>
      <w:r>
        <w:rPr>
          <w:rFonts w:ascii="PT Astra Serif" w:hAnsi="PT Astra Serif"/>
          <w:sz w:val="26"/>
          <w:szCs w:val="26"/>
        </w:rPr>
        <w:t xml:space="preserve">направленных участниками отбора для участия в отборе, по форме согласно приложению  № 1 к настоящему Порядку исходя из соответствия участника отбора категориям и критериям отбора, указанным в пункте 13 настоящего Порядка, и очередности поступления заявок.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10. Организатором отбора является Департамент.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Взаимодействие Департамента с участниками отбора осуществляется с использованием документов в электронной форме посредством использования функционала Единого портала. Подача запросов и заявок на бумажном носителе не предусмотрена.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11. Объявление о проведении отбора формируе</w:t>
      </w:r>
      <w:r>
        <w:rPr>
          <w:rFonts w:ascii="PT Astra Serif" w:hAnsi="PT Astra Serif"/>
          <w:sz w:val="26"/>
          <w:szCs w:val="26"/>
        </w:rPr>
        <w:t xml:space="preserve">тся на Едином портале в электронной форме посредством заполнения соответствующих экранных форм, подписывается квалифицированной подписью начальника Департамента или уполномоченного им лица в системе «Электронный бюджет» с последующим опубликованием объявле</w:t>
      </w:r>
      <w:r>
        <w:rPr>
          <w:rFonts w:ascii="PT Astra Serif" w:hAnsi="PT Astra Serif"/>
          <w:sz w:val="26"/>
          <w:szCs w:val="26"/>
        </w:rPr>
        <w:t xml:space="preserve">ния на Едином портале. Дополнительно объявление о проведении отбора размещается на официальном сайте Департамента в информационно-телекоммуникационной сети «Интернет» (https://dlk.tomsk.gov.ru/) в разделе «Новости» (далее - официальный сайт Департамента).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объявлении о проведении отбора указываются положения, предусматривающие: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способ проведения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дату размещения объявления о проведении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сроки проведения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дату начала подачи и окончания приема заявок, при этом дата окончания приема заявок не может быть ранее 10-го календарного дня, следующего за днем размещения объявления о проведении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5) наименование, местонахождение, почтовый адрес, адрес электронной почты Департамента;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6) результат предоставления субсидии, характеристику результата предоставления субсидии (дополнительные количественные параметры, которым должен соответствовать результат предоставления субсидии) (далее - характеристика результата);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7) доменное имя и (или) указатели страниц Единого портала в информационно-телекоммуникационной сети «Интернет»;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8) требования к участникам отбора, определенные в соответствии с пунктом 14 настоящего Порядка, и к перечню документов, представляемых участниками отбора для подтверждения соответствия указанным в пункте 14 настоящего Порядка требованиям;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9) категории получателей субсидий и критерии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10) порядок подачи заявок участниками отбора и требования, предъявляемые к форме и содержанию заявок;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11)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пунктом 19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12) порядок рассмотрения заявок в соответствии с пунктами 21 - 25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13) порядок возврата заявок на доработку в соответствии с пунктом 19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14) порядок отклонения заявок, а также информацию об основаниях их отклонения;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15) объем распределяемой субсидии в рамках отбора, порядок расчета размера субсидии, установленный пунктом 33 настоящего Порядка, правила распределения субсидии по результатам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16) порядок предоставления участникам отбора разъяснений положений объявления о проведении отбора, даты начала и окончания срока такого предоставления;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17) срок, в течение которого победитель (победители) отбора должен (должны) подписать соглашение о предоставлении субсидии (далее - Соглашение);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18) условия признания победителя (победителей) отбора уклонившимся (уклонившимися) от заключения Соглашения;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19) сроки размещения </w:t>
      </w:r>
      <w:r>
        <w:rPr>
          <w:rFonts w:ascii="PT Astra Serif" w:hAnsi="PT Astra Serif"/>
          <w:sz w:val="26"/>
          <w:szCs w:val="26"/>
        </w:rPr>
        <w:t xml:space="preserve">протокола подведения итогов отбора на Едином портале, а также размещения протокола подведения итогов отбора на официальном интернет-сайте Департамента, которые не могут быть позднее 14-го календарного дня, следующего за днем определения победителя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12. Внесение изменений в объявление о</w:t>
      </w:r>
      <w:r>
        <w:rPr>
          <w:rFonts w:ascii="PT Astra Serif" w:hAnsi="PT Astra Serif"/>
          <w:sz w:val="26"/>
          <w:szCs w:val="26"/>
        </w:rPr>
        <w:t xml:space="preserve"> проведении отбора осуществляется в порядке, аналогичном порядку формирования объявления о проведении отбора, указанному в пункте 11 настоящего Порядка, не позднее наступления даты окончания приема заявок участников отбора с соблюдением следующих условий: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указанный в настоящем подпункте срок составлял не менее 3 (трех) календарных дней;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при внесении изменений в объявление о проведении отбора получателей субсидий изменение способа отбора получателей субсидий не допускается;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в случае внесения изменений в объя</w:t>
      </w:r>
      <w:r>
        <w:rPr>
          <w:rFonts w:ascii="PT Astra Serif" w:hAnsi="PT Astra Serif"/>
          <w:sz w:val="26"/>
          <w:szCs w:val="26"/>
        </w:rPr>
        <w:t xml:space="preserve">вление о проведении отбора получатели субсидий после наступления даты начала приема заявок в объявление о проведении отбора получатели субсидий включается положение, предусматривающее право участников отбора получателей субсидий внести изменения в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w:t>
      </w:r>
      <w:r>
        <w:rPr>
          <w:rFonts w:ascii="PT Astra Serif" w:hAnsi="PT Astra Serif"/>
          <w:sz w:val="26"/>
          <w:szCs w:val="26"/>
        </w:rPr>
        <w:t xml:space="preserve">дня, следующего за днем внесения изменений в объявление о проведении отбора получателей субсидий путем использования функционала Единого портала.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13. Категориями получателей субсидий являются юридические лица (за исключением государственных (муниципальных) учреждений), соответствующие следующим критериям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постановка на учет в налоговом органе на территории Томской области;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включение в Единый федеральный реестр туроператоров;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осуществление деятельности в сфе</w:t>
      </w:r>
      <w:r>
        <w:rPr>
          <w:rFonts w:ascii="PT Astra Serif" w:hAnsi="PT Astra Serif"/>
          <w:sz w:val="26"/>
          <w:szCs w:val="26"/>
        </w:rPr>
        <w:t xml:space="preserve">ре туризма на территории Томской области в соответствии с Общероссийским классификатором видов экономической деятельности 029-2014 (КДЕС ред. 2), утвержденным приказом Федерального агентства по техническому регулированию и метрологии от 31.01.2024 № 14-ст,</w:t>
      </w:r>
      <w:r>
        <w:rPr>
          <w:rFonts w:ascii="PT Astra Serif" w:hAnsi="PT Astra Serif"/>
          <w:sz w:val="26"/>
          <w:szCs w:val="26"/>
        </w:rPr>
        <w:t xml:space="preserve"> соответствующей классу 79 «Деятельность туристических агентств и прочих организаций, предоставляющих услуги в сфере туризма», указанной в выписке из Единого государственного реестра юридических лиц (далее - ЕГРЮЛ), в качестве основного вида деятельности;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осуществление затрат, указанных в пункте 32 настоящего Порядка, в течение календарного года подачи заявки до даты подачи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14. Участники отбора (получатели субсидий) должны соответствовать на даты рассмотрения заявки и заключения Соглашения следующим требованиям: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участники отбора (получатели субсидий) не являются иностранными юридическими лицами, в том числе местом ре</w:t>
      </w:r>
      <w:r>
        <w:rPr>
          <w:rFonts w:ascii="PT Astra Serif" w:hAnsi="PT Astra Serif"/>
          <w:sz w:val="26"/>
          <w:szCs w:val="26"/>
        </w:rPr>
        <w:t xml:space="preserve">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w:t>
      </w:r>
      <w:r>
        <w:rPr>
          <w:rFonts w:ascii="PT Astra Serif" w:hAnsi="PT Astra Serif"/>
          <w:sz w:val="26"/>
          <w:szCs w:val="26"/>
        </w:rPr>
        <w:t xml:space="preserve">орные компании), а также российскими юридическими лицами, в уставном (складочном) капитале которых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w:t>
      </w:r>
      <w:r>
        <w:rPr>
          <w:rFonts w:ascii="PT Astra Serif" w:hAnsi="PT Astra Serif"/>
          <w:sz w:val="26"/>
          <w:szCs w:val="26"/>
        </w:rPr>
        <w:t xml:space="preserve">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w:t>
      </w:r>
      <w:r>
        <w:rPr>
          <w:rFonts w:ascii="PT Astra Serif" w:hAnsi="PT Astra Serif"/>
          <w:sz w:val="26"/>
          <w:szCs w:val="26"/>
        </w:rPr>
        <w:t xml:space="preserve">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участники отбора (получатели субсидий) не находятся в перечне организаций и физических лиц, в отношении которых имеются сведения об их причастности к экстремистской деятельности или терроризму;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участники отбора (получатели субсидий) не находятся в составляемых в рамках реализации полномочий, предусмотренных главой VII Уст</w:t>
      </w:r>
      <w:r>
        <w:rPr>
          <w:rFonts w:ascii="PT Astra Serif" w:hAnsi="PT Astra Serif"/>
          <w:sz w:val="26"/>
          <w:szCs w:val="26"/>
        </w:rPr>
        <w:t xml:space="preserve">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участники отбора (получатели субсидий) не получают средства из областного бюджета на основании иных нормативных правовых актов Томской области на цель, установленную пунктом 3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5) участники отбора (получатели субсидий) не являются иностранными агентами в соответствии с Федеральным законом от 14 июля 2022 года № 255-ФЗ «О контроле за деятельностью лиц, находящихся под иностранным влиянием»;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6) у участников отбора (получателей субсидий) на едином налоговом счете отсутствует или не превышает размер, определенный пунктом 3 статьи 47 Налогового кодекса </w:t>
      </w:r>
      <w:r>
        <w:rPr>
          <w:rFonts w:ascii="PT Astra Serif" w:hAnsi="PT Astra Serif"/>
          <w:sz w:val="26"/>
          <w:szCs w:val="26"/>
        </w:rPr>
        <w:t xml:space="preserve">Российской Федерации, задолженность по уплате налогов, сборов и страховых взносов в бюджетные системы Российской Федерации;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7) </w:t>
      </w:r>
      <w:r>
        <w:rPr>
          <w:rFonts w:ascii="PT Astra Serif" w:hAnsi="PT Astra Serif"/>
          <w:sz w:val="26"/>
          <w:szCs w:val="26"/>
        </w:rPr>
        <w:t xml:space="preserve">у участников отбора (получателей субсидий) отсутствует просроченная задолженность по возврату в областной бюджет субсидий, бюджетных инвестиций, а также иная просроченная (неурегулированная) задолженность по денежным обязательствам перед Томской областью;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8) участники отбора (получатели субсидий), являющиеся юридическими лицами, не находятся в процессе реорганизации (за исключением реорганизации в форме присоединения к юридическому лицу, явля</w:t>
      </w:r>
      <w:r>
        <w:rPr>
          <w:rFonts w:ascii="PT Astra Serif" w:hAnsi="PT Astra Serif"/>
          <w:sz w:val="26"/>
          <w:szCs w:val="26"/>
        </w:rPr>
        <w:t xml:space="preserve">ющемуся участником отбора, другого юридического лица), ликвидации, в отношении них не введена процедура банкротства, деятельность участников отбора (получателей субсидий) не приостановлена в порядке, предусмотренном законодательством Российской Федерации;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9) в реестре дисквалифицированных лиц отсут</w:t>
      </w:r>
      <w:r>
        <w:rPr>
          <w:rFonts w:ascii="PT Astra Serif" w:hAnsi="PT Astra Serif"/>
          <w:sz w:val="26"/>
          <w:szCs w:val="26"/>
        </w:rPr>
        <w:t xml:space="preserve">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(получателя субсидии), являющегося юридическим лицом.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15. Для участия в отборе участник отбора в срок, указанный в объявлении о проведении отбора, формирует заявку на Едином портале.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Участник отбора вправе подать не более 1 (одной) заявки. Не допускается направление заявок в отношении 2 (двух) и более проектов. Заявки формируются участниками отбора в электронной форме посредством заполнения соответству</w:t>
      </w:r>
      <w:r>
        <w:rPr>
          <w:rFonts w:ascii="PT Astra Serif" w:hAnsi="PT Astra Serif"/>
          <w:sz w:val="26"/>
          <w:szCs w:val="26"/>
        </w:rPr>
        <w:t xml:space="preserve">ющих экранных форм веб-интерфейса Единого портала и с приложением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Участник подает заявку на Едином портале, подписанную усиленной квалифицированной электронной подписью руководителя участника отбора или уполномоченного им лица.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К заявке прилагаются следующие документы: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копии документов, подтверждающих фактически произведенные расходы о ре</w:t>
      </w:r>
      <w:r>
        <w:rPr>
          <w:rFonts w:ascii="PT Astra Serif" w:hAnsi="PT Astra Serif"/>
          <w:sz w:val="26"/>
          <w:szCs w:val="26"/>
        </w:rPr>
        <w:t xml:space="preserve">ализации туристического продукта: договоров, заключенных между участником отбора и турагентом и (или) туристом, актов оказанных услуг или универсальных передаточных документов с указанием числа туристов, даты начала и окончания тура, платежных документов;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копии документов, подтверждающих фактически произведенные расходы: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а) в части организации проезда туристов в рамках туристского продукта на территории Томской области любым видом транспорта: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случае привлечен</w:t>
      </w:r>
      <w:r>
        <w:rPr>
          <w:rFonts w:ascii="PT Astra Serif" w:hAnsi="PT Astra Serif"/>
          <w:sz w:val="26"/>
          <w:szCs w:val="26"/>
        </w:rPr>
        <w:t xml:space="preserve">ия транспортных компаний: договоров фрахтования транспортного средства, и (или) перевозки, и (или) оказания транспортных услуг; счетов, платежных документов, счетов-фактур и актов и (или) универсальных передаточных документов на оплату транспортных услуг;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случае перевозки туристов автотранспортом, прин</w:t>
      </w:r>
      <w:r>
        <w:rPr>
          <w:rFonts w:ascii="PT Astra Serif" w:hAnsi="PT Astra Serif"/>
          <w:sz w:val="26"/>
          <w:szCs w:val="26"/>
        </w:rPr>
        <w:t xml:space="preserve">адлежащим на праве собственности участнику отбора: путевых листов и приказов об установлении норм на списание горюче-смазочных материалов; свидетельств о регистрации транспортного средства, паспорта технического средства, и (или) договоров аренды, и (или) </w:t>
      </w:r>
      <w:r>
        <w:rPr>
          <w:rFonts w:ascii="PT Astra Serif" w:hAnsi="PT Astra Serif"/>
          <w:sz w:val="26"/>
          <w:szCs w:val="26"/>
        </w:rPr>
        <w:t xml:space="preserve">договоров безвозмездного пользования с приложением актов приема-передачи транспортных средств; подтверждающих документов по расходам на приобретение горюче-смазочных материалов (платежные документы, счета-фактуры и товарные накладные и (или) универсальные </w:t>
      </w:r>
      <w:r>
        <w:rPr>
          <w:rFonts w:ascii="PT Astra Serif" w:hAnsi="PT Astra Serif"/>
          <w:sz w:val="26"/>
          <w:szCs w:val="26"/>
        </w:rPr>
        <w:t xml:space="preserve">передаточные документы) и их использование (акты на списание горюче-смазочных материалов);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б) в части размещения (проживания) туристов: платежных документов, сче</w:t>
      </w:r>
      <w:r>
        <w:rPr>
          <w:rFonts w:ascii="PT Astra Serif" w:hAnsi="PT Astra Serif"/>
          <w:sz w:val="26"/>
          <w:szCs w:val="26"/>
        </w:rPr>
        <w:t xml:space="preserve">тов-фактур и актов и (или) универсальных передаточных документов об оказании гостиничных услуг с указанием в них числа туристов и периода их проживания в гостинице в соответствии с договором о реализации туристского продукта на территории Томской области;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расчета суммы субсидии по форме согласно приложению № 2 к настоящему Порядку;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справка о транспортных расходах на прием и обслуживание туристов в Томской области по форме согласно приложению № 3 к настоящему Порядку;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5) программа туристского продукта по территории Томской области по форме согласно приложению № 4 к настоящему Порядку.</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Запрещается требовать от участника отбора предоставления документов и информации в целях подтверждения соответствия участника отбора требованиям, определенным в соответствии с пунктом 14 настоящего Порядка, при наличии соответствующей информац</w:t>
      </w:r>
      <w:r>
        <w:rPr>
          <w:rFonts w:ascii="PT Astra Serif" w:hAnsi="PT Astra Serif"/>
          <w:sz w:val="26"/>
          <w:szCs w:val="26"/>
        </w:rPr>
        <w:t xml:space="preserve">ии в государственных информационных системах, доступ к которым у Департамента имеется в рамках межведомственного электронного взаимодействия. Участник отбора вправе представить указанные в настоящем абзаце документы и информацию по собственной инициативе.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Не допускается представление документов, на кот</w:t>
      </w:r>
      <w:r>
        <w:rPr>
          <w:rFonts w:ascii="PT Astra Serif" w:hAnsi="PT Astra Serif"/>
          <w:sz w:val="26"/>
          <w:szCs w:val="26"/>
        </w:rPr>
        <w:t xml:space="preserve">орых отсутствует подпись уполномоченного лица, оттиск печати (при ее наличии), имеются опечатки, подчистки, исправления, ошибки в расчетах, а также если текст документов не поддается прочтению или представленные документы содержат противоречивые сведения.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Представляемые на Едином портале электронные копии документов, включаемые в заявку, должны быть преобразованы из оригинала документа (подлинника) или копии оригинала документа, заверенной в установленном порядке, иметь распространенные открытые форматы (.</w:t>
      </w:r>
      <w:r>
        <w:rPr>
          <w:rFonts w:ascii="PT Astra Serif" w:hAnsi="PT Astra Serif"/>
          <w:sz w:val="26"/>
          <w:szCs w:val="26"/>
        </w:rPr>
        <w:t xml:space="preserve">pdf</w:t>
      </w:r>
      <w:r>
        <w:rPr>
          <w:rFonts w:ascii="PT Astra Serif" w:hAnsi="PT Astra Serif"/>
          <w:sz w:val="26"/>
          <w:szCs w:val="26"/>
        </w:rPr>
        <w:t xml:space="preserve">, .</w:t>
      </w:r>
      <w:r>
        <w:rPr>
          <w:rFonts w:ascii="PT Astra Serif" w:hAnsi="PT Astra Serif"/>
          <w:sz w:val="26"/>
          <w:szCs w:val="26"/>
        </w:rPr>
        <w:t xml:space="preserve">doc</w:t>
      </w:r>
      <w:r>
        <w:rPr>
          <w:rFonts w:ascii="PT Astra Serif" w:hAnsi="PT Astra Serif"/>
          <w:sz w:val="26"/>
          <w:szCs w:val="26"/>
        </w:rPr>
        <w:t xml:space="preserve">, .</w:t>
      </w:r>
      <w:r>
        <w:rPr>
          <w:rFonts w:ascii="PT Astra Serif" w:hAnsi="PT Astra Serif"/>
          <w:sz w:val="26"/>
          <w:szCs w:val="26"/>
        </w:rPr>
        <w:t xml:space="preserve">xlsx</w:t>
      </w:r>
      <w:r>
        <w:rPr>
          <w:rFonts w:ascii="PT Astra Serif" w:hAnsi="PT Astra Serif"/>
          <w:sz w:val="26"/>
          <w:szCs w:val="26"/>
        </w:rPr>
        <w:t xml:space="preserve">, .</w:t>
      </w:r>
      <w:r>
        <w:rPr>
          <w:rFonts w:ascii="PT Astra Serif" w:hAnsi="PT Astra Serif"/>
          <w:sz w:val="26"/>
          <w:szCs w:val="26"/>
        </w:rPr>
        <w:t xml:space="preserve">jpeg</w:t>
      </w:r>
      <w:r>
        <w:rPr>
          <w:rFonts w:ascii="PT Astra Serif" w:hAnsi="PT Astra Serif"/>
          <w:sz w:val="26"/>
          <w:szCs w:val="26"/>
        </w:rPr>
        <w:t xml:space="preserve"> и иные), обеспечивающие возможность просмотра всего документа либо</w:t>
      </w:r>
      <w:r>
        <w:rPr>
          <w:rFonts w:ascii="PT Astra Serif" w:hAnsi="PT Astra Serif"/>
          <w:sz w:val="26"/>
          <w:szCs w:val="26"/>
        </w:rPr>
        <w:t xml:space="preserve">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Фотоматериалы, включаемые в заявку, должны содержать четкое и контрастное изображение высокого качества (не менее 300 </w:t>
      </w:r>
      <w:r>
        <w:rPr>
          <w:rFonts w:ascii="PT Astra Serif" w:hAnsi="PT Astra Serif"/>
          <w:sz w:val="26"/>
          <w:szCs w:val="26"/>
        </w:rPr>
        <w:t xml:space="preserve">dpi</w:t>
      </w:r>
      <w:r>
        <w:rPr>
          <w:rFonts w:ascii="PT Astra Serif" w:hAnsi="PT Astra Serif"/>
          <w:sz w:val="26"/>
          <w:szCs w:val="26"/>
        </w:rPr>
        <w:t xml:space="preserve">).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Документы, представляемые при проведении отбора, должны содержать согласие участника отбора на публикацию </w:t>
      </w:r>
      <w:r>
        <w:rPr>
          <w:rFonts w:ascii="PT Astra Serif" w:hAnsi="PT Astra Serif"/>
          <w:sz w:val="26"/>
          <w:szCs w:val="26"/>
        </w:rPr>
        <w:t xml:space="preserve">(размещение) в информационно-телекоммуникационной сети «Интернет» информации об участнике отбора, о подаваемой участником отбора заявке, о результатах предоставления субсидии, подаваемое посредством заполнения экранных форм веб-интерфейса Единого портала.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16. Участник отбора вправе дополнительно представить по собственной инициативе в целях подтверждения соответствия участника отбора требованиям, определенным в соответствии с пунктом 14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выписку из Единого государственного реестра юридических лиц, полученную не ранее чем за 30 (тридцать) календарных дней до даты подачи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документ, подтверждающий сведения о наличии (отсутствии) задолженности в размере отрицательного сальдо единого налогового счета, выданный налоговым органом, </w:t>
      </w:r>
      <w:r>
        <w:rPr>
          <w:rFonts w:ascii="PT Astra Serif" w:hAnsi="PT Astra Serif"/>
          <w:sz w:val="26"/>
          <w:szCs w:val="26"/>
        </w:rPr>
        <w:t xml:space="preserve">либо справку налогового органа об отсутствии неисполненной обязанности по уплате налогов, сб</w:t>
      </w:r>
      <w:r>
        <w:rPr>
          <w:rFonts w:ascii="PT Astra Serif" w:hAnsi="PT Astra Serif"/>
          <w:sz w:val="26"/>
          <w:szCs w:val="26"/>
        </w:rPr>
        <w:t xml:space="preserve">оров, страховых взносов, пеней, штрафов, процентов, подлежащих уплате в соответствии с законодательством Российской Федерации о налогах и сборах, выданную по состоянию на любую дату, но не ранее чем за 30 (тридцать) календарных дней до даты подачи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17. Датой представления участником отбора заявки считается день подписания участником отбора заявки с присвоением ей регистрационного номера на Едином портале.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18. Любой участник отбора со дня размещения объявления о проведении отбора на Едином портале не позднее 4 (четырех) рабо</w:t>
      </w:r>
      <w:r>
        <w:rPr>
          <w:rFonts w:ascii="PT Astra Serif" w:hAnsi="PT Astra Serif"/>
          <w:sz w:val="26"/>
          <w:szCs w:val="26"/>
        </w:rPr>
        <w:t xml:space="preserve">чих дней до даты завершения подачи заявок, указанной в объявлении о проведении отбора, вправе направить в Департамент запрос о разъяснении положений объявления о проведении отбора путем формирования указанного в настоящем пункте запроса на Едином портале.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Департамент в ответ на запрос о разъяснении положений объявления о проведении отбора направляет разъясн</w:t>
      </w:r>
      <w:r>
        <w:rPr>
          <w:rFonts w:ascii="PT Astra Serif" w:hAnsi="PT Astra Serif"/>
          <w:sz w:val="26"/>
          <w:szCs w:val="26"/>
        </w:rPr>
        <w:t xml:space="preserve">ение положений объявления о проведении отбора участнику отбора путем формирования разъяснения положений объявления о проведении отбора на Едином портале не позднее 3 (трех) рабочих дней, следующих за днем поступления указанного в настоящем абзаце запроса.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Доступ к сформированному на Едином портале разъяснению положений объявления о проведении отбора предоставляется всем участникам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19. Участник отбора вправе отозвать поданную заявку посредством использования функционала Единого портала: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без доработки - в любое время до подписания протокола подведения итогов отбора. Отзыв заявки без доработки осуществляется путем формирования на Едином портале участником отбора уведомления об отзыве заявки в электронной форме;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на доработку - до окончания даты приема заявок, указан</w:t>
      </w:r>
      <w:r>
        <w:rPr>
          <w:rFonts w:ascii="PT Astra Serif" w:hAnsi="PT Astra Serif"/>
          <w:sz w:val="26"/>
          <w:szCs w:val="26"/>
        </w:rPr>
        <w:t xml:space="preserve">ной в объявлении о проведении отбора. Отзыв заявки на доработку с внесением изменений в заявку осуществляется путем формирования на Едином портале участником отбора уведомления об отзыве заявки в электронной форме и последующего формирования новой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случае отзыва заявки на доработку заявка должна быть доработана с внесением изменений в заявку участником отбора и представлена не поздне</w:t>
      </w:r>
      <w:r>
        <w:rPr>
          <w:rFonts w:ascii="PT Astra Serif" w:hAnsi="PT Astra Serif"/>
          <w:sz w:val="26"/>
          <w:szCs w:val="26"/>
        </w:rPr>
        <w:t xml:space="preserve">е даты окончания приема заявок на участие в отборе. Предоставление и рассмотрение доработанной заявки осуществляются в порядке, предусмотренном для предоставления и рассмотрения заявки, поданной впервые, при этом повторная регистрация заявки не требуется.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Возможность принятия Департаментом решения о возврате заявок на доработку не предусмотрена.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20. После наступления даты окончания приема заявок Департаменту на Едином портале открывается доступ к заявкам для рассмотрения заявок. Протокол вскрытия заявок формируется на Едином портале автоматически и подписывается у</w:t>
      </w:r>
      <w:r>
        <w:rPr>
          <w:rFonts w:ascii="PT Astra Serif" w:hAnsi="PT Astra Serif"/>
          <w:sz w:val="26"/>
          <w:szCs w:val="26"/>
        </w:rPr>
        <w:t xml:space="preserve">силенной квалифицированной электронной подписью начальника Департамента или уполномоченного им лица в системе «Электронный бюджет» с размещением на Едином портале не позднее 1 (одного) рабочего дня, следующего за днем подписания протокола вскрытия заявок.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21. Департамент в течение 10 (десяти) рабочих дней со дня подписания протокола вскрытия заявок рассматривает заявки и приложенные к ним документы в порядке очередности поступления заявок на предмет соответствия (несоответстви</w:t>
      </w:r>
      <w:r>
        <w:rPr>
          <w:rFonts w:ascii="PT Astra Serif" w:hAnsi="PT Astra Serif"/>
          <w:sz w:val="26"/>
          <w:szCs w:val="26"/>
        </w:rPr>
        <w:t xml:space="preserve">я) требованиям, указанным в пункте 14 настоящего Порядка, и на соответствие участников отбора категориям получателей субсидий и критериям отбора, указанным в пункте 13 настоящего Порядка, с использованием сведений (при необходимости), полученных в порядке </w:t>
      </w:r>
      <w:r>
        <w:rPr>
          <w:rFonts w:ascii="PT Astra Serif" w:hAnsi="PT Astra Serif"/>
          <w:sz w:val="26"/>
          <w:szCs w:val="26"/>
        </w:rPr>
        <w:t xml:space="preserve">ме</w:t>
      </w:r>
      <w:r>
        <w:rPr>
          <w:rFonts w:ascii="PT Astra Serif" w:hAnsi="PT Astra Serif"/>
          <w:sz w:val="26"/>
          <w:szCs w:val="26"/>
        </w:rPr>
        <w:t xml:space="preserve">жведомственного информационного взаимодействия, а также из открытых источников, в том числе путем анализа официальной общедоступной информации о деятельности государственных органов, судов, размещенных в информационно-телекоммуникационной сети «Интернет».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случае если участник отбора не</w:t>
      </w:r>
      <w:r>
        <w:rPr>
          <w:rFonts w:ascii="PT Astra Serif" w:hAnsi="PT Astra Serif"/>
          <w:sz w:val="26"/>
          <w:szCs w:val="26"/>
        </w:rPr>
        <w:t xml:space="preserve"> представил по собственной инициативе документы, указанные в пункте 16 настоящего Порядка, Департамент запрашивает документы, указанные в пункте 16 настоящего Порядка, по состоянию на текущую дату в рамках межведомственного информационного взаимодействия.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Проверка на соответствие участника отбора требованиям, указанным в пункте 14</w:t>
      </w:r>
      <w:r>
        <w:rPr>
          <w:rFonts w:ascii="PT Astra Serif" w:hAnsi="PT Astra Serif"/>
          <w:sz w:val="26"/>
          <w:szCs w:val="26"/>
        </w:rPr>
        <w:t xml:space="preserve"> настоящего Порядка, осуществляется на Едином портале автоматически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случае отсутствия технической возможности осуществления автоматической проверки на Едином портале подтверждение соответствия участника отбора </w:t>
      </w:r>
      <w:r>
        <w:rPr>
          <w:rFonts w:ascii="PT Astra Serif" w:hAnsi="PT Astra Serif"/>
          <w:sz w:val="26"/>
          <w:szCs w:val="26"/>
        </w:rPr>
        <w:t xml:space="preserve">требованиям, указанным в пункте 14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Единого портала.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22. Если в целях</w:t>
      </w:r>
      <w:r>
        <w:rPr>
          <w:rFonts w:ascii="PT Astra Serif" w:hAnsi="PT Astra Serif"/>
          <w:sz w:val="26"/>
          <w:szCs w:val="26"/>
        </w:rPr>
        <w:t xml:space="preserve"> полного, всестороннего и объективного рассмотрения заявки необходимо получение разъяснений по представленным участником отбора документам и информации, Департамент размещает на Едином портале запрос о необходимости получения разъяснений (далее - запрос).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Участник отбора формирует и представляет на Единый портал разъяснения, указанные в абзаце первом настоящего пункта, в срок не позднее 2 (двух) рабочих дней, следующих за днем размещения запроса Департаментом на Едином портале.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Если участник отбора в срок, указанный в абзаце в</w:t>
      </w:r>
      <w:r>
        <w:rPr>
          <w:rFonts w:ascii="PT Astra Serif" w:hAnsi="PT Astra Serif"/>
          <w:sz w:val="26"/>
          <w:szCs w:val="26"/>
        </w:rPr>
        <w:t xml:space="preserve">тором настоящего пункта, не представил запрашиваемые разъяснения, указанные в абзаце первом настоящего пункта, на Единый портал, информация о факте непредставления участником отбора запрашиваемых разъяснений включается в протокол подведения итогов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23. По результатам рассмотрения заявок Департамент принимает решение о признании заявки соответствующей требованиям</w:t>
      </w:r>
      <w:r>
        <w:rPr>
          <w:rFonts w:ascii="PT Astra Serif" w:hAnsi="PT Astra Serif"/>
          <w:sz w:val="26"/>
          <w:szCs w:val="26"/>
        </w:rPr>
        <w:t xml:space="preserve">, установленным пунктом 14 настоящего Порядка, если отсутствуют основания для отклонения заявки, предусмотренные пунктом 24 настоящего Порядка, или об отклонении заявки на Едином портале с последующим присвоением статуса поданной участником отбора заявке: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 «поддержана» - заявка признана победителем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 «не поддержана» - заявка не признана победителем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24. Основаниями для отклонения заявки являются: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несоответствие участника отбора категориям получателей субсидий и требованиям к получателям субсидий, указанным в пунктах 13 и 14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предусмотренных пунктом 15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несоответствие представленных участником отбора заявки и (или) документов, предусмотренных настоящим Порядком, требованиям, установленным в объявлении о проведении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недостоверность информации, содержащейся в документах, представленных участником отбора в целях подтверждения соответствия установленным настоящим Порядком требованиям;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5) подача участником отбора заявки после даты и (или) времени, определенных для подачи заявок;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6) подача более одной заявки. В случае подачи двух и более заявок к участию в отборе допускается заявка, которая была подана ранее остальных.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При отклонении заявки Департаментом на Едином портале участник отбора автоматически получает уведомление об отклонении заявки с указанием оснований для отклонения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25. Не позднее 11-го (одиннадцатого) рабочего дня, следующего за днем подписания протокола вскрытия заявок, Департамент посредством использования функционала Единого портала ранжирует заявки, признанные соответствующими критериям и </w:t>
      </w:r>
      <w:r>
        <w:rPr>
          <w:rFonts w:ascii="PT Astra Serif" w:hAnsi="PT Astra Serif"/>
          <w:sz w:val="26"/>
          <w:szCs w:val="26"/>
        </w:rPr>
        <w:t xml:space="preserve">категориям, указанным в пункте 13 настоящего Порядка, и требованиям, указанным в пункте 14 настоящего Порядка, исходя из очередности их поступления, включения участника отбора в Реестр ответственных субъектов предпринимательской деятельности в соответствии</w:t>
      </w:r>
      <w:r>
        <w:rPr>
          <w:rFonts w:ascii="PT Astra Serif" w:hAnsi="PT Astra Serif"/>
          <w:sz w:val="26"/>
          <w:szCs w:val="26"/>
        </w:rPr>
        <w:t xml:space="preserve"> </w:t>
      </w:r>
      <w:r>
        <w:rPr>
          <w:rFonts w:ascii="PT Astra Serif" w:hAnsi="PT Astra Serif"/>
          <w:sz w:val="26"/>
          <w:szCs w:val="26"/>
        </w:rPr>
        <w:t xml:space="preserve">со статьей 6 Закона Томской области от 25.09.2025 № 87-ОЗ «О развитии ответственного ведения бизнеса в Томской области», и формирует рейтинг заявок в пределах объема распределяемой субсидии, указанного в подпункте 14) пункта 11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26. Протокол подведения итогов отбора формируется на Едином портале автоматически в течение 3 (трех) рабочих дней со дня принятия решения в соответствии с пунктом 23 настоящего Порядка, подписывается усиленной квалифицированной подписью начальник</w:t>
      </w:r>
      <w:r>
        <w:rPr>
          <w:rFonts w:ascii="PT Astra Serif" w:hAnsi="PT Astra Serif"/>
          <w:sz w:val="26"/>
          <w:szCs w:val="26"/>
        </w:rPr>
        <w:t xml:space="preserve">а Департамента или уполномоченным им лицом в системе «Электронный бюджет», а также размещается на Едином портале и на официальном сайте Департамента не позднее 1 (одного) рабочего дня, следующего за днем подписания указанного в настоящем пункте протокола.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протокол подведения итогов отбора вносятся следующие сведения: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дата, время и место проведения рассмотрения заявок;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информация об участниках отбора, заявки которых были рассмотрены;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информация об участниках отбора, заявки которых были отклонены, с указанием причин их отклонения, в том числе положений объявления, которым не соответствуют такие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последовательность рассмотрения и ранжирования заявок согласно дате и времени поступления заявок;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5) наименование получателя (получателей) субсидии, с которым заключается соглашение о предоставлении субсидии, и размер предоставляемой ему субсидии.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Депа</w:t>
      </w:r>
      <w:r>
        <w:rPr>
          <w:rFonts w:ascii="PT Astra Serif" w:hAnsi="PT Astra Serif"/>
          <w:sz w:val="26"/>
          <w:szCs w:val="26"/>
        </w:rPr>
        <w:t xml:space="preserve">ртамент вправе внести изменения в протокол подведения итогов отбора не позднее 10 (десяти) календарных дней со дня подписания первых версий протокола подведения итогов отбора путем формирования новой версии протокола с указанием причин внесения изменений.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27. Департамент принимает решение об отмене проведения отбора не позднее чем за 1 (один) рабочий день до даты окончания срока приема заявок, указанного в объявлении о проведении отбора, в случаях: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уменьшения лимитов бюджетных обязательств на предоставление субсидии на соответствующий финансовый год;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внесения изменений в законодательство Российской Федерации, требующих внесения изменений в настоящий Порядок.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Объявление об отмене проведения отбора формир</w:t>
      </w:r>
      <w:r>
        <w:rPr>
          <w:rFonts w:ascii="PT Astra Serif" w:hAnsi="PT Astra Serif"/>
          <w:sz w:val="26"/>
          <w:szCs w:val="26"/>
        </w:rPr>
        <w:t xml:space="preserve">уется в электронной форме посредством заполнения соответствующих экранных форм веб-интерфейса Единого портала, утверждается начальником Департамента или уполномоченным им лицом в системе «Электронный бюджет» с последующим опубликованием на Едином портале. </w:t>
      </w:r>
      <w:r>
        <w:rPr>
          <w:rFonts w:ascii="PT Astra Serif" w:hAnsi="PT Astra Serif"/>
          <w:sz w:val="26"/>
          <w:szCs w:val="26"/>
        </w:rPr>
        <w:t xml:space="preserve">Объявление об отмене проведения отбора публикуется в день прин</w:t>
      </w:r>
      <w:r>
        <w:rPr>
          <w:rFonts w:ascii="PT Astra Serif" w:hAnsi="PT Astra Serif"/>
          <w:sz w:val="26"/>
          <w:szCs w:val="26"/>
        </w:rPr>
        <w:t xml:space="preserve">ятия решения об отмене проведения отбора, но не позднее чем за один рабочий день до даты окончания срока подачи заявок участниками отбора на Едином портале, а также размещается на официальном сайте Департамента с указанием причин отмены проведения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Отбор считается отмененным со дня опубликования объявления об отмене проведения отбора на Едином портале.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28. Отбор признается несостоявшимся в следующих случаях: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по окончании срока подачи заявок не подано ни одной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по результатам рассмотрения заявок отклонены все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по результатам рассмотрения заявок всем участникам отбора отказано в предоставлении субсидии.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Порядок распределения субсидий между победителями отбора и порядок взаимодействия с победителями отбора по результатам его проведения осуществляются в соответствии с разделом 3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Случаи заключения соглашений по итогам проведения отбора установлены разделом 3 настоящего Порядка.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center"/>
        <w:spacing w:before="0" w:beforeAutospacing="0" w:after="0" w:afterAutospacing="0"/>
      </w:pPr>
      <w:r>
        <w:rPr>
          <w:rFonts w:ascii="PT Astra Serif" w:hAnsi="PT Astra Serif" w:cs="Arial"/>
          <w:sz w:val="26"/>
          <w:szCs w:val="26"/>
        </w:rPr>
        <w:t xml:space="preserve">3. Условия и порядок предоставления субсидии</w:t>
      </w: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29. Условиями предоставления субсидии являются: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признание участника отбора победителем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соответствие получателя субсидии на дату, указанную в пункте 14 настоящего Порядка, требованиям, указанным в пункте 14 н</w:t>
      </w:r>
      <w:r>
        <w:rPr>
          <w:rFonts w:ascii="PT Astra Serif" w:hAnsi="PT Astra Serif"/>
          <w:sz w:val="26"/>
          <w:szCs w:val="26"/>
        </w:rPr>
        <w:t xml:space="preserve">астоящего Порядка. Для подтверждения соответствия требованиям, указанным в пункте 14 настоящего Порядка, получатель субсидии представляет документы, предусмотренные в пунктах 15, 16 настоящего Порядка, в сроки, установленные пунктом 15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осуществление затрат, указанных в пункте 32 настоящего Порядка, в течение календарного года подачи заявки до даты подачи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согласие получателя субсидии на осуществление Департаментом в отношении получателя субсидии проверки соблюдения порядка и условий предоставления субсидии, в том числе в части</w:t>
      </w:r>
      <w:r>
        <w:rPr>
          <w:rFonts w:ascii="PT Astra Serif" w:hAnsi="PT Astra Serif"/>
          <w:sz w:val="26"/>
          <w:szCs w:val="26"/>
        </w:rPr>
        <w:t xml:space="preserve"> достижения результатов предоставления субсидии, а также проверки органами государственного (муниципального) финансового контроля в соответствии со статьями 268.1 и 269.2 Бюджетного кодекса Российской Федерации и на включение таких положений в Соглашение;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5) обязательство о соблюдении получателем субсидии сроков и (или) форм представления отчетности о достижении значений результата предоставления субсидии и характеристики результата, предусмотренных пунктом 44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30. В соответствии с протоколом подведения итогов отбора в течение 3 (трех) рабочи</w:t>
      </w:r>
      <w:r>
        <w:rPr>
          <w:rFonts w:ascii="PT Astra Serif" w:hAnsi="PT Astra Serif"/>
          <w:sz w:val="26"/>
          <w:szCs w:val="26"/>
        </w:rPr>
        <w:t xml:space="preserve">х дней, следующих за днем размещения протокола подведения итогов отбора на Едином портале, Департамент при отсутствии оснований для отказа в предоставлении субсидии, установленных пунктом 31 настоящего Порядка, принимает решение о предоставлении субсидии.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31. Основания для отказа в предоставлении субсидии: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несоответствие представленных получателем субсидии документов требованиям, определенным настоящим Порядком, или непредставление (представление не в полном объеме) указанных документов;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установление факта недостоверности представленной участником отбора информации;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отказ (уклонение) получателя субсидии от заключения Соглашения;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распределение в полном объеме лимитов бюджетных ассигнований, предусмотренных Департаменту на представление субсидий на текущий финансовый год.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Уведомление об отказе в пре</w:t>
      </w:r>
      <w:r>
        <w:rPr>
          <w:rFonts w:ascii="PT Astra Serif" w:hAnsi="PT Astra Serif"/>
          <w:sz w:val="26"/>
          <w:szCs w:val="26"/>
        </w:rPr>
        <w:t xml:space="preserve">доставлении субсидии направляется Департаментом участнику отбора в течение 5 (пяти) рабочих дней с даты подписания протокола подведения итогов отбора способом, указанным в заявке, с указанием оснований принятия решения об отказе в предоставлении субсидии.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32. Направлением затрат, на возмещение которых предоставляется субсидия, является компенсация части транспортных расходов участнику отбора на прием и обслуживание туристов в регионе, а именно: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в случае использования для организации проезда туристов в рамках реализации туристского продукта на территории Томской области услуг общественного транспорта и привлечения транспортных компаний - затраты на оплату транспортных услуг;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в случае перевозки туристов транспортным средством, принадлежащим на праве собственности, или арендованным транспортным средством - затраты на приобретение горюче-смазочных материалов.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Перечень документов, подтверждающих фактически произведенные затраты, определен в подпункте 2) пункта 15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К возмещению принимаются фактически произведенные затраты получателя</w:t>
      </w:r>
      <w:r>
        <w:rPr>
          <w:rFonts w:ascii="PT Astra Serif" w:hAnsi="PT Astra Serif"/>
          <w:sz w:val="26"/>
          <w:szCs w:val="26"/>
        </w:rPr>
        <w:t xml:space="preserve"> субсидии в течение календарного года подачи заявки до даты подачи заявки в безналичном порядке с расчетных счетов, открытых в соответствии с законодательством Российской Федерации для осуществления операций, связанных с предпринимательской деятельностью.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33. Размер субсидии за счет средств областного бюджета для получателя субсидии определяется по следующей формуле: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center"/>
        <w:spacing w:before="0" w:beforeAutospacing="0" w:after="0" w:afterAutospacing="0"/>
      </w:pPr>
      <w:r>
        <w:rPr>
          <w:rFonts w:ascii="PT Astra Serif" w:hAnsi="PT Astra Serif"/>
          <w:sz w:val="26"/>
          <w:szCs w:val="26"/>
        </w:rPr>
        <w:t xml:space="preserve">Vсуб</w:t>
      </w:r>
      <w:r>
        <w:rPr>
          <w:rFonts w:ascii="PT Astra Serif" w:hAnsi="PT Astra Serif"/>
          <w:sz w:val="26"/>
          <w:szCs w:val="26"/>
        </w:rPr>
        <w:t xml:space="preserve"> = Т x С, где: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Vсуб</w:t>
      </w:r>
      <w:r>
        <w:rPr>
          <w:rFonts w:ascii="PT Astra Serif" w:hAnsi="PT Astra Serif"/>
          <w:sz w:val="26"/>
          <w:szCs w:val="26"/>
        </w:rPr>
        <w:t xml:space="preserve"> - размер субсидии для получателя субсидии;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Т - число туристов, обслуженных получателем субсидии на территории Томской области;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С - размер субсидии, предусмотренный на одного туриста с учетом уточняющего коэффициента, указанного в пункте 34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случае превышения рассчитанного по указанной в настоящем пункте формуле размера субсидии над фактическим объемом затрат, произведенных получателем субсидии и</w:t>
      </w:r>
      <w:r>
        <w:rPr>
          <w:rFonts w:ascii="PT Astra Serif" w:hAnsi="PT Astra Serif"/>
          <w:sz w:val="26"/>
          <w:szCs w:val="26"/>
        </w:rPr>
        <w:t xml:space="preserve"> подтвержденных документами в составе заявки, размер субсидии, подлежащий предоставлению получателю субсидии, будет определяться исходя из фактического объема понесенных получателем субсидии затрат, указанных в документах, представленных в составе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34. Размер субсидии на одного </w:t>
      </w:r>
      <w:r>
        <w:rPr>
          <w:rFonts w:ascii="PT Astra Serif" w:hAnsi="PT Astra Serif"/>
          <w:sz w:val="26"/>
          <w:szCs w:val="26"/>
        </w:rPr>
        <w:t xml:space="preserve">туриста составляет 1000 рублей и подлежит увеличению за счет уточняющего коэффициента L, применяемого в зависимости от продолжительности туристского продукта по территории Томской области, исчисляемой в ночах, проведенных туристом в гостинице (гостиницах).</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Расчет суммы субсидии на одного туриста с применением уточняющих коэффициентов осуществляется по следующей формуле:</w:t>
      </w:r>
      <w:r>
        <w:rPr>
          <w:rFonts w:ascii="PT Astra Serif" w:hAnsi="PT Astra Serif"/>
          <w:sz w:val="26"/>
          <w:szCs w:val="26"/>
        </w:rPr>
      </w:r>
      <w:r/>
    </w:p>
    <w:p>
      <w:pPr>
        <w:pStyle w:val="1_682"/>
        <w:jc w:val="center"/>
      </w:pPr>
      <w:r>
        <w:rPr>
          <w:rFonts w:ascii="PT Astra Serif" w:hAnsi="PT Astra Serif"/>
          <w:sz w:val="26"/>
          <w:szCs w:val="26"/>
        </w:rPr>
      </w:r>
      <w:r>
        <w:rPr>
          <w:rFonts w:ascii="PT Astra Serif" w:hAnsi="PT Astra Serif"/>
          <w:sz w:val="26"/>
          <w:szCs w:val="26"/>
        </w:rPr>
      </w:r>
      <w:r/>
    </w:p>
    <w:p>
      <w:pPr>
        <w:pStyle w:val="1_682"/>
        <w:jc w:val="center"/>
      </w:pPr>
      <w:r>
        <w:rPr>
          <w:rFonts w:ascii="PT Astra Serif" w:hAnsi="PT Astra Serif"/>
          <w:sz w:val="26"/>
          <w:szCs w:val="26"/>
        </w:rPr>
        <w:t xml:space="preserve">C = B x L, где:</w:t>
      </w:r>
      <w:r/>
      <w:r/>
    </w:p>
    <w:p>
      <w:pPr>
        <w:pStyle w:val="1_682"/>
        <w:jc w:val="both"/>
      </w:pPr>
      <w:r>
        <w:rPr>
          <w:rFonts w:ascii="PT Astra Serif" w:hAnsi="PT Astra Serif"/>
          <w:sz w:val="26"/>
          <w:szCs w:val="26"/>
        </w:rPr>
        <w:t xml:space="preserve"> </w:t>
      </w:r>
      <w:r/>
      <w:r/>
    </w:p>
    <w:p>
      <w:pPr>
        <w:pStyle w:val="1_681"/>
        <w:ind w:left="0" w:right="0" w:firstLine="709"/>
        <w:jc w:val="both"/>
        <w:spacing w:before="0" w:beforeAutospacing="0" w:after="0" w:afterAutospacing="0"/>
      </w:pPr>
      <w:r>
        <w:rPr>
          <w:rFonts w:ascii="PT Astra Serif" w:hAnsi="PT Astra Serif"/>
          <w:sz w:val="26"/>
          <w:szCs w:val="26"/>
        </w:rPr>
        <w:t xml:space="preserve">C - итоговая сумма субсидии на одного туриста;</w:t>
      </w:r>
      <w:r>
        <w:rPr>
          <w:rFonts w:ascii="PT Astra Serif" w:hAnsi="PT Astra Serif"/>
        </w:rPr>
      </w:r>
      <w:r/>
    </w:p>
    <w:p>
      <w:pPr>
        <w:pStyle w:val="1_681"/>
        <w:ind w:left="0" w:right="0" w:firstLine="709"/>
        <w:jc w:val="both"/>
        <w:spacing w:before="0" w:beforeAutospacing="0" w:after="0" w:afterAutospacing="0"/>
      </w:pPr>
      <w:r>
        <w:rPr>
          <w:rFonts w:ascii="PT Astra Serif" w:hAnsi="PT Astra Serif"/>
          <w:sz w:val="26"/>
          <w:szCs w:val="26"/>
        </w:rPr>
        <w:t xml:space="preserve">B - сумма субсидии на одного туриста, равная 1000 рублям;</w:t>
      </w:r>
      <w:r>
        <w:rPr>
          <w:rFonts w:ascii="PT Astra Serif" w:hAnsi="PT Astra Serif"/>
        </w:rPr>
      </w:r>
      <w:r/>
    </w:p>
    <w:p>
      <w:pPr>
        <w:pStyle w:val="1_681"/>
        <w:ind w:left="0" w:right="0" w:firstLine="709"/>
        <w:jc w:val="both"/>
        <w:spacing w:before="0" w:beforeAutospacing="0" w:after="0" w:afterAutospacing="0"/>
      </w:pPr>
      <w:r>
        <w:rPr>
          <w:rFonts w:ascii="PT Astra Serif" w:hAnsi="PT Astra Serif"/>
          <w:sz w:val="26"/>
          <w:szCs w:val="26"/>
        </w:rPr>
        <w:t xml:space="preserve">L - уточняющий коэффициент, применяемый в зависимости от продолжительности туристского продукта, исчисляемой в ночах, проведенных туристом в гостинице (гостиницах).</w:t>
      </w:r>
      <w:r>
        <w:rPr>
          <w:rFonts w:ascii="PT Astra Serif" w:hAnsi="PT Astra Serif"/>
        </w:rPr>
      </w:r>
      <w:r/>
    </w:p>
    <w:p>
      <w:pPr>
        <w:pStyle w:val="1_681"/>
        <w:ind w:left="0" w:right="0" w:firstLine="709"/>
        <w:jc w:val="both"/>
        <w:spacing w:before="0" w:beforeAutospacing="0" w:after="0" w:afterAutospacing="0"/>
      </w:pPr>
      <w:r>
        <w:rPr>
          <w:rFonts w:ascii="PT Astra Serif" w:hAnsi="PT Astra Serif"/>
          <w:sz w:val="26"/>
          <w:szCs w:val="26"/>
        </w:rPr>
        <w:t xml:space="preserve">Определение значения коэффициента «L»:</w:t>
      </w:r>
      <w:r>
        <w:rPr>
          <w:rFonts w:ascii="PT Astra Serif" w:hAnsi="PT Astra Serif"/>
          <w:sz w:val="26"/>
          <w:szCs w:val="26"/>
        </w:rPr>
      </w:r>
      <w:r/>
    </w:p>
    <w:p>
      <w:pPr>
        <w:pStyle w:val="1_681"/>
        <w:ind w:firstLine="540"/>
        <w:jc w:val="both"/>
        <w:spacing w:before="0" w:beforeAutospacing="0" w:after="0" w:afterAutospacing="0"/>
      </w:pPr>
      <w:r>
        <w:rPr>
          <w:rFonts w:ascii="PT Astra Serif" w:hAnsi="PT Astra Serif"/>
          <w:sz w:val="26"/>
          <w:szCs w:val="26"/>
        </w:rPr>
      </w:r>
      <w:r>
        <w:rPr>
          <w:rFonts w:ascii="PT Astra Serif" w:hAnsi="PT Astra Serif"/>
          <w:sz w:val="26"/>
          <w:szCs w:val="26"/>
        </w:rPr>
      </w:r>
      <w:r/>
    </w:p>
    <w:tbl>
      <w:tblPr>
        <w:tblW w:w="10092" w:type="dxa"/>
        <w:tblInd w:w="113" w:type="dxa"/>
        <w:tblLayout w:type="fixed"/>
        <w:tblCellMar>
          <w:left w:w="113" w:type="dxa"/>
          <w:right w:w="0" w:type="dxa"/>
        </w:tblCellMar>
        <w:tblLook w:val="04A0" w:firstRow="1" w:lastRow="0" w:firstColumn="1" w:lastColumn="0" w:noHBand="0" w:noVBand="1"/>
      </w:tblPr>
      <w:tblGrid>
        <w:gridCol w:w="2977"/>
        <w:gridCol w:w="7115"/>
      </w:tblGrid>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Значение коэффициента</w:t>
            </w:r>
            <w:r>
              <w:rPr>
                <w:rFonts w:ascii="PT Astra Serif" w:hAnsi="PT Astra Serif"/>
              </w:rPr>
            </w:r>
            <w:r/>
          </w:p>
        </w:tc>
        <w:tc>
          <w:tcPr>
            <w:tcBorders>
              <w:top w:val="single" w:color="000000" w:sz="6" w:space="0"/>
              <w:left w:val="single" w:color="000000" w:sz="6" w:space="0"/>
              <w:bottom w:val="single" w:color="000000" w:sz="6" w:space="0"/>
              <w:right w:val="single" w:color="000000" w:sz="6" w:space="0"/>
            </w:tcBorders>
            <w:tcW w:w="7115" w:type="dxa"/>
            <w:vAlign w:val="center"/>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Продолжительность туристского продукта, количество ночей, проведенных туристом в гостинице (гостиницах)</w:t>
            </w:r>
            <w:r>
              <w:rPr>
                <w:rFonts w:ascii="PT Astra Serif" w:hAnsi="PT Astra Serif"/>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1_681"/>
              <w:jc w:val="both"/>
              <w:spacing w:before="0" w:beforeAutospacing="0" w:after="0" w:afterAutospacing="0"/>
              <w:rPr>
                <w:rFonts w:ascii="PT Astra Serif" w:hAnsi="PT Astra Serif"/>
              </w:rPr>
            </w:pPr>
            <w:r>
              <w:rPr>
                <w:rFonts w:ascii="PT Astra Serif" w:hAnsi="PT Astra Serif"/>
                <w:sz w:val="26"/>
                <w:szCs w:val="26"/>
              </w:rPr>
              <w:t xml:space="preserve">1,0 </w:t>
            </w:r>
            <w:r>
              <w:rPr>
                <w:rFonts w:ascii="PT Astra Serif" w:hAnsi="PT Astra Serif"/>
              </w:rPr>
            </w:r>
            <w:r/>
          </w:p>
        </w:tc>
        <w:tc>
          <w:tcPr>
            <w:tcBorders>
              <w:top w:val="single" w:color="000000" w:sz="6" w:space="0"/>
              <w:left w:val="single" w:color="000000" w:sz="6" w:space="0"/>
              <w:bottom w:val="single" w:color="000000" w:sz="6" w:space="0"/>
              <w:right w:val="single" w:color="000000" w:sz="6" w:space="0"/>
            </w:tcBorders>
            <w:tcW w:w="7115" w:type="dxa"/>
            <w:vAlign w:val="center"/>
            <w:textDirection w:val="lrTb"/>
            <w:noWrap w:val="false"/>
          </w:tcPr>
          <w:p>
            <w:pPr>
              <w:pStyle w:val="1_681"/>
              <w:jc w:val="both"/>
              <w:spacing w:before="0" w:beforeAutospacing="0" w:after="0" w:afterAutospacing="0"/>
              <w:rPr>
                <w:rFonts w:ascii="PT Astra Serif" w:hAnsi="PT Astra Serif"/>
              </w:rPr>
            </w:pPr>
            <w:r>
              <w:rPr>
                <w:rFonts w:ascii="PT Astra Serif" w:hAnsi="PT Astra Serif"/>
                <w:sz w:val="26"/>
                <w:szCs w:val="26"/>
              </w:rPr>
              <w:t xml:space="preserve">1 ночь (включительно) </w:t>
            </w:r>
            <w:r>
              <w:rPr>
                <w:rFonts w:ascii="PT Astra Serif" w:hAnsi="PT Astra Serif"/>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1_681"/>
              <w:jc w:val="both"/>
              <w:spacing w:before="0" w:beforeAutospacing="0" w:after="0" w:afterAutospacing="0"/>
              <w:rPr>
                <w:rFonts w:ascii="PT Astra Serif" w:hAnsi="PT Astra Serif"/>
              </w:rPr>
            </w:pPr>
            <w:r>
              <w:rPr>
                <w:rFonts w:ascii="PT Astra Serif" w:hAnsi="PT Astra Serif"/>
                <w:sz w:val="26"/>
                <w:szCs w:val="26"/>
              </w:rPr>
              <w:t xml:space="preserve">1,5 </w:t>
            </w:r>
            <w:r>
              <w:rPr>
                <w:rFonts w:ascii="PT Astra Serif" w:hAnsi="PT Astra Serif"/>
              </w:rPr>
            </w:r>
            <w:r/>
          </w:p>
        </w:tc>
        <w:tc>
          <w:tcPr>
            <w:tcBorders>
              <w:top w:val="single" w:color="000000" w:sz="6" w:space="0"/>
              <w:left w:val="single" w:color="000000" w:sz="6" w:space="0"/>
              <w:bottom w:val="single" w:color="000000" w:sz="6" w:space="0"/>
              <w:right w:val="single" w:color="000000" w:sz="6" w:space="0"/>
            </w:tcBorders>
            <w:tcW w:w="7115" w:type="dxa"/>
            <w:vAlign w:val="center"/>
            <w:textDirection w:val="lrTb"/>
            <w:noWrap w:val="false"/>
          </w:tcPr>
          <w:p>
            <w:pPr>
              <w:pStyle w:val="1_681"/>
              <w:jc w:val="both"/>
              <w:spacing w:before="0" w:beforeAutospacing="0" w:after="0" w:afterAutospacing="0"/>
              <w:rPr>
                <w:rFonts w:ascii="PT Astra Serif" w:hAnsi="PT Astra Serif"/>
              </w:rPr>
            </w:pPr>
            <w:r>
              <w:rPr>
                <w:rFonts w:ascii="PT Astra Serif" w:hAnsi="PT Astra Serif"/>
                <w:sz w:val="26"/>
                <w:szCs w:val="26"/>
              </w:rPr>
              <w:t xml:space="preserve">от 2 до 4 ночей (включительно) </w:t>
            </w:r>
            <w:r>
              <w:rPr>
                <w:rFonts w:ascii="PT Astra Serif" w:hAnsi="PT Astra Serif"/>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1_681"/>
              <w:jc w:val="both"/>
              <w:spacing w:before="0" w:beforeAutospacing="0" w:after="0" w:afterAutospacing="0"/>
              <w:rPr>
                <w:rFonts w:ascii="PT Astra Serif" w:hAnsi="PT Astra Serif"/>
              </w:rPr>
            </w:pPr>
            <w:r>
              <w:rPr>
                <w:rFonts w:ascii="PT Astra Serif" w:hAnsi="PT Astra Serif"/>
                <w:sz w:val="26"/>
                <w:szCs w:val="26"/>
              </w:rPr>
              <w:t xml:space="preserve">2,0 </w:t>
            </w:r>
            <w:r>
              <w:rPr>
                <w:rFonts w:ascii="PT Astra Serif" w:hAnsi="PT Astra Serif"/>
              </w:rPr>
            </w:r>
            <w:r/>
          </w:p>
        </w:tc>
        <w:tc>
          <w:tcPr>
            <w:tcBorders>
              <w:top w:val="single" w:color="000000" w:sz="6" w:space="0"/>
              <w:left w:val="single" w:color="000000" w:sz="6" w:space="0"/>
              <w:bottom w:val="single" w:color="000000" w:sz="6" w:space="0"/>
              <w:right w:val="single" w:color="000000" w:sz="6" w:space="0"/>
            </w:tcBorders>
            <w:tcW w:w="7115" w:type="dxa"/>
            <w:vAlign w:val="center"/>
            <w:textDirection w:val="lrTb"/>
            <w:noWrap w:val="false"/>
          </w:tcPr>
          <w:p>
            <w:pPr>
              <w:pStyle w:val="1_681"/>
              <w:jc w:val="both"/>
              <w:spacing w:before="0" w:beforeAutospacing="0" w:after="0" w:afterAutospacing="0"/>
              <w:rPr>
                <w:rFonts w:ascii="PT Astra Serif" w:hAnsi="PT Astra Serif"/>
              </w:rPr>
            </w:pPr>
            <w:r>
              <w:rPr>
                <w:rFonts w:ascii="PT Astra Serif" w:hAnsi="PT Astra Serif"/>
                <w:sz w:val="26"/>
                <w:szCs w:val="26"/>
              </w:rPr>
              <w:t xml:space="preserve">от 5 ночей </w:t>
            </w:r>
            <w:r>
              <w:rPr>
                <w:rFonts w:ascii="PT Astra Serif" w:hAnsi="PT Astra Serif"/>
              </w:rPr>
            </w:r>
            <w:r/>
          </w:p>
        </w:tc>
      </w:tr>
    </w:tbl>
    <w:p>
      <w:pPr>
        <w:pStyle w:val="1_681"/>
        <w:ind w:firstLine="540"/>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случае превышения размера субсидии, рассчитанного в соответствии с формулой, указанной в пункте 33 настоящего Порядка, над фактическим объемом затрат, произведенных субъектом туристической деятельност</w:t>
      </w:r>
      <w:r>
        <w:rPr>
          <w:rFonts w:ascii="PT Astra Serif" w:hAnsi="PT Astra Serif"/>
          <w:sz w:val="26"/>
          <w:szCs w:val="26"/>
        </w:rPr>
        <w:t xml:space="preserve">и и подтвержденных документами в составе заявки, размер субсидии, подлежащий предоставлению, будет  определяться  исходя из фактического объема понесенных субъектом туристической деятельности затрат, указанных в документах, представленных в составе заявки.</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35. Субсидии предоставляются в пределах лимитов бюджетных обязательств, утвержденных на текущий финансовый год и плановый период Департаменту.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случае если совокупный</w:t>
      </w:r>
      <w:r>
        <w:rPr>
          <w:rFonts w:ascii="PT Astra Serif" w:hAnsi="PT Astra Serif"/>
          <w:sz w:val="26"/>
          <w:szCs w:val="26"/>
        </w:rPr>
        <w:t xml:space="preserve"> размер субсидий, запрашиваемых получателями субсидий согласно заявкам, не превышает лимиты бюджетных обязательств, доведенных до Департамента на предоставление субсидий на текущий финансовый год, размеры субсидий устанавливаются в запрашиваемых размерах.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случае если совокупный размер субсидий, запрашиваемых получателями субс</w:t>
      </w:r>
      <w:r>
        <w:rPr>
          <w:rFonts w:ascii="PT Astra Serif" w:hAnsi="PT Astra Serif"/>
          <w:sz w:val="26"/>
          <w:szCs w:val="26"/>
        </w:rPr>
        <w:t xml:space="preserve">идий согласно заявкам, превышает лимиты бюджетных обязательств, доведенных до Департамента на предоставление субсидий на текущий финансовый год, субсидии распределяются согласно рейтингу заявок в полном объеме до исчерпания лимитов бюджетных обязательств.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Остаток лимита бюджетных о</w:t>
      </w:r>
      <w:r>
        <w:rPr>
          <w:rFonts w:ascii="PT Astra Serif" w:hAnsi="PT Astra Serif"/>
          <w:sz w:val="26"/>
          <w:szCs w:val="26"/>
        </w:rPr>
        <w:t xml:space="preserve">бязательств в размере менее запрашиваемой суммы субсидии может быть предоставлен следующему участнику отбора согласно рейтингу заявок и предоставившему согласие на получение меньшей суммы субсидии с гарантией выполнения результата предоставления субсидии.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Субсидии перечисляются на счета, открытые по</w:t>
      </w:r>
      <w:r>
        <w:rPr>
          <w:rFonts w:ascii="PT Astra Serif" w:hAnsi="PT Astra Serif"/>
          <w:sz w:val="26"/>
          <w:szCs w:val="26"/>
        </w:rPr>
        <w:t xml:space="preserve">лучателям субсидии в учреждениях Центрального банка Российской Федерации или кредитных организациях, не позднее 10-го рабочего дня, следующего за днем принятия Департаментом решения о предоставлении субсидии в соответствии с пунктом 30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36. Соглашение, </w:t>
      </w:r>
      <w:r>
        <w:rPr>
          <w:rFonts w:ascii="PT Astra Serif" w:hAnsi="PT Astra Serif"/>
          <w:sz w:val="26"/>
          <w:szCs w:val="26"/>
        </w:rPr>
        <w:t xml:space="preserve">дополнительное соглашение к Соглашению, предусматривающее внесение в него изменений, дополнительное соглашение о расторжении Соглашения заключаются на бумажном носителе в соответствии с типовой формой, установленной Департаментом финансов Томской области.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37. Департамент в течение 5 (пяти) рабочих дней со дня размещения на Едином портале протокола подведения итогов отбора формирует проект Соглашения.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Департамент направляет проект Соглашения на подписание получателю субсидии. Получатель субсидии не позднее 2 (двух) рабочих дней с даты получения проекта Соглашения направляет в адрес Департамента подписанное Соглашение.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Получатель субсидии признается уклонившимся от заключения Соглашения в случае, если получатель субсидии не подписал Соглашение и не направил возражения по проекту Соглашения в течение 2 (двух) рабочих дней со дня получения проекта Соглашения.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38. Условиями заключения Соглашения являются: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признание участника отбора победителем отбора;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соответствие получателя субсидии категориям, указанным в пункте 13 настоящего Порядка, и требованиям, указанным в пункте 14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осуществление затрат по направлениям, указанным в пункте 32 настоящего Порядка, в течение календарного года подачи заявки до даты подачи заявки;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согласие получателя субсидии на осуществление Департаментом в отношении получателя субсидии проверок соблюдения порядка и условий представления субс</w:t>
      </w:r>
      <w:r>
        <w:rPr>
          <w:rFonts w:ascii="PT Astra Serif" w:hAnsi="PT Astra Serif"/>
          <w:sz w:val="26"/>
          <w:szCs w:val="26"/>
        </w:rPr>
        <w:t xml:space="preserve">идии, в том числе в части достижения результата ее представления, а также проверок органами государственного финансового контроля в соответствии со статьями 268.1 и 269.2 Бюджетного кодекса Российской Федерации и на включение таких положений в Соглашение;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5) согласование новых условий Соглашения в случае уменьшения главному распорядителю бюджетных сред</w:t>
      </w:r>
      <w:r>
        <w:rPr>
          <w:rFonts w:ascii="PT Astra Serif" w:hAnsi="PT Astra Serif"/>
          <w:sz w:val="26"/>
          <w:szCs w:val="26"/>
        </w:rPr>
        <w:t xml:space="preserve">ств ранее доведенных лимитов бюджетных обязательств, указанных в пункте 3 настоящего Порядка, приводящего к невозможности предоставления субсидии в размере, определенном в Соглашении, или расторжение Соглашения при недостижении согласия по новым условиям.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39. Условиями заключения дополнительного соглашения о внесении изменений в Соглашение являются: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изменение платежных реквизитов, наименования любой из сторон Соглашения, устранение технических ошибок, изменение законодательства Российской Федерации, Томской области. В указанном в настоящем </w:t>
      </w:r>
      <w:r>
        <w:rPr>
          <w:rFonts w:ascii="PT Astra Serif" w:hAnsi="PT Astra Serif"/>
          <w:sz w:val="26"/>
          <w:szCs w:val="26"/>
        </w:rPr>
        <w:t xml:space="preserve">подпункте случае дополнительное соглашение о внесении изменений в Соглашение заключается по результатам рассмотрения письменного уведомления, полученного любой из сторон Соглашения, в течение 3 (трех) рабочих дней со дня получения письменного уведомления;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уменьшение ранее доведенных до </w:t>
      </w:r>
      <w:r>
        <w:rPr>
          <w:rFonts w:ascii="PT Astra Serif" w:hAnsi="PT Astra Serif"/>
          <w:sz w:val="26"/>
          <w:szCs w:val="26"/>
        </w:rPr>
        <w:t xml:space="preserve">Депаратмента</w:t>
      </w:r>
      <w:r>
        <w:rPr>
          <w:rFonts w:ascii="PT Astra Serif" w:hAnsi="PT Astra Serif"/>
          <w:sz w:val="26"/>
          <w:szCs w:val="26"/>
        </w:rPr>
        <w:t xml:space="preserve"> как получателя бюджетных средств лимитов бюджетных обязательств, приводящее к невозможности предоставления субсидии в размере, оп</w:t>
      </w:r>
      <w:r>
        <w:rPr>
          <w:rFonts w:ascii="PT Astra Serif" w:hAnsi="PT Astra Serif"/>
          <w:sz w:val="26"/>
          <w:szCs w:val="26"/>
        </w:rPr>
        <w:t xml:space="preserve">ределенном в Соглашении, в случае согласования новых условий сторонами. В указанном в настоящем подпункте случае Департамент направляет получателю субсидии письменное уведомление с обоснованием необходимости заключения дополнительного соглашения о внесении</w:t>
      </w:r>
      <w:r>
        <w:rPr>
          <w:rFonts w:ascii="PT Astra Serif" w:hAnsi="PT Astra Serif"/>
          <w:sz w:val="26"/>
          <w:szCs w:val="26"/>
        </w:rPr>
        <w:t xml:space="preserve"> изменений в Соглашение и проект указанного в настоящем подпункте дополнительного соглашения, которое должно быть подписано получателем субсидии в течение 3 (трех) рабочих дней со дня получения письменного уведомления и проекта дополнительного соглашения;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3) реорганизация получателя субсидии, являющегося юридическим лицом, в форм</w:t>
      </w:r>
      <w:r>
        <w:rPr>
          <w:rFonts w:ascii="PT Astra Serif" w:hAnsi="PT Astra Serif"/>
          <w:sz w:val="26"/>
          <w:szCs w:val="26"/>
        </w:rPr>
        <w:t xml:space="preserve">е слияния, присоединения или преобразования. Изменения вносятся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 получателя субсидии. В ук</w:t>
      </w:r>
      <w:r>
        <w:rPr>
          <w:rFonts w:ascii="PT Astra Serif" w:hAnsi="PT Astra Serif"/>
          <w:sz w:val="26"/>
          <w:szCs w:val="26"/>
        </w:rPr>
        <w:t xml:space="preserve">азанном в настоящем подпункте случае в Соглашение вносят изменения путем заключения дополнительного Соглашения к Соглашению в части перемены лица в обстоятельстве с указанием в Соглашении юридического лица, являющегося правопреемником получателя субсидии;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 реорганизация Департамента. В указанном случае изменения в Соглашение вносятся путем заключения дополнительного соглашения к Соглашению в части перемены лица в </w:t>
      </w:r>
      <w:r>
        <w:rPr>
          <w:rFonts w:ascii="PT Astra Serif" w:hAnsi="PT Astra Serif"/>
          <w:sz w:val="26"/>
          <w:szCs w:val="26"/>
        </w:rPr>
        <w:t xml:space="preserve">обязательстве с указанием в Соглашении юридического лица, являющегося правопреемником Департамента;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5) передача полномочий Департамента в сфере внутреннего и въездного туризма иному исполнительному органу Томской области. В указанном случае изменения в Соглашение вносятся путем заключе</w:t>
      </w:r>
      <w:r>
        <w:rPr>
          <w:rFonts w:ascii="PT Astra Serif" w:hAnsi="PT Astra Serif"/>
          <w:sz w:val="26"/>
          <w:szCs w:val="26"/>
        </w:rPr>
        <w:t xml:space="preserve">ния дополнительного соглашения к Соглашению в части перемены лица в обязательстве с указанием в Соглашении юридического лица - иного исполнительного органа Томской области, которому переданы полномочия Департамента в сфере внутреннего и въездного туризма.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40. Условиями заключения дополнительного соглашения к Соглашению о расторжении Соглашения являются: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1) реорганизация получател</w:t>
      </w:r>
      <w:r>
        <w:rPr>
          <w:rFonts w:ascii="PT Astra Serif" w:hAnsi="PT Astra Serif"/>
          <w:sz w:val="26"/>
          <w:szCs w:val="26"/>
        </w:rPr>
        <w:t xml:space="preserve">я субсидии в форме разделения, выделения, а также при ликвидации получателя субсидии, являющегося юридическим лицом. В указанном в настоящем подпункте случае Соглашение расторгается с формированием уведомления о расторжении Соглашения в одностороннем поряд</w:t>
      </w:r>
      <w:r>
        <w:rPr>
          <w:rFonts w:ascii="PT Astra Serif" w:hAnsi="PT Astra Serif"/>
          <w:sz w:val="26"/>
          <w:szCs w:val="26"/>
        </w:rPr>
        <w:t xml:space="preserve">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2) недостижение согласия по новым условиям, указанным в подпункте 2) пункта 39 настоящего Порядка.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В случае, указанном в подпункте 2) настоящего пункта, Соглашение расторгается по требованию Департамента в течение 3 (трех) р</w:t>
      </w:r>
      <w:r>
        <w:rPr>
          <w:rFonts w:ascii="PT Astra Serif" w:hAnsi="PT Astra Serif"/>
          <w:sz w:val="26"/>
          <w:szCs w:val="26"/>
        </w:rPr>
        <w:t xml:space="preserve">абочих дней, следующих за днем окончания срока, необходимого для подписания дополнительного соглашения, предусмотренного подпунктом 2) пункта 39 настоящего Порядка, или за днем получения отказа получателя субсидии от согласования новых условий Соглашения.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41. Результатом предоставления субсидии является количество реализованных туристических продуктов на территории Томской области в количестве не менее 1 (одной) единицы.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42. Характеристикой результата является количество туристов туристского продукта, обслуженных получателями субсидии на территории Томской области до 31 декабря текущего года.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43. Значение характеристики результата устанавливается Департаментом согласно предоставленным участниками отбора (получателями субсидий) заявкам.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center"/>
        <w:spacing w:before="0" w:beforeAutospacing="0" w:after="0" w:afterAutospacing="0"/>
      </w:pPr>
      <w:r>
        <w:rPr>
          <w:rFonts w:ascii="PT Astra Serif" w:hAnsi="PT Astra Serif" w:cs="Arial"/>
          <w:sz w:val="26"/>
          <w:szCs w:val="26"/>
        </w:rPr>
        <w:t xml:space="preserve">4. Требования к представлению отчетности, осуществлению</w:t>
      </w:r>
      <w:r>
        <w:rPr>
          <w:rFonts w:ascii="PT Astra Serif" w:hAnsi="PT Astra Serif"/>
          <w:sz w:val="26"/>
          <w:szCs w:val="26"/>
        </w:rPr>
        <w:t xml:space="preserve"> </w:t>
      </w:r>
      <w:r>
        <w:rPr>
          <w:rFonts w:ascii="PT Astra Serif" w:hAnsi="PT Astra Serif"/>
          <w:sz w:val="26"/>
          <w:szCs w:val="26"/>
        </w:rPr>
      </w:r>
      <w:r/>
    </w:p>
    <w:p>
      <w:pPr>
        <w:pStyle w:val="1_681"/>
        <w:jc w:val="center"/>
        <w:spacing w:before="0" w:beforeAutospacing="0" w:after="0" w:afterAutospacing="0"/>
      </w:pPr>
      <w:r>
        <w:rPr>
          <w:rFonts w:ascii="PT Astra Serif" w:hAnsi="PT Astra Serif" w:cs="Arial"/>
          <w:sz w:val="26"/>
          <w:szCs w:val="26"/>
        </w:rPr>
        <w:t xml:space="preserve">контроля (мониторинга) за соблюдением условий и порядка</w:t>
      </w:r>
      <w:r>
        <w:rPr>
          <w:rFonts w:ascii="PT Astra Serif" w:hAnsi="PT Astra Serif"/>
          <w:sz w:val="26"/>
          <w:szCs w:val="26"/>
        </w:rPr>
        <w:t xml:space="preserve"> </w:t>
      </w:r>
      <w:r>
        <w:rPr>
          <w:rFonts w:ascii="PT Astra Serif" w:hAnsi="PT Astra Serif"/>
          <w:sz w:val="26"/>
          <w:szCs w:val="26"/>
        </w:rPr>
      </w:r>
      <w:r/>
    </w:p>
    <w:p>
      <w:pPr>
        <w:pStyle w:val="1_681"/>
        <w:jc w:val="center"/>
        <w:spacing w:before="0" w:beforeAutospacing="0" w:after="0" w:afterAutospacing="0"/>
      </w:pPr>
      <w:r>
        <w:rPr>
          <w:rFonts w:ascii="PT Astra Serif" w:hAnsi="PT Astra Serif" w:cs="Arial"/>
          <w:sz w:val="26"/>
          <w:szCs w:val="26"/>
        </w:rPr>
        <w:t xml:space="preserve">предоставления субсидии и ответственности за их нарушение</w:t>
      </w: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44. Получатели субсидии ежеквартально, в срок до 25-го числа месяца, следующего за отчетным кварталом, представляют в Департамент отчет о достижении значений </w:t>
      </w:r>
      <w:r>
        <w:rPr>
          <w:rFonts w:ascii="PT Astra Serif" w:hAnsi="PT Astra Serif"/>
          <w:sz w:val="26"/>
          <w:szCs w:val="26"/>
        </w:rPr>
        <w:t xml:space="preserve">результата предоставления субсидии и характеристики результата, установленных в соответствии с пунктами 41, 42, 43 настоящего Порядка, по форме, определенной типовой формой Соглашения, установленной Департаментом финансов Томской области (далее - отчеты).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45. Проверка и принятие отчетности Департаментом осуществляются в порядке, определенном регламентом взаимодействия, в сроки, не превышающие 60 (шестидесяти) рабочих дней с даты предоставления отчетности получателями субсидий.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При наличии замечаний по результатам рассмотрения и проверки отчетности главный распорядитель бюджетных средств в лице Департамента направляет получателю субсидии перечень замечаний с указанием срока устранения замечаний (не более 1 рабочего дня с </w:t>
      </w:r>
      <w:r>
        <w:rPr>
          <w:rFonts w:ascii="PT Astra Serif" w:hAnsi="PT Astra Serif"/>
          <w:sz w:val="26"/>
          <w:szCs w:val="26"/>
        </w:rPr>
        <w:t xml:space="preserve">даты получения). Получатель субсидии после устранения замечаний направляет доработанную отчетность главному распорядителю бюджетных средств в срок, не превышающий 1 (одного) рабочего дня с даты устранения замечаний.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Срок устранения получателем субсидии замечаний к отчетам, выявленных и направленных Департаментом получателю субсидии, не включается в срок проверки отчетов.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46. В отношении получателя субсидии Департамент проводит проверку соблюдения получателем субсидии порядка и ус</w:t>
      </w:r>
      <w:r>
        <w:rPr>
          <w:rFonts w:ascii="PT Astra Serif" w:hAnsi="PT Astra Serif"/>
          <w:sz w:val="26"/>
          <w:szCs w:val="26"/>
        </w:rPr>
        <w:t xml:space="preserve">ловий предоставления субсидии, в том числе в части достижения значений результата предоставления субсидии. Органы государственного финансового контроля осуществляют проверки в соответствии со статьями 268.1 и 269.2 Бюджетного кодекса Российской Федерации.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47. Средства субсидии подлежат возврату в областной бюджет в случае наруше</w:t>
      </w:r>
      <w:r>
        <w:rPr>
          <w:rFonts w:ascii="PT Astra Serif" w:hAnsi="PT Astra Serif"/>
          <w:sz w:val="26"/>
          <w:szCs w:val="26"/>
        </w:rPr>
        <w:t xml:space="preserve">ния получателем субсидии условий предоставления субсидии, установленных пунктом 29 настоящего Порядка, выявленного в том числе по фактам проверок, проведенных Департаментом и уполномоченными органами государственного финансового контроля, в полном объеме. </w:t>
      </w:r>
      <w:r>
        <w:rPr>
          <w:rFonts w:ascii="PT Astra Serif" w:hAnsi="PT Astra Serif"/>
          <w:sz w:val="26"/>
          <w:szCs w:val="26"/>
        </w:rPr>
      </w:r>
      <w:r/>
    </w:p>
    <w:p>
      <w:pPr>
        <w:pStyle w:val="1_681"/>
        <w:ind w:left="0" w:right="0" w:firstLine="709"/>
        <w:jc w:val="both"/>
        <w:spacing w:before="0" w:beforeAutospacing="0" w:after="0" w:afterAutospacing="0"/>
      </w:pPr>
      <w:r>
        <w:rPr>
          <w:rFonts w:ascii="PT Astra Serif" w:hAnsi="PT Astra Serif"/>
          <w:sz w:val="26"/>
          <w:szCs w:val="26"/>
        </w:rPr>
        <w:t xml:space="preserve">48. Возврат средств субсидии осуществляется на основании направленного Департаментом получателю субсидии письменного уведомления о подлежащей возврату сумме средств субсидии (далее - уведомление). </w:t>
      </w:r>
      <w:r>
        <w:rPr>
          <w:rFonts w:ascii="PT Astra Serif" w:hAnsi="PT Astra Serif"/>
          <w:sz w:val="26"/>
          <w:szCs w:val="26"/>
        </w:rPr>
      </w:r>
      <w:r/>
    </w:p>
    <w:p>
      <w:pPr>
        <w:pStyle w:val="1_681"/>
        <w:ind w:left="0" w:right="0" w:firstLine="709"/>
        <w:jc w:val="both"/>
        <w:spacing w:before="0" w:beforeAutospacing="0" w:after="0" w:afterAutospacing="0"/>
        <w:rPr>
          <w:rFonts w:ascii="PT Astra Serif" w:hAnsi="PT Astra Serif"/>
          <w:sz w:val="26"/>
          <w:szCs w:val="26"/>
        </w:rPr>
      </w:pPr>
      <w:r>
        <w:rPr>
          <w:rFonts w:ascii="PT Astra Serif" w:hAnsi="PT Astra Serif"/>
          <w:sz w:val="26"/>
          <w:szCs w:val="26"/>
        </w:rPr>
        <w:t xml:space="preserve">Уведомление должно быть направлено в течение 30 (тридцати) рабочих дней со </w:t>
      </w:r>
      <w:r>
        <w:rPr>
          <w:rFonts w:ascii="PT Astra Serif" w:hAnsi="PT Astra Serif"/>
          <w:sz w:val="26"/>
          <w:szCs w:val="26"/>
        </w:rPr>
        <w:t xml:space="preserve">дня выявления Департаментом фактов наступления случая, указанного в пункте 47 настоящего Порядка, и (или) получения от органа государственного финансового контроля информации о выявлении факта наступления случая, указанного в пункте 47 настоящего Порядка. </w:t>
      </w:r>
      <w:r>
        <w:rPr>
          <w:rFonts w:ascii="PT Astra Serif" w:hAnsi="PT Astra Serif"/>
          <w:sz w:val="26"/>
          <w:szCs w:val="26"/>
        </w:rPr>
      </w:r>
      <w:r>
        <w:rPr>
          <w:rFonts w:ascii="PT Astra Serif" w:hAnsi="PT Astra Serif"/>
          <w:sz w:val="26"/>
          <w:szCs w:val="26"/>
        </w:rPr>
      </w:r>
    </w:p>
    <w:p>
      <w:pPr>
        <w:pStyle w:val="1_681"/>
        <w:ind w:left="0" w:right="0" w:firstLine="709"/>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t xml:space="preserve">В течение 30 (тридцати) рабочих дней со дня получения уведомления от Департамента получатель субсидии осуществляет возврат указанной в уведомлении суммы средств субсидии в областной бюджет по платежным реквизитам, указанным в уведомлении. </w:t>
      </w:r>
      <w:r>
        <w:rPr>
          <w:rFonts w:ascii="PT Astra Serif" w:hAnsi="PT Astra Serif"/>
          <w:sz w:val="26"/>
          <w:szCs w:val="26"/>
        </w:rPr>
      </w:r>
      <w:r>
        <w:rPr>
          <w:rFonts w:ascii="PT Astra Serif" w:hAnsi="PT Astra Serif"/>
          <w:sz w:val="26"/>
          <w:szCs w:val="26"/>
        </w:rPr>
      </w:r>
    </w:p>
    <w:p>
      <w:pPr>
        <w:pStyle w:val="1_681"/>
        <w:ind w:left="0" w:right="0" w:firstLine="709"/>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t xml:space="preserve">В случае невозврата средств субсидии в срок, предусмотренный абзацем третьим настоящего пункта, Департа</w:t>
      </w:r>
      <w:r>
        <w:rPr>
          <w:rFonts w:ascii="PT Astra Serif" w:hAnsi="PT Astra Serif"/>
          <w:sz w:val="26"/>
          <w:szCs w:val="26"/>
        </w:rPr>
        <w:t xml:space="preserve">мент в течение трех месяцев с даты истечения срока осуществления возврата средств субсидии, указанного в настоящем пункте, принимает меры по взысканию средств субсидии в судебном порядке в соответствии с действующим законодательством Российской Федерации.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ind w:left="5386" w:right="0" w:firstLine="0"/>
        <w:jc w:val="left"/>
        <w:spacing w:before="0" w:beforeAutospacing="0" w:after="0" w:afterAutospacing="0"/>
      </w:pPr>
      <w:r>
        <w:rPr>
          <w:rFonts w:ascii="PT Astra Serif" w:hAnsi="PT Astra Serif"/>
          <w:sz w:val="26"/>
          <w:szCs w:val="26"/>
        </w:rPr>
        <w:t xml:space="preserve">Приложение № 1 </w:t>
      </w:r>
      <w:r>
        <w:rPr>
          <w:rFonts w:ascii="PT Astra Serif" w:hAnsi="PT Astra Serif"/>
          <w:sz w:val="26"/>
          <w:szCs w:val="26"/>
        </w:rPr>
      </w:r>
      <w:r/>
    </w:p>
    <w:p>
      <w:pPr>
        <w:pStyle w:val="1_681"/>
        <w:ind w:left="5386" w:right="0" w:firstLine="0"/>
        <w:jc w:val="left"/>
        <w:spacing w:before="0" w:beforeAutospacing="0" w:after="0" w:afterAutospacing="0"/>
      </w:pPr>
      <w:r>
        <w:rPr>
          <w:rFonts w:ascii="PT Astra Serif" w:hAnsi="PT Astra Serif"/>
          <w:sz w:val="26"/>
          <w:szCs w:val="26"/>
        </w:rPr>
        <w:t xml:space="preserve">к Порядку </w:t>
      </w:r>
      <w:r>
        <w:rPr>
          <w:rFonts w:ascii="PT Astra Serif" w:hAnsi="PT Astra Serif"/>
          <w:sz w:val="26"/>
          <w:szCs w:val="26"/>
        </w:rPr>
      </w:r>
      <w:r/>
      <w:r>
        <w:rPr>
          <w:rFonts w:ascii="PT Astra Serif" w:hAnsi="PT Astra Serif"/>
          <w:sz w:val="26"/>
          <w:szCs w:val="26"/>
        </w:rPr>
        <w:t xml:space="preserve">предоставления субсидий на возмещение части транспортных </w:t>
      </w:r>
      <w:r>
        <w:rPr>
          <w:rFonts w:ascii="PT Astra Serif" w:hAnsi="PT Astra Serif"/>
          <w:sz w:val="26"/>
          <w:szCs w:val="26"/>
        </w:rPr>
      </w:r>
      <w:r/>
      <w:r>
        <w:rPr>
          <w:rFonts w:ascii="PT Astra Serif" w:hAnsi="PT Astra Serif"/>
          <w:sz w:val="26"/>
          <w:szCs w:val="26"/>
        </w:rPr>
      </w:r>
    </w:p>
    <w:p>
      <w:pPr>
        <w:pStyle w:val="1_681"/>
        <w:ind w:left="5386" w:right="0" w:firstLine="0"/>
        <w:jc w:val="left"/>
        <w:spacing w:before="0" w:beforeAutospacing="0" w:after="0" w:afterAutospacing="0"/>
      </w:pPr>
      <w:r>
        <w:rPr>
          <w:rFonts w:ascii="PT Astra Serif" w:hAnsi="PT Astra Serif"/>
          <w:sz w:val="26"/>
          <w:szCs w:val="26"/>
        </w:rPr>
        <w:t xml:space="preserve">расходов субъектам туристской деятельности на прием </w:t>
      </w:r>
      <w:r>
        <w:rPr>
          <w:rFonts w:ascii="PT Astra Serif" w:hAnsi="PT Astra Serif"/>
          <w:sz w:val="26"/>
          <w:szCs w:val="26"/>
        </w:rPr>
      </w:r>
      <w:r/>
      <w:r>
        <w:rPr>
          <w:rFonts w:ascii="PT Astra Serif" w:hAnsi="PT Astra Serif"/>
          <w:sz w:val="26"/>
          <w:szCs w:val="26"/>
        </w:rPr>
        <w:t xml:space="preserve">и обслуживание туристов в регионе </w:t>
      </w:r>
      <w:r>
        <w:rPr>
          <w:rFonts w:ascii="PT Astra Serif" w:hAnsi="PT Astra Serif"/>
          <w:sz w:val="26"/>
          <w:szCs w:val="26"/>
        </w:rPr>
      </w:r>
      <w:r/>
      <w:r>
        <w:rPr>
          <w:rFonts w:ascii="PT Astra Serif" w:hAnsi="PT Astra Serif"/>
          <w:sz w:val="26"/>
          <w:szCs w:val="26"/>
        </w:rP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r>
        <w:rPr>
          <w:rFonts w:ascii="PT Astra Serif" w:hAnsi="PT Astra Serif"/>
          <w:sz w:val="26"/>
          <w:szCs w:val="26"/>
        </w:rPr>
        <w:t xml:space="preserve">Форма</w:t>
      </w:r>
      <w:r>
        <w:rPr>
          <w:rFonts w:ascii="PT Astra Serif" w:hAnsi="PT Astra Serif"/>
          <w:sz w:val="26"/>
          <w:szCs w:val="26"/>
        </w:rPr>
      </w:r>
      <w:r/>
      <w:r>
        <w:rPr>
          <w:rFonts w:ascii="PT Astra Serif" w:hAnsi="PT Astra Serif"/>
          <w:sz w:val="26"/>
          <w:szCs w:val="26"/>
        </w:rPr>
      </w:r>
    </w:p>
    <w:p>
      <w:pPr>
        <w:pStyle w:val="1_682"/>
        <w:jc w:val="center"/>
      </w:pPr>
      <w:r>
        <w:rPr>
          <w:rFonts w:ascii="PT Astra Serif" w:hAnsi="PT Astra Serif"/>
          <w:sz w:val="26"/>
          <w:szCs w:val="26"/>
        </w:rPr>
        <w:t xml:space="preserve"> </w:t>
      </w:r>
      <w:r>
        <w:rPr>
          <w:rFonts w:ascii="PT Astra Serif" w:hAnsi="PT Astra Serif"/>
          <w:sz w:val="26"/>
          <w:szCs w:val="26"/>
        </w:rPr>
      </w:r>
      <w:r/>
      <w:r>
        <w:rPr>
          <w:rFonts w:ascii="PT Astra Serif" w:hAnsi="PT Astra Serif"/>
          <w:sz w:val="26"/>
          <w:szCs w:val="26"/>
        </w:rPr>
        <w:t xml:space="preserve">В Департамент лицензирования и регионального</w:t>
      </w:r>
      <w:r>
        <w:rPr>
          <w:rFonts w:ascii="PT Astra Serif" w:hAnsi="PT Astra Serif"/>
          <w:sz w:val="26"/>
          <w:szCs w:val="26"/>
        </w:rPr>
      </w:r>
      <w:r/>
      <w:r>
        <w:rPr>
          <w:rFonts w:ascii="PT Astra Serif" w:hAnsi="PT Astra Serif"/>
          <w:sz w:val="26"/>
          <w:szCs w:val="26"/>
        </w:rPr>
      </w:r>
    </w:p>
    <w:p>
      <w:pPr>
        <w:pStyle w:val="1_682"/>
        <w:jc w:val="center"/>
      </w:pPr>
      <w:r>
        <w:rPr>
          <w:rFonts w:ascii="PT Astra Serif" w:hAnsi="PT Astra Serif"/>
          <w:sz w:val="26"/>
          <w:szCs w:val="26"/>
        </w:rPr>
        <w:t xml:space="preserve">государственного контроля Томской области</w:t>
      </w:r>
      <w:r>
        <w:rPr>
          <w:rFonts w:ascii="PT Astra Serif" w:hAnsi="PT Astra Serif"/>
          <w:sz w:val="26"/>
          <w:szCs w:val="26"/>
        </w:rPr>
      </w:r>
      <w:r/>
    </w:p>
    <w:p>
      <w:pPr>
        <w:pStyle w:val="1_682"/>
        <w:jc w:val="center"/>
      </w:pPr>
      <w:r>
        <w:rPr>
          <w:rFonts w:ascii="PT Astra Serif" w:hAnsi="PT Astra Serif"/>
          <w:sz w:val="26"/>
          <w:szCs w:val="26"/>
        </w:rPr>
      </w:r>
      <w:r>
        <w:rPr>
          <w:rFonts w:ascii="PT Astra Serif" w:hAnsi="PT Astra Serif"/>
          <w:sz w:val="26"/>
          <w:szCs w:val="26"/>
        </w:rPr>
      </w:r>
      <w:r/>
    </w:p>
    <w:p>
      <w:pPr>
        <w:pStyle w:val="1_682"/>
        <w:jc w:val="center"/>
      </w:pPr>
      <w:r>
        <w:rPr>
          <w:rFonts w:ascii="PT Astra Serif" w:hAnsi="PT Astra Serif"/>
          <w:sz w:val="26"/>
          <w:szCs w:val="26"/>
        </w:rPr>
        <w:t xml:space="preserve">Заявка</w:t>
      </w:r>
      <w:r>
        <w:rPr>
          <w:rFonts w:ascii="PT Astra Serif" w:hAnsi="PT Astra Serif"/>
          <w:sz w:val="26"/>
          <w:szCs w:val="26"/>
        </w:rPr>
      </w:r>
      <w:r/>
    </w:p>
    <w:p>
      <w:pPr>
        <w:pStyle w:val="1_682"/>
        <w:jc w:val="center"/>
      </w:pPr>
      <w:r>
        <w:rPr>
          <w:rFonts w:ascii="PT Astra Serif" w:hAnsi="PT Astra Serif"/>
          <w:sz w:val="26"/>
          <w:szCs w:val="26"/>
        </w:rPr>
        <w:t xml:space="preserve">на участие в отборе на предоставление субсидии на возмещение части</w:t>
      </w:r>
      <w:r>
        <w:rPr>
          <w:rFonts w:ascii="PT Astra Serif" w:hAnsi="PT Astra Serif"/>
          <w:sz w:val="26"/>
          <w:szCs w:val="26"/>
        </w:rPr>
      </w:r>
      <w:r/>
    </w:p>
    <w:p>
      <w:pPr>
        <w:pStyle w:val="1_682"/>
        <w:jc w:val="center"/>
      </w:pPr>
      <w:r>
        <w:rPr>
          <w:rFonts w:ascii="PT Astra Serif" w:hAnsi="PT Astra Serif"/>
          <w:sz w:val="26"/>
          <w:szCs w:val="26"/>
        </w:rPr>
        <w:t xml:space="preserve">транспортных расходов субъектам туристской деятельности на прием и</w:t>
      </w:r>
      <w:r>
        <w:rPr>
          <w:rFonts w:ascii="PT Astra Serif" w:hAnsi="PT Astra Serif"/>
          <w:sz w:val="26"/>
          <w:szCs w:val="26"/>
        </w:rPr>
      </w:r>
      <w:r/>
    </w:p>
    <w:p>
      <w:pPr>
        <w:pStyle w:val="1_682"/>
        <w:jc w:val="center"/>
      </w:pPr>
      <w:r>
        <w:rPr>
          <w:rFonts w:ascii="PT Astra Serif" w:hAnsi="PT Astra Serif"/>
          <w:sz w:val="26"/>
          <w:szCs w:val="26"/>
        </w:rPr>
        <w:t xml:space="preserve">обслуживание туристов в регионе</w:t>
      </w:r>
      <w:r>
        <w:rPr>
          <w:rFonts w:ascii="PT Astra Serif" w:hAnsi="PT Astra Serif"/>
          <w:sz w:val="26"/>
          <w:szCs w:val="26"/>
        </w:rPr>
      </w:r>
      <w:r/>
    </w:p>
    <w:p>
      <w:pPr>
        <w:pStyle w:val="1_682"/>
      </w:pPr>
      <w:r>
        <w:rPr>
          <w:rFonts w:ascii="PT Astra Serif" w:hAnsi="PT Astra Serif"/>
          <w:sz w:val="26"/>
          <w:szCs w:val="26"/>
        </w:rPr>
        <w:t xml:space="preserve"> </w:t>
      </w:r>
      <w:r>
        <w:rPr>
          <w:rFonts w:ascii="PT Astra Serif" w:hAnsi="PT Astra Serif"/>
          <w:sz w:val="26"/>
          <w:szCs w:val="26"/>
        </w:rPr>
      </w:r>
      <w:r/>
    </w:p>
    <w:p>
      <w:pPr>
        <w:pStyle w:val="1_682"/>
      </w:pPr>
      <w:r>
        <w:rPr>
          <w:rFonts w:ascii="PT Astra Serif" w:hAnsi="PT Astra Serif"/>
          <w:sz w:val="26"/>
          <w:szCs w:val="26"/>
        </w:rPr>
        <w:t xml:space="preserve">Полное наименование организации                                              _____________________</w:t>
      </w:r>
      <w:r/>
      <w:r/>
    </w:p>
    <w:p>
      <w:pPr>
        <w:pStyle w:val="1_682"/>
        <w:ind w:left="142" w:right="0" w:hanging="142"/>
      </w:pPr>
      <w:r>
        <w:rPr>
          <w:rFonts w:ascii="PT Astra Serif" w:hAnsi="PT Astra Serif"/>
          <w:sz w:val="26"/>
          <w:szCs w:val="26"/>
        </w:rPr>
        <w:t xml:space="preserve">Юридический адрес организации                                                 _____________________</w:t>
      </w:r>
      <w:r>
        <w:rPr>
          <w:rFonts w:ascii="PT Astra Serif" w:hAnsi="PT Astra Serif"/>
          <w:sz w:val="26"/>
          <w:szCs w:val="26"/>
        </w:rPr>
      </w:r>
      <w:r/>
    </w:p>
    <w:p>
      <w:pPr>
        <w:pStyle w:val="1_682"/>
        <w:ind w:left="142" w:right="0" w:hanging="142"/>
      </w:pPr>
      <w:r>
        <w:rPr>
          <w:rFonts w:ascii="PT Astra Serif" w:hAnsi="PT Astra Serif"/>
          <w:sz w:val="26"/>
          <w:szCs w:val="26"/>
        </w:rPr>
        <w:t xml:space="preserve">Почтовые реквизиты организации                                                _____________________</w:t>
      </w:r>
      <w:r>
        <w:rPr>
          <w:rFonts w:ascii="PT Astra Serif" w:hAnsi="PT Astra Serif"/>
          <w:sz w:val="26"/>
          <w:szCs w:val="26"/>
        </w:rPr>
      </w:r>
      <w:r/>
    </w:p>
    <w:p>
      <w:pPr>
        <w:pStyle w:val="1_682"/>
        <w:ind w:left="142" w:right="0" w:hanging="142"/>
      </w:pPr>
      <w:r>
        <w:rPr>
          <w:rFonts w:ascii="PT Astra Serif" w:hAnsi="PT Astra Serif"/>
          <w:sz w:val="26"/>
          <w:szCs w:val="26"/>
        </w:rPr>
        <w:t xml:space="preserve">Номер телефона/факса организации (при наличии)                   _____________________</w:t>
      </w:r>
      <w:r>
        <w:rPr>
          <w:rFonts w:ascii="PT Astra Serif" w:hAnsi="PT Astra Serif"/>
          <w:sz w:val="26"/>
          <w:szCs w:val="26"/>
        </w:rPr>
      </w:r>
      <w:r/>
    </w:p>
    <w:p>
      <w:pPr>
        <w:pStyle w:val="1_682"/>
        <w:ind w:left="142" w:right="0" w:hanging="142"/>
      </w:pPr>
      <w:r>
        <w:rPr>
          <w:rFonts w:ascii="PT Astra Serif" w:hAnsi="PT Astra Serif"/>
          <w:sz w:val="26"/>
          <w:szCs w:val="26"/>
        </w:rPr>
        <w:t xml:space="preserve">Адрес электронной почты организации</w:t>
      </w:r>
      <w:r>
        <w:rPr>
          <w:rFonts w:ascii="PT Astra Serif" w:hAnsi="PT Astra Serif"/>
          <w:sz w:val="26"/>
          <w:szCs w:val="26"/>
        </w:rPr>
        <w:t xml:space="preserve"> </w:t>
      </w:r>
      <w:r>
        <w:rPr>
          <w:rFonts w:ascii="PT Astra Serif" w:hAnsi="PT Astra Serif"/>
          <w:sz w:val="26"/>
          <w:szCs w:val="26"/>
        </w:rPr>
        <w:t xml:space="preserve">(при наличии)              _____________________</w:t>
      </w:r>
      <w:r/>
      <w:r>
        <w:rPr>
          <w:rFonts w:ascii="PT Astra Serif" w:hAnsi="PT Astra Serif"/>
          <w:sz w:val="26"/>
          <w:szCs w:val="26"/>
        </w:rPr>
      </w:r>
    </w:p>
    <w:p>
      <w:pPr>
        <w:pStyle w:val="1_682"/>
        <w:ind w:left="142" w:right="0" w:hanging="142"/>
      </w:pPr>
      <w:r>
        <w:rPr>
          <w:rFonts w:ascii="PT Astra Serif" w:hAnsi="PT Astra Serif"/>
          <w:sz w:val="26"/>
          <w:szCs w:val="26"/>
        </w:rPr>
        <w:t xml:space="preserve">Сайт организации в информационно-</w:t>
      </w:r>
      <w:r>
        <w:rPr>
          <w:rFonts w:ascii="PT Astra Serif" w:hAnsi="PT Astra Serif"/>
          <w:sz w:val="26"/>
          <w:szCs w:val="26"/>
        </w:rPr>
      </w:r>
      <w:r/>
    </w:p>
    <w:p>
      <w:pPr>
        <w:pStyle w:val="1_682"/>
        <w:ind w:left="142" w:right="0" w:hanging="142"/>
      </w:pPr>
      <w:r>
        <w:rPr>
          <w:rFonts w:ascii="PT Astra Serif" w:hAnsi="PT Astra Serif"/>
          <w:sz w:val="26"/>
          <w:szCs w:val="26"/>
        </w:rPr>
        <w:t xml:space="preserve">телекоммуникационной сети «Интернет» (при наличии)            _____________________</w:t>
      </w:r>
      <w:r>
        <w:rPr>
          <w:rFonts w:ascii="PT Astra Serif" w:hAnsi="PT Astra Serif"/>
          <w:sz w:val="26"/>
          <w:szCs w:val="26"/>
        </w:rPr>
      </w:r>
      <w:r/>
    </w:p>
    <w:p>
      <w:pPr>
        <w:pStyle w:val="1_682"/>
        <w:ind w:left="142" w:right="0" w:hanging="142"/>
      </w:pPr>
      <w:r>
        <w:rPr>
          <w:rFonts w:ascii="PT Astra Serif" w:hAnsi="PT Astra Serif"/>
          <w:sz w:val="26"/>
          <w:szCs w:val="26"/>
        </w:rPr>
        <w:t xml:space="preserve">Реестровый номер в Едином федеральном</w:t>
      </w:r>
      <w:r>
        <w:rPr>
          <w:rFonts w:ascii="PT Astra Serif" w:hAnsi="PT Astra Serif"/>
          <w:sz w:val="26"/>
          <w:szCs w:val="26"/>
        </w:rPr>
      </w:r>
      <w:r/>
    </w:p>
    <w:p>
      <w:pPr>
        <w:pStyle w:val="1_682"/>
        <w:ind w:left="142" w:right="0" w:hanging="142"/>
      </w:pPr>
      <w:r>
        <w:rPr>
          <w:rFonts w:ascii="PT Astra Serif" w:hAnsi="PT Astra Serif"/>
          <w:sz w:val="26"/>
          <w:szCs w:val="26"/>
        </w:rPr>
        <w:t xml:space="preserve">реестре туроператоров                                                                    _____________________</w:t>
      </w:r>
      <w:r>
        <w:rPr>
          <w:rFonts w:ascii="PT Astra Serif" w:hAnsi="PT Astra Serif"/>
          <w:sz w:val="26"/>
          <w:szCs w:val="26"/>
        </w:rPr>
      </w:r>
      <w:r/>
    </w:p>
    <w:p>
      <w:pPr>
        <w:pStyle w:val="1_682"/>
        <w:ind w:left="142" w:right="0" w:hanging="142"/>
      </w:pPr>
      <w:r>
        <w:rPr>
          <w:rFonts w:ascii="PT Astra Serif" w:hAnsi="PT Astra Serif"/>
          <w:sz w:val="26"/>
          <w:szCs w:val="26"/>
        </w:rPr>
        <w:t xml:space="preserve">Фамилия, имя, отчество (последнее - при наличии)</w:t>
      </w:r>
      <w:r>
        <w:rPr>
          <w:rFonts w:ascii="PT Astra Serif" w:hAnsi="PT Astra Serif"/>
          <w:sz w:val="26"/>
          <w:szCs w:val="26"/>
        </w:rPr>
      </w:r>
      <w:r/>
    </w:p>
    <w:p>
      <w:pPr>
        <w:pStyle w:val="1_682"/>
        <w:ind w:left="142" w:right="0" w:hanging="142"/>
      </w:pPr>
      <w:r>
        <w:rPr>
          <w:rFonts w:ascii="PT Astra Serif" w:hAnsi="PT Astra Serif"/>
          <w:sz w:val="26"/>
          <w:szCs w:val="26"/>
        </w:rPr>
        <w:t xml:space="preserve">руководителя организации, должность                                        _____________________</w:t>
      </w:r>
      <w:r>
        <w:rPr>
          <w:rFonts w:ascii="PT Astra Serif" w:hAnsi="PT Astra Serif"/>
          <w:sz w:val="26"/>
          <w:szCs w:val="26"/>
        </w:rPr>
      </w:r>
      <w:r/>
    </w:p>
    <w:p>
      <w:pPr>
        <w:pStyle w:val="1_682"/>
        <w:ind w:left="142" w:right="0" w:hanging="142"/>
      </w:pPr>
      <w:r>
        <w:rPr>
          <w:rFonts w:ascii="PT Astra Serif" w:hAnsi="PT Astra Serif"/>
          <w:sz w:val="26"/>
          <w:szCs w:val="26"/>
        </w:rPr>
        <w:t xml:space="preserve">Фамилия, имя, отчество (последнее - при наличии)</w:t>
      </w:r>
      <w:r>
        <w:rPr>
          <w:rFonts w:ascii="PT Astra Serif" w:hAnsi="PT Astra Serif"/>
          <w:sz w:val="26"/>
          <w:szCs w:val="26"/>
        </w:rPr>
      </w:r>
      <w:r/>
    </w:p>
    <w:p>
      <w:pPr>
        <w:pStyle w:val="1_682"/>
        <w:ind w:left="142" w:right="0" w:hanging="142"/>
      </w:pPr>
      <w:r>
        <w:rPr>
          <w:rFonts w:ascii="PT Astra Serif" w:hAnsi="PT Astra Serif"/>
          <w:sz w:val="26"/>
          <w:szCs w:val="26"/>
        </w:rPr>
        <w:t xml:space="preserve">главного бухгалтера организации                                                 _____________________</w:t>
      </w:r>
      <w:r>
        <w:rPr>
          <w:rFonts w:ascii="PT Astra Serif" w:hAnsi="PT Astra Serif"/>
          <w:sz w:val="26"/>
          <w:szCs w:val="26"/>
        </w:rPr>
      </w:r>
      <w:r/>
    </w:p>
    <w:p>
      <w:pPr>
        <w:pStyle w:val="1_682"/>
        <w:ind w:left="142" w:right="0" w:hanging="142"/>
      </w:pPr>
      <w:r>
        <w:rPr>
          <w:rFonts w:ascii="PT Astra Serif" w:hAnsi="PT Astra Serif"/>
          <w:sz w:val="26"/>
          <w:szCs w:val="26"/>
        </w:rPr>
        <w:t xml:space="preserve">Основной государственный регистрационный номер</w:t>
      </w:r>
      <w:r>
        <w:rPr>
          <w:rFonts w:ascii="PT Astra Serif" w:hAnsi="PT Astra Serif"/>
          <w:sz w:val="26"/>
          <w:szCs w:val="26"/>
        </w:rPr>
      </w:r>
      <w:r/>
    </w:p>
    <w:p>
      <w:pPr>
        <w:pStyle w:val="1_682"/>
        <w:ind w:left="142" w:right="0" w:hanging="142"/>
      </w:pPr>
      <w:r>
        <w:rPr>
          <w:rFonts w:ascii="PT Astra Serif" w:hAnsi="PT Astra Serif"/>
          <w:sz w:val="26"/>
          <w:szCs w:val="26"/>
        </w:rPr>
        <w:t xml:space="preserve">(ОГРН)                                                                                              _____________________</w:t>
      </w:r>
      <w:r>
        <w:rPr>
          <w:rFonts w:ascii="PT Astra Serif" w:hAnsi="PT Astra Serif"/>
          <w:sz w:val="26"/>
          <w:szCs w:val="26"/>
        </w:rPr>
      </w:r>
      <w:r/>
    </w:p>
    <w:p>
      <w:pPr>
        <w:pStyle w:val="1_682"/>
        <w:ind w:left="142" w:right="0" w:hanging="142"/>
      </w:pPr>
      <w:r>
        <w:rPr>
          <w:rFonts w:ascii="PT Astra Serif" w:hAnsi="PT Astra Serif"/>
          <w:sz w:val="26"/>
          <w:szCs w:val="26"/>
        </w:rPr>
        <w:t xml:space="preserve">Идентификационный номер налогоплательщика</w:t>
      </w:r>
      <w:r>
        <w:rPr>
          <w:rFonts w:ascii="PT Astra Serif" w:hAnsi="PT Astra Serif"/>
          <w:sz w:val="26"/>
          <w:szCs w:val="26"/>
        </w:rPr>
      </w:r>
      <w:r/>
    </w:p>
    <w:p>
      <w:pPr>
        <w:pStyle w:val="1_682"/>
      </w:pPr>
      <w:r>
        <w:rPr>
          <w:rFonts w:ascii="PT Astra Serif" w:hAnsi="PT Astra Serif"/>
          <w:sz w:val="26"/>
          <w:szCs w:val="26"/>
        </w:rPr>
        <w:t xml:space="preserve">(ИНН)                                                                                               _____________________</w:t>
      </w:r>
      <w:r>
        <w:rPr>
          <w:rFonts w:ascii="PT Astra Serif" w:hAnsi="PT Astra Serif"/>
          <w:sz w:val="26"/>
          <w:szCs w:val="26"/>
        </w:rPr>
      </w:r>
      <w:r/>
    </w:p>
    <w:p>
      <w:pPr>
        <w:pStyle w:val="1_682"/>
      </w:pPr>
      <w:r>
        <w:rPr>
          <w:rFonts w:ascii="PT Astra Serif" w:hAnsi="PT Astra Serif"/>
          <w:sz w:val="26"/>
          <w:szCs w:val="26"/>
        </w:rPr>
        <w:t xml:space="preserve">Код причины постановки на учет (КПП)                                     _____________________</w:t>
      </w:r>
      <w:r>
        <w:rPr>
          <w:rFonts w:ascii="PT Astra Serif" w:hAnsi="PT Astra Serif"/>
          <w:sz w:val="26"/>
          <w:szCs w:val="26"/>
        </w:rPr>
      </w:r>
      <w:r/>
    </w:p>
    <w:p>
      <w:pPr>
        <w:pStyle w:val="1_682"/>
      </w:pPr>
      <w:r>
        <w:rPr>
          <w:rFonts w:ascii="PT Astra Serif" w:hAnsi="PT Astra Serif"/>
          <w:sz w:val="26"/>
          <w:szCs w:val="26"/>
        </w:rPr>
        <w:t xml:space="preserve">Коды Общероссийского классификатора видов</w:t>
      </w:r>
      <w:r>
        <w:rPr>
          <w:rFonts w:ascii="PT Astra Serif" w:hAnsi="PT Astra Serif"/>
          <w:sz w:val="26"/>
          <w:szCs w:val="26"/>
        </w:rPr>
      </w:r>
      <w:r/>
    </w:p>
    <w:p>
      <w:pPr>
        <w:pStyle w:val="1_682"/>
      </w:pPr>
      <w:r>
        <w:rPr>
          <w:rFonts w:ascii="PT Astra Serif" w:hAnsi="PT Astra Serif"/>
          <w:sz w:val="26"/>
          <w:szCs w:val="26"/>
        </w:rPr>
        <w:t xml:space="preserve">экономической деятельности (ОКВЭД)                                        _____________________</w:t>
      </w:r>
      <w:r>
        <w:rPr>
          <w:rFonts w:ascii="PT Astra Serif" w:hAnsi="PT Astra Serif"/>
          <w:sz w:val="26"/>
          <w:szCs w:val="26"/>
        </w:rPr>
      </w:r>
      <w:r/>
    </w:p>
    <w:p>
      <w:pPr>
        <w:pStyle w:val="1_682"/>
      </w:pPr>
      <w:r>
        <w:rPr>
          <w:rFonts w:ascii="PT Astra Serif" w:hAnsi="PT Astra Serif"/>
          <w:sz w:val="26"/>
          <w:szCs w:val="26"/>
        </w:rPr>
        <w:t xml:space="preserve">Фамилия, имя, отчество (последнее - при наличии)</w:t>
      </w:r>
      <w:r>
        <w:rPr>
          <w:rFonts w:ascii="PT Astra Serif" w:hAnsi="PT Astra Serif"/>
          <w:sz w:val="26"/>
          <w:szCs w:val="26"/>
        </w:rPr>
      </w:r>
      <w:r/>
    </w:p>
    <w:p>
      <w:pPr>
        <w:pStyle w:val="1_682"/>
      </w:pPr>
      <w:r>
        <w:rPr>
          <w:rFonts w:ascii="PT Astra Serif" w:hAnsi="PT Astra Serif"/>
          <w:sz w:val="26"/>
          <w:szCs w:val="26"/>
        </w:rPr>
        <w:t xml:space="preserve">контактного лица, ответственного за взаимодействие</w:t>
      </w:r>
      <w:r>
        <w:rPr>
          <w:rFonts w:ascii="PT Astra Serif" w:hAnsi="PT Astra Serif"/>
          <w:sz w:val="26"/>
          <w:szCs w:val="26"/>
        </w:rPr>
      </w:r>
      <w:r/>
    </w:p>
    <w:p>
      <w:pPr>
        <w:pStyle w:val="1_682"/>
      </w:pPr>
      <w:r>
        <w:rPr>
          <w:rFonts w:ascii="PT Astra Serif" w:hAnsi="PT Astra Serif"/>
          <w:sz w:val="26"/>
          <w:szCs w:val="26"/>
        </w:rPr>
        <w:t xml:space="preserve">с Департаментом лицензирования и регионального </w:t>
      </w:r>
      <w:r>
        <w:rPr>
          <w:rFonts w:ascii="PT Astra Serif" w:hAnsi="PT Astra Serif"/>
          <w:sz w:val="26"/>
          <w:szCs w:val="26"/>
        </w:rPr>
      </w:r>
      <w:r/>
    </w:p>
    <w:p>
      <w:pPr>
        <w:pStyle w:val="1_682"/>
      </w:pPr>
      <w:r>
        <w:rPr>
          <w:rFonts w:ascii="PT Astra Serif" w:hAnsi="PT Astra Serif"/>
          <w:sz w:val="26"/>
          <w:szCs w:val="26"/>
        </w:rPr>
        <w:t xml:space="preserve">государственного контроля Томской области                                _____________________</w:t>
      </w:r>
      <w:r>
        <w:rPr>
          <w:rFonts w:ascii="PT Astra Serif" w:hAnsi="PT Astra Serif"/>
          <w:sz w:val="26"/>
          <w:szCs w:val="26"/>
        </w:rPr>
      </w:r>
      <w:r/>
    </w:p>
    <w:p>
      <w:pPr>
        <w:pStyle w:val="1_682"/>
      </w:pPr>
      <w:r>
        <w:rPr>
          <w:rFonts w:ascii="PT Astra Serif" w:hAnsi="PT Astra Serif"/>
          <w:sz w:val="26"/>
          <w:szCs w:val="26"/>
        </w:rPr>
        <w:t xml:space="preserve">Номер телефона контактного лица                                                   _____________________</w:t>
      </w:r>
      <w:r>
        <w:rPr>
          <w:rFonts w:ascii="PT Astra Serif" w:hAnsi="PT Astra Serif"/>
          <w:sz w:val="26"/>
          <w:szCs w:val="26"/>
        </w:rPr>
      </w:r>
      <w:r/>
    </w:p>
    <w:p>
      <w:pPr>
        <w:pStyle w:val="1_682"/>
      </w:pPr>
      <w:r>
        <w:rPr>
          <w:rFonts w:ascii="PT Astra Serif" w:hAnsi="PT Astra Serif"/>
          <w:sz w:val="26"/>
          <w:szCs w:val="26"/>
        </w:rPr>
        <w:t xml:space="preserve">Адрес электронной почты контактного лица                                  _____________________</w:t>
      </w:r>
      <w:r>
        <w:rPr>
          <w:rFonts w:ascii="PT Astra Serif" w:hAnsi="PT Astra Serif"/>
          <w:sz w:val="26"/>
          <w:szCs w:val="26"/>
        </w:rPr>
      </w:r>
      <w:r/>
    </w:p>
    <w:p>
      <w:pPr>
        <w:pStyle w:val="1_682"/>
      </w:pPr>
      <w:r>
        <w:rPr>
          <w:rFonts w:ascii="PT Astra Serif" w:hAnsi="PT Astra Serif"/>
          <w:sz w:val="26"/>
          <w:szCs w:val="26"/>
        </w:rPr>
        <w:t xml:space="preserve">Банковские реквизиты организации для</w:t>
      </w:r>
      <w:r>
        <w:rPr>
          <w:rFonts w:ascii="PT Astra Serif" w:hAnsi="PT Astra Serif"/>
          <w:sz w:val="26"/>
          <w:szCs w:val="26"/>
        </w:rPr>
      </w:r>
      <w:r/>
    </w:p>
    <w:p>
      <w:pPr>
        <w:pStyle w:val="1_682"/>
      </w:pPr>
      <w:r>
        <w:rPr>
          <w:rFonts w:ascii="PT Astra Serif" w:hAnsi="PT Astra Serif"/>
          <w:sz w:val="26"/>
          <w:szCs w:val="26"/>
        </w:rPr>
        <w:t xml:space="preserve">перечисления субсидии                                                                      _____________________</w:t>
      </w:r>
      <w:r>
        <w:rPr>
          <w:rFonts w:ascii="PT Astra Serif" w:hAnsi="PT Astra Serif"/>
          <w:sz w:val="26"/>
          <w:szCs w:val="26"/>
        </w:rPr>
      </w:r>
      <w:r/>
    </w:p>
    <w:p>
      <w:pPr>
        <w:pStyle w:val="1_682"/>
      </w:pPr>
      <w:r>
        <w:rPr>
          <w:rFonts w:ascii="PT Astra Serif" w:hAnsi="PT Astra Serif"/>
          <w:sz w:val="26"/>
          <w:szCs w:val="26"/>
        </w:rPr>
        <w:t xml:space="preserve">Наименование банка                                                                          _____________________</w:t>
      </w:r>
      <w:r>
        <w:rPr>
          <w:rFonts w:ascii="PT Astra Serif" w:hAnsi="PT Astra Serif"/>
          <w:sz w:val="26"/>
          <w:szCs w:val="26"/>
        </w:rPr>
      </w:r>
      <w:r/>
    </w:p>
    <w:p>
      <w:pPr>
        <w:pStyle w:val="1_682"/>
      </w:pPr>
      <w:r>
        <w:rPr>
          <w:rFonts w:ascii="PT Astra Serif" w:hAnsi="PT Astra Serif"/>
          <w:sz w:val="26"/>
          <w:szCs w:val="26"/>
        </w:rPr>
        <w:t xml:space="preserve">Расчетный или корреспондентский счет</w:t>
      </w:r>
      <w:r>
        <w:rPr>
          <w:rFonts w:ascii="PT Astra Serif" w:hAnsi="PT Astra Serif"/>
          <w:sz w:val="26"/>
          <w:szCs w:val="26"/>
        </w:rPr>
      </w:r>
      <w:r/>
    </w:p>
    <w:p>
      <w:pPr>
        <w:pStyle w:val="1_682"/>
      </w:pPr>
      <w:r>
        <w:rPr>
          <w:rFonts w:ascii="PT Astra Serif" w:hAnsi="PT Astra Serif"/>
          <w:sz w:val="26"/>
          <w:szCs w:val="26"/>
        </w:rPr>
        <w:t xml:space="preserve">организации                                                                                         _____________________</w:t>
      </w:r>
      <w:r>
        <w:rPr>
          <w:rFonts w:ascii="PT Astra Serif" w:hAnsi="PT Astra Serif"/>
          <w:sz w:val="26"/>
          <w:szCs w:val="26"/>
        </w:rPr>
      </w:r>
      <w:r/>
    </w:p>
    <w:p>
      <w:pPr>
        <w:pStyle w:val="1_682"/>
      </w:pPr>
      <w:r>
        <w:rPr>
          <w:rFonts w:ascii="PT Astra Serif" w:hAnsi="PT Astra Serif"/>
          <w:sz w:val="26"/>
          <w:szCs w:val="26"/>
        </w:rPr>
        <w:t xml:space="preserve">Корреспондентский счет банка                                                         _____________________</w:t>
      </w:r>
      <w:r>
        <w:rPr>
          <w:rFonts w:ascii="PT Astra Serif" w:hAnsi="PT Astra Serif"/>
          <w:sz w:val="26"/>
          <w:szCs w:val="26"/>
        </w:rPr>
      </w:r>
      <w:r/>
    </w:p>
    <w:p>
      <w:pPr>
        <w:pStyle w:val="1_682"/>
      </w:pPr>
      <w:r>
        <w:rPr>
          <w:rFonts w:ascii="PT Astra Serif" w:hAnsi="PT Astra Serif"/>
          <w:sz w:val="26"/>
          <w:szCs w:val="26"/>
        </w:rPr>
        <w:t xml:space="preserve">Банковский идентификационный код (БИК)                                   _____________________</w:t>
      </w:r>
      <w:r>
        <w:rPr>
          <w:rFonts w:ascii="PT Astra Serif" w:hAnsi="PT Astra Serif"/>
          <w:sz w:val="26"/>
          <w:szCs w:val="26"/>
        </w:rPr>
      </w:r>
      <w:r/>
    </w:p>
    <w:p>
      <w:pPr>
        <w:pStyle w:val="1_682"/>
      </w:pPr>
      <w:r>
        <w:rPr>
          <w:rFonts w:ascii="PT Astra Serif" w:hAnsi="PT Astra Serif"/>
          <w:sz w:val="26"/>
          <w:szCs w:val="26"/>
        </w:rPr>
        <w:t xml:space="preserve"> </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    Прошу предоставить __________________________________________________</w:t>
      </w:r>
      <w:r>
        <w:rPr>
          <w:rFonts w:ascii="PT Astra Serif" w:hAnsi="PT Astra Serif"/>
          <w:sz w:val="26"/>
          <w:szCs w:val="26"/>
        </w:rPr>
      </w:r>
      <w:r/>
    </w:p>
    <w:p>
      <w:pPr>
        <w:pStyle w:val="1_682"/>
        <w:jc w:val="center"/>
        <w:rPr>
          <w:rFonts w:ascii="PT Astra Serif" w:hAnsi="PT Astra Serif"/>
          <w:sz w:val="22"/>
          <w:szCs w:val="22"/>
        </w:rPr>
      </w:pPr>
      <w:r>
        <w:rPr>
          <w:rFonts w:ascii="PT Astra Serif" w:hAnsi="PT Astra Serif"/>
          <w:sz w:val="26"/>
          <w:szCs w:val="26"/>
        </w:rPr>
        <w:t xml:space="preserve">                     </w:t>
      </w:r>
      <w:r>
        <w:rPr>
          <w:rFonts w:ascii="PT Astra Serif" w:hAnsi="PT Astra Serif"/>
          <w:sz w:val="22"/>
          <w:szCs w:val="22"/>
        </w:rPr>
        <w:t xml:space="preserve">  (Указать полное наименование организации)</w:t>
      </w:r>
      <w:r>
        <w:rPr>
          <w:rFonts w:ascii="PT Astra Serif" w:hAnsi="PT Astra Serif"/>
          <w:sz w:val="22"/>
          <w:szCs w:val="22"/>
        </w:rPr>
      </w:r>
      <w:r>
        <w:rPr>
          <w:sz w:val="22"/>
          <w:szCs w:val="22"/>
        </w:rPr>
      </w:r>
    </w:p>
    <w:p>
      <w:pPr>
        <w:pStyle w:val="1_682"/>
        <w:jc w:val="both"/>
      </w:pPr>
      <w:r>
        <w:rPr>
          <w:rFonts w:ascii="PT Astra Serif" w:hAnsi="PT Astra Serif"/>
          <w:sz w:val="26"/>
          <w:szCs w:val="26"/>
        </w:rPr>
        <w:t xml:space="preserve">субсидию в размере _________ (___________________) рублей _______ копеек на возмещение части фактически понесенных в текущем году транспортных расходов</w:t>
      </w:r>
      <w:r>
        <w:t xml:space="preserve"> </w:t>
      </w:r>
      <w:r>
        <w:rPr>
          <w:rFonts w:ascii="PT Astra Serif" w:hAnsi="PT Astra Serif"/>
          <w:sz w:val="26"/>
          <w:szCs w:val="26"/>
        </w:rPr>
        <w:t xml:space="preserve">субъектам  туристской  деятельности  на  прием  и обслуживание туристов при</w:t>
      </w:r>
      <w:r>
        <w:t xml:space="preserve"> </w:t>
      </w:r>
      <w:r>
        <w:rPr>
          <w:rFonts w:ascii="PT Astra Serif" w:hAnsi="PT Astra Serif"/>
          <w:sz w:val="26"/>
          <w:szCs w:val="26"/>
        </w:rPr>
        <w:t xml:space="preserve">реализации  туристских  продуктов  Томской  области  в  рамках  мероприятия</w:t>
      </w:r>
      <w:r>
        <w:t xml:space="preserve"> </w:t>
      </w:r>
      <w:r>
        <w:rPr>
          <w:rFonts w:ascii="PT Astra Serif" w:hAnsi="PT Astra Serif"/>
          <w:sz w:val="26"/>
          <w:szCs w:val="26"/>
        </w:rPr>
        <w:t xml:space="preserve">«Возмещение  части  транспортных расходов субъектам туристской деятельности</w:t>
      </w:r>
      <w:r>
        <w:t xml:space="preserve"> </w:t>
      </w:r>
      <w:r>
        <w:rPr>
          <w:rFonts w:ascii="PT Astra Serif" w:hAnsi="PT Astra Serif"/>
          <w:sz w:val="26"/>
          <w:szCs w:val="26"/>
        </w:rPr>
        <w:t xml:space="preserve">на </w:t>
      </w:r>
      <w:r>
        <w:rPr>
          <w:rFonts w:ascii="PT Astra Serif" w:hAnsi="PT Astra Serif"/>
          <w:sz w:val="26"/>
          <w:szCs w:val="26"/>
        </w:rPr>
        <w:t xml:space="preserve"> прием  и  обслуживание  туристов  в  регионе»  ведомственного  проекта</w:t>
      </w:r>
      <w:r>
        <w:t xml:space="preserve"> </w:t>
      </w:r>
      <w:r>
        <w:rPr>
          <w:rFonts w:ascii="PT Astra Serif" w:hAnsi="PT Astra Serif"/>
          <w:sz w:val="26"/>
          <w:szCs w:val="26"/>
        </w:rPr>
        <w:t xml:space="preserve">«Реализация  проектов, отобранных по итогам проведения конкурсного отбора и</w:t>
      </w:r>
      <w:r>
        <w:t xml:space="preserve"> </w:t>
      </w:r>
      <w:r>
        <w:rPr>
          <w:rFonts w:ascii="PT Astra Serif" w:hAnsi="PT Astra Serif"/>
          <w:sz w:val="26"/>
          <w:szCs w:val="26"/>
        </w:rPr>
        <w:t xml:space="preserve">направленных на создание условий </w:t>
      </w:r>
      <w:r>
        <w:rPr>
          <w:rFonts w:ascii="PT Astra Serif" w:hAnsi="PT Astra Serif"/>
          <w:sz w:val="26"/>
          <w:szCs w:val="26"/>
        </w:rPr>
        <w:t xml:space="preserve">для  развития  туризма», утвержденного</w:t>
      </w:r>
      <w:r>
        <w:t xml:space="preserve"> </w:t>
      </w:r>
      <w:r>
        <w:rPr>
          <w:rFonts w:ascii="PT Astra Serif" w:hAnsi="PT Astra Serif"/>
          <w:sz w:val="26"/>
          <w:szCs w:val="26"/>
        </w:rPr>
        <w:t xml:space="preserve">распоряжением </w:t>
      </w:r>
      <w:r>
        <w:rPr>
          <w:rFonts w:ascii="PT Astra Serif" w:hAnsi="PT Astra Serif"/>
          <w:sz w:val="26"/>
          <w:szCs w:val="26"/>
        </w:rPr>
        <w:t xml:space="preserve">Администрации  Томской  области</w:t>
      </w:r>
      <w:r>
        <w:rPr>
          <w:rFonts w:ascii="PT Astra Serif" w:hAnsi="PT Astra Serif"/>
          <w:sz w:val="26"/>
          <w:szCs w:val="26"/>
        </w:rPr>
        <w:t xml:space="preserve"> от </w:t>
      </w:r>
      <w:r>
        <w:rPr>
          <w:rFonts w:ascii="PT Astra Serif" w:hAnsi="PT Astra Serif"/>
          <w:sz w:val="26"/>
          <w:szCs w:val="26"/>
        </w:rPr>
        <w:t xml:space="preserve">18.03.2024 № 182-ра </w:t>
      </w:r>
      <w:r>
        <w:rPr>
          <w:rFonts w:ascii="PT Astra Serif" w:hAnsi="PT Astra Serif"/>
          <w:sz w:val="26"/>
          <w:szCs w:val="26"/>
        </w:rPr>
        <w:t xml:space="preserve">«</w:t>
      </w:r>
      <w:r>
        <w:rPr>
          <w:rFonts w:ascii="PT Astra Serif" w:hAnsi="PT Astra Serif"/>
          <w:sz w:val="26"/>
          <w:szCs w:val="26"/>
        </w:rPr>
        <w:t xml:space="preserve">Об</w:t>
      </w:r>
      <w:r>
        <w:t xml:space="preserve"> </w:t>
      </w:r>
      <w:r>
        <w:rPr>
          <w:rFonts w:ascii="PT Astra Serif" w:hAnsi="PT Astra Serif"/>
          <w:sz w:val="26"/>
          <w:szCs w:val="26"/>
        </w:rPr>
        <w:t xml:space="preserve">утверждении паспорта ведомственного проекта «Реализация</w:t>
      </w:r>
      <w:r>
        <w:rPr>
          <w:rFonts w:ascii="PT Astra Serif" w:hAnsi="PT Astra Serif"/>
          <w:sz w:val="26"/>
          <w:szCs w:val="26"/>
        </w:rPr>
        <w:t xml:space="preserve"> проектов,</w:t>
      </w:r>
      <w:r>
        <w:t xml:space="preserve"> </w:t>
      </w:r>
      <w:r>
        <w:rPr>
          <w:rFonts w:ascii="PT Astra Serif" w:hAnsi="PT Astra Serif"/>
          <w:sz w:val="26"/>
          <w:szCs w:val="26"/>
        </w:rPr>
        <w:t xml:space="preserve">отобранных по</w:t>
      </w:r>
      <w:r>
        <w:rPr>
          <w:rFonts w:ascii="PT Astra Serif" w:hAnsi="PT Astra Serif"/>
          <w:sz w:val="26"/>
          <w:szCs w:val="26"/>
        </w:rPr>
        <w:t xml:space="preserve"> итогам </w:t>
      </w:r>
      <w:r>
        <w:rPr>
          <w:rFonts w:ascii="PT Astra Serif" w:hAnsi="PT Astra Serif"/>
          <w:sz w:val="26"/>
          <w:szCs w:val="26"/>
        </w:rPr>
        <w:t xml:space="preserve">проведения конкурсного отбора и</w:t>
      </w:r>
      <w:r>
        <w:rPr>
          <w:rFonts w:ascii="PT Astra Serif" w:hAnsi="PT Astra Serif"/>
          <w:sz w:val="26"/>
          <w:szCs w:val="26"/>
        </w:rPr>
        <w:t xml:space="preserve"> направленных на</w:t>
      </w:r>
      <w:r>
        <w:t xml:space="preserve"> </w:t>
      </w:r>
      <w:r>
        <w:rPr>
          <w:rFonts w:ascii="PT Astra Serif" w:hAnsi="PT Astra Serif"/>
          <w:sz w:val="26"/>
          <w:szCs w:val="26"/>
        </w:rPr>
        <w:t xml:space="preserve">создание </w:t>
      </w:r>
      <w:r>
        <w:rPr>
          <w:rFonts w:ascii="PT Astra Serif" w:hAnsi="PT Astra Serif"/>
          <w:sz w:val="26"/>
          <w:szCs w:val="26"/>
        </w:rPr>
        <w:t xml:space="preserve">условий для развития туризма», в рамках государственной программы </w:t>
      </w:r>
      <w:r>
        <w:t xml:space="preserve"> </w:t>
      </w:r>
      <w:r>
        <w:rPr>
          <w:rFonts w:ascii="PT Astra Serif" w:hAnsi="PT Astra Serif"/>
          <w:sz w:val="26"/>
          <w:szCs w:val="26"/>
        </w:rPr>
        <w:t xml:space="preserve">«Развитие </w:t>
      </w:r>
      <w:r>
        <w:rPr>
          <w:rFonts w:ascii="PT Astra Serif" w:hAnsi="PT Astra Serif"/>
          <w:sz w:val="26"/>
          <w:szCs w:val="26"/>
        </w:rPr>
        <w:t xml:space="preserve">предпринимательства и повышение эффективности государственного</w:t>
      </w:r>
      <w:r>
        <w:t xml:space="preserve"> </w:t>
      </w:r>
      <w:r>
        <w:rPr>
          <w:rFonts w:ascii="PT Astra Serif" w:hAnsi="PT Astra Serif"/>
          <w:sz w:val="26"/>
          <w:szCs w:val="26"/>
        </w:rPr>
        <w:t xml:space="preserve">управления социально-экономическим развитием Томской области», утвержденной</w:t>
      </w:r>
      <w:r>
        <w:t xml:space="preserve"> </w:t>
      </w:r>
      <w:r>
        <w:rPr>
          <w:rFonts w:ascii="PT Astra Serif" w:hAnsi="PT Astra Serif"/>
          <w:sz w:val="26"/>
          <w:szCs w:val="26"/>
        </w:rPr>
        <w:t xml:space="preserve">постановлением</w:t>
      </w:r>
      <w:r>
        <w:rPr>
          <w:rFonts w:ascii="PT Astra Serif" w:hAnsi="PT Astra Serif"/>
          <w:sz w:val="26"/>
          <w:szCs w:val="26"/>
        </w:rPr>
        <w:t xml:space="preserve"> Администрации Томской области от 27.09.2019 № 360а «Об</w:t>
      </w:r>
      <w:r>
        <w:t xml:space="preserve"> </w:t>
      </w:r>
      <w:r>
        <w:rPr>
          <w:rFonts w:ascii="PT Astra Serif" w:hAnsi="PT Astra Serif"/>
          <w:sz w:val="26"/>
          <w:szCs w:val="26"/>
        </w:rPr>
        <w:t xml:space="preserve">утверждении   госуда</w:t>
      </w:r>
      <w:r>
        <w:rPr>
          <w:rFonts w:ascii="PT Astra Serif" w:hAnsi="PT Astra Serif"/>
          <w:sz w:val="26"/>
          <w:szCs w:val="26"/>
        </w:rPr>
        <w:t xml:space="preserve">рственной</w:t>
      </w:r>
      <w:r>
        <w:rPr>
          <w:rFonts w:ascii="PT Astra Serif" w:hAnsi="PT Astra Serif"/>
          <w:sz w:val="26"/>
          <w:szCs w:val="26"/>
        </w:rPr>
        <w:t xml:space="preserve"> программы «Развитие предпринимательства и</w:t>
      </w:r>
      <w:r>
        <w:t xml:space="preserve"> </w:t>
      </w:r>
      <w:r>
        <w:rPr>
          <w:rFonts w:ascii="PT Astra Serif" w:hAnsi="PT Astra Serif"/>
          <w:sz w:val="26"/>
          <w:szCs w:val="26"/>
        </w:rPr>
        <w:t xml:space="preserve">повышение эффективности государственного управления социально-экономическим</w:t>
      </w:r>
      <w:r>
        <w:t xml:space="preserve"> </w:t>
      </w:r>
      <w:r>
        <w:rPr>
          <w:rFonts w:ascii="PT Astra Serif" w:hAnsi="PT Astra Serif"/>
          <w:sz w:val="26"/>
          <w:szCs w:val="26"/>
        </w:rPr>
        <w:t xml:space="preserve">развитием Томской области».</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    Расчет субсидии осуществлен в соответствии с предста</w:t>
      </w:r>
      <w:r>
        <w:rPr>
          <w:rFonts w:ascii="PT Astra Serif" w:hAnsi="PT Astra Serif"/>
          <w:sz w:val="26"/>
          <w:szCs w:val="26"/>
        </w:rPr>
        <w:t xml:space="preserve">вленным расчетом суммы субсидии на </w:t>
      </w:r>
      <w:r>
        <w:rPr>
          <w:rFonts w:ascii="PT Astra Serif" w:hAnsi="PT Astra Serif"/>
          <w:sz w:val="26"/>
          <w:szCs w:val="26"/>
        </w:rPr>
        <w:t xml:space="preserve">возмещен</w:t>
      </w:r>
      <w:r>
        <w:rPr>
          <w:rFonts w:ascii="PT Astra Serif" w:hAnsi="PT Astra Serif"/>
          <w:sz w:val="26"/>
          <w:szCs w:val="26"/>
        </w:rPr>
        <w:t xml:space="preserve">ие части транспортных расходов </w:t>
      </w:r>
      <w:r>
        <w:rPr>
          <w:rFonts w:ascii="PT Astra Serif" w:hAnsi="PT Astra Serif"/>
          <w:sz w:val="26"/>
          <w:szCs w:val="26"/>
        </w:rPr>
        <w:t xml:space="preserve">субъектам</w:t>
      </w:r>
      <w:r>
        <w:t xml:space="preserve"> </w:t>
      </w:r>
      <w:r>
        <w:rPr>
          <w:rFonts w:ascii="PT Astra Serif" w:hAnsi="PT Astra Serif"/>
          <w:sz w:val="26"/>
          <w:szCs w:val="26"/>
        </w:rPr>
        <w:t xml:space="preserve">туристской деятельности на прием и обслуживание туристов в регионе.</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    Настоящим подтверждаю, что на дату не ранее чем за 30 календарных дней до даты подачи заявки (включая дату подачи заявки) _________________________________</w:t>
      </w:r>
      <w:r>
        <w:rPr>
          <w:rFonts w:ascii="PT Astra Serif" w:hAnsi="PT Astra Serif"/>
          <w:sz w:val="26"/>
          <w:szCs w:val="26"/>
        </w:rPr>
      </w:r>
      <w:r/>
    </w:p>
    <w:p>
      <w:pPr>
        <w:pStyle w:val="1_682"/>
        <w:ind w:left="0" w:right="0" w:firstLine="0"/>
        <w:jc w:val="both"/>
      </w:pPr>
      <w:r>
        <w:rPr>
          <w:rFonts w:ascii="PT Astra Serif" w:hAnsi="PT Astra Serif"/>
          <w:sz w:val="26"/>
          <w:szCs w:val="26"/>
        </w:rPr>
        <w:t xml:space="preserve">__________________________________________________________________________:</w:t>
      </w:r>
      <w:r>
        <w:rPr>
          <w:rFonts w:ascii="PT Astra Serif" w:hAnsi="PT Astra Serif"/>
          <w:sz w:val="26"/>
          <w:szCs w:val="26"/>
        </w:rPr>
      </w:r>
      <w:r/>
    </w:p>
    <w:p>
      <w:pPr>
        <w:pStyle w:val="1_682"/>
        <w:ind w:left="0" w:right="0" w:firstLine="0"/>
        <w:jc w:val="center"/>
        <w:rPr>
          <w:sz w:val="22"/>
          <w:szCs w:val="22"/>
        </w:rPr>
      </w:pPr>
      <w:r>
        <w:rPr>
          <w:rFonts w:ascii="PT Astra Serif" w:hAnsi="PT Astra Serif"/>
          <w:sz w:val="26"/>
          <w:szCs w:val="26"/>
        </w:rPr>
        <w:t xml:space="preserve">                   </w:t>
      </w:r>
      <w:r>
        <w:rPr>
          <w:rFonts w:ascii="PT Astra Serif" w:hAnsi="PT Astra Serif"/>
          <w:sz w:val="22"/>
          <w:szCs w:val="22"/>
        </w:rPr>
        <w:t xml:space="preserve">  (Полное наименование организации)</w:t>
      </w:r>
      <w:r>
        <w:rPr>
          <w:rFonts w:ascii="PT Astra Serif" w:hAnsi="PT Astra Serif"/>
          <w:sz w:val="22"/>
          <w:szCs w:val="22"/>
        </w:rPr>
      </w:r>
      <w:r>
        <w:rPr>
          <w:sz w:val="22"/>
          <w:szCs w:val="22"/>
        </w:rPr>
      </w:r>
    </w:p>
    <w:p>
      <w:pPr>
        <w:pStyle w:val="1_682"/>
        <w:ind w:left="0" w:right="0" w:firstLine="709"/>
        <w:jc w:val="both"/>
      </w:pPr>
      <w:r>
        <w:rPr>
          <w:rFonts w:ascii="PT Astra Serif" w:hAnsi="PT Astra Serif"/>
          <w:sz w:val="26"/>
          <w:szCs w:val="26"/>
        </w:rPr>
        <w:t xml:space="preserve">  1)  не  является  иностранным  юридическим  лицом,  в  том числе местом регистрации  которого является государство или территория, включенные в</w:t>
      </w:r>
      <w:r>
        <w:t xml:space="preserve"> </w:t>
      </w:r>
      <w:r>
        <w:rPr>
          <w:rFonts w:ascii="PT Astra Serif" w:hAnsi="PT Astra Serif"/>
          <w:sz w:val="26"/>
          <w:szCs w:val="26"/>
        </w:rPr>
        <w:t xml:space="preserve">утверждаемый   Министерством финансов Российской Федерации перечень</w:t>
      </w:r>
      <w:r>
        <w:t xml:space="preserve"> </w:t>
      </w:r>
      <w:r>
        <w:rPr>
          <w:rFonts w:ascii="PT Astra Serif" w:hAnsi="PT Astra Serif"/>
          <w:sz w:val="26"/>
          <w:szCs w:val="26"/>
        </w:rPr>
        <w:t xml:space="preserve">государств и территорий,  используемых для промежуточного (офшорного)</w:t>
      </w:r>
      <w:r>
        <w:t xml:space="preserve"> </w:t>
      </w:r>
      <w:r>
        <w:rPr>
          <w:rFonts w:ascii="PT Astra Serif" w:hAnsi="PT Astra Serif"/>
          <w:sz w:val="26"/>
          <w:szCs w:val="26"/>
        </w:rPr>
        <w:t xml:space="preserve">владения активами в Российской  Федерации (далее - офшорные компании), а</w:t>
      </w:r>
      <w:r>
        <w:t xml:space="preserve"> </w:t>
      </w:r>
      <w:r>
        <w:rPr>
          <w:rFonts w:ascii="PT Astra Serif" w:hAnsi="PT Astra Serif"/>
          <w:sz w:val="26"/>
          <w:szCs w:val="26"/>
        </w:rPr>
        <w:t xml:space="preserve">также российским юридическим лицом, в уставном (складочном) капитале</w:t>
      </w:r>
      <w:r>
        <w:t xml:space="preserve"> </w:t>
      </w:r>
      <w:r>
        <w:rPr>
          <w:rFonts w:ascii="PT Astra Serif" w:hAnsi="PT Astra Serif"/>
          <w:sz w:val="26"/>
          <w:szCs w:val="26"/>
        </w:rPr>
        <w:t xml:space="preserve">которого доля прямого или косвенного (через третьих лиц) участия офшорных</w:t>
      </w:r>
      <w:r>
        <w:t xml:space="preserve"> </w:t>
      </w:r>
      <w:r>
        <w:rPr>
          <w:rFonts w:ascii="PT Astra Serif" w:hAnsi="PT Astra Serif"/>
          <w:sz w:val="26"/>
          <w:szCs w:val="26"/>
        </w:rPr>
        <w:t xml:space="preserve">компаний в совокупности превышает 25 процентов (если иное не предусмотрено</w:t>
      </w:r>
      <w:r>
        <w:t xml:space="preserve"> </w:t>
      </w:r>
      <w:r>
        <w:rPr>
          <w:rFonts w:ascii="PT Astra Serif" w:hAnsi="PT Astra Serif"/>
          <w:sz w:val="26"/>
          <w:szCs w:val="26"/>
        </w:rPr>
        <w:t xml:space="preserve">законодательством Российской Федерации);</w:t>
      </w:r>
      <w:r>
        <w:t xml:space="preserve"> </w:t>
      </w:r>
      <w:r/>
      <w:r/>
    </w:p>
    <w:p>
      <w:pPr>
        <w:pStyle w:val="1_682"/>
        <w:ind w:left="0" w:right="0" w:firstLine="709"/>
        <w:jc w:val="both"/>
      </w:pPr>
      <w:r>
        <w:rPr>
          <w:rFonts w:ascii="PT Astra Serif" w:hAnsi="PT Astra Serif"/>
          <w:sz w:val="26"/>
          <w:szCs w:val="26"/>
        </w:rPr>
        <w:t xml:space="preserve">  2) не находится в перечне организаций и физических лиц, в отношении которых  имеются  сведения об их причастности к экстремистской деятельности</w:t>
      </w:r>
      <w:r>
        <w:t xml:space="preserve"> </w:t>
      </w:r>
      <w:r>
        <w:rPr>
          <w:rFonts w:ascii="PT Astra Serif" w:hAnsi="PT Astra Serif"/>
          <w:sz w:val="26"/>
          <w:szCs w:val="26"/>
        </w:rPr>
        <w:t xml:space="preserve">или терроризму;</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  3)   </w:t>
      </w:r>
      <w:r>
        <w:rPr>
          <w:rFonts w:ascii="PT Astra Serif" w:hAnsi="PT Astra Serif"/>
          <w:sz w:val="26"/>
          <w:szCs w:val="26"/>
        </w:rPr>
        <w:t xml:space="preserve">не  находится</w:t>
      </w:r>
      <w:r>
        <w:rPr>
          <w:rFonts w:ascii="PT Astra Serif" w:hAnsi="PT Astra Serif"/>
          <w:sz w:val="26"/>
          <w:szCs w:val="26"/>
        </w:rPr>
        <w:t xml:space="preserve">  в  составляемых  в  рамках  реализации  полномочий,</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предусмотренных главой VII Устава ООН, Советом Безопасности ООН или органами, специально созданными решениями Совета Безопасности ООН, перечнях</w:t>
      </w:r>
      <w:r>
        <w:t xml:space="preserve"> </w:t>
      </w:r>
      <w:r>
        <w:rPr>
          <w:rFonts w:ascii="PT Astra Serif" w:hAnsi="PT Astra Serif"/>
          <w:sz w:val="26"/>
          <w:szCs w:val="26"/>
        </w:rPr>
        <w:t xml:space="preserve">организаций и физических лиц, связанных с террористическими организациями и</w:t>
      </w:r>
      <w:r>
        <w:t xml:space="preserve"> </w:t>
      </w:r>
      <w:r>
        <w:rPr>
          <w:rFonts w:ascii="PT Astra Serif" w:hAnsi="PT Astra Serif"/>
          <w:sz w:val="26"/>
          <w:szCs w:val="26"/>
        </w:rPr>
        <w:t xml:space="preserve">террористами или с распространением оружия массового уничтожения;</w:t>
      </w:r>
      <w:r>
        <w:t xml:space="preserve"> </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  4)  не получает </w:t>
      </w:r>
      <w:r>
        <w:rPr>
          <w:rFonts w:ascii="PT Astra Serif" w:hAnsi="PT Astra Serif"/>
          <w:sz w:val="26"/>
          <w:szCs w:val="26"/>
        </w:rPr>
        <w:t xml:space="preserve">средства</w:t>
      </w:r>
      <w:r>
        <w:rPr>
          <w:rFonts w:ascii="PT Astra Serif" w:hAnsi="PT Astra Serif"/>
          <w:sz w:val="26"/>
          <w:szCs w:val="26"/>
        </w:rPr>
        <w:t xml:space="preserve"> из областного бюджета на</w:t>
      </w:r>
      <w:r>
        <w:rPr>
          <w:rFonts w:ascii="PT Astra Serif" w:hAnsi="PT Astra Serif"/>
          <w:sz w:val="26"/>
          <w:szCs w:val="26"/>
        </w:rPr>
        <w:t xml:space="preserve"> основании иных нормативных правовых актов Томской области на цель, установленную пунктом 3</w:t>
      </w:r>
      <w:r>
        <w:t xml:space="preserve"> </w:t>
      </w:r>
      <w:r>
        <w:rPr>
          <w:rFonts w:ascii="PT Astra Serif" w:hAnsi="PT Astra Serif"/>
          <w:sz w:val="26"/>
          <w:szCs w:val="26"/>
        </w:rPr>
        <w:t xml:space="preserve">Порядка  предоставления субсидий на возмещение части транспортных расходов</w:t>
      </w:r>
      <w:r>
        <w:t xml:space="preserve"> </w:t>
      </w:r>
      <w:r>
        <w:rPr>
          <w:rFonts w:ascii="PT Astra Serif" w:hAnsi="PT Astra Serif"/>
          <w:sz w:val="26"/>
          <w:szCs w:val="26"/>
        </w:rPr>
        <w:t xml:space="preserve">субъектам  туристской </w:t>
      </w:r>
      <w:r>
        <w:rPr>
          <w:rFonts w:ascii="PT Astra Serif" w:hAnsi="PT Astra Serif"/>
          <w:sz w:val="26"/>
          <w:szCs w:val="26"/>
        </w:rPr>
        <w:t xml:space="preserve">деятельн</w:t>
      </w:r>
      <w:r>
        <w:rPr>
          <w:rFonts w:ascii="PT Astra Serif" w:hAnsi="PT Astra Serif"/>
          <w:sz w:val="26"/>
          <w:szCs w:val="26"/>
        </w:rPr>
        <w:t xml:space="preserve">ости на прием и обслуживание </w:t>
      </w:r>
      <w:r>
        <w:rPr>
          <w:rFonts w:ascii="PT Astra Serif" w:hAnsi="PT Astra Serif"/>
          <w:sz w:val="26"/>
          <w:szCs w:val="26"/>
        </w:rPr>
        <w:t xml:space="preserve">туристов в</w:t>
      </w:r>
      <w:r>
        <w:t xml:space="preserve"> </w:t>
      </w:r>
      <w:r>
        <w:rPr>
          <w:rFonts w:ascii="PT Astra Serif" w:hAnsi="PT Astra Serif"/>
          <w:sz w:val="26"/>
          <w:szCs w:val="26"/>
        </w:rPr>
        <w:t xml:space="preserve">регионе, утвержденного приказом Департамента лицензирования и регионального государственного контроля </w:t>
      </w:r>
      <w:r>
        <w:rPr>
          <w:rFonts w:ascii="PT Astra Serif" w:hAnsi="PT Astra Serif"/>
          <w:sz w:val="26"/>
          <w:szCs w:val="26"/>
        </w:rPr>
        <w:t xml:space="preserve">Томской области от _______№__ «Об утверждении Порядка предоставления субсидий на возмещение части транспортных расходов субъектам туристской деятельности на прием и обслуживание туристов в регионе» (далее - Порядок);</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 5) не является иностранным агентом в соответствии с Федеральным законом от 14 июля 2022 года № 255-ФЗ «О контроле за деятельностью лиц, находящихся</w:t>
      </w:r>
      <w:r>
        <w:t xml:space="preserve"> </w:t>
      </w:r>
      <w:r>
        <w:rPr>
          <w:rFonts w:ascii="PT Astra Serif" w:hAnsi="PT Astra Serif"/>
          <w:sz w:val="26"/>
          <w:szCs w:val="26"/>
        </w:rPr>
        <w:t xml:space="preserve">под иностранным влиянием»;</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  6) не имеет просроченной задолженности по возврату в областной бюджет субсидий</w:t>
      </w:r>
      <w:r>
        <w:rPr>
          <w:rFonts w:ascii="PT Astra Serif" w:hAnsi="PT Astra Serif"/>
          <w:sz w:val="26"/>
          <w:szCs w:val="26"/>
        </w:rPr>
        <w:t xml:space="preserve">,    бюджетных инвестиций, </w:t>
      </w:r>
      <w:r>
        <w:rPr>
          <w:rFonts w:ascii="PT Astra Serif" w:hAnsi="PT Astra Serif"/>
          <w:sz w:val="26"/>
          <w:szCs w:val="26"/>
        </w:rPr>
        <w:t xml:space="preserve">а также иной просроченной</w:t>
      </w:r>
      <w:r>
        <w:t xml:space="preserve"> </w:t>
      </w:r>
      <w:r>
        <w:rPr>
          <w:rFonts w:ascii="PT Astra Serif" w:hAnsi="PT Astra Serif"/>
          <w:sz w:val="26"/>
          <w:szCs w:val="26"/>
        </w:rPr>
        <w:t xml:space="preserve">(неурегулированной)  задолженности по денежным обязательствам перед Томской</w:t>
      </w:r>
      <w:r>
        <w:t xml:space="preserve"> </w:t>
      </w:r>
      <w:r>
        <w:rPr>
          <w:rFonts w:ascii="PT Astra Serif" w:hAnsi="PT Astra Serif"/>
          <w:sz w:val="26"/>
          <w:szCs w:val="26"/>
        </w:rPr>
        <w:t xml:space="preserve">областью;</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  7)  не находится в процессе реорганизации (за исключением реорганизации в  форме  присоединения к юридическому лицу, являющемуся участником отбора,</w:t>
      </w:r>
      <w:r>
        <w:t xml:space="preserve"> </w:t>
      </w:r>
      <w:r>
        <w:rPr>
          <w:rFonts w:ascii="PT Astra Serif" w:hAnsi="PT Astra Serif"/>
          <w:sz w:val="26"/>
          <w:szCs w:val="26"/>
        </w:rPr>
      </w:r>
      <w:r/>
      <w:r>
        <w:rPr>
          <w:rFonts w:ascii="PT Astra Serif" w:hAnsi="PT Astra Serif"/>
          <w:sz w:val="26"/>
          <w:szCs w:val="26"/>
        </w:rPr>
        <w:t xml:space="preserve">другого юридического лица), </w:t>
      </w:r>
      <w:r>
        <w:rPr>
          <w:rFonts w:ascii="PT Astra Serif" w:hAnsi="PT Astra Serif"/>
          <w:sz w:val="26"/>
          <w:szCs w:val="26"/>
        </w:rPr>
        <w:t xml:space="preserve">ликвидации,</w:t>
      </w:r>
      <w:r>
        <w:rPr>
          <w:rFonts w:ascii="PT Astra Serif" w:hAnsi="PT Astra Serif"/>
          <w:sz w:val="26"/>
          <w:szCs w:val="26"/>
        </w:rPr>
        <w:t xml:space="preserve"> в отношении него не </w:t>
      </w:r>
      <w:r>
        <w:rPr>
          <w:rFonts w:ascii="PT Astra Serif" w:hAnsi="PT Astra Serif"/>
          <w:sz w:val="26"/>
          <w:szCs w:val="26"/>
        </w:rPr>
        <w:t xml:space="preserve">в</w:t>
      </w:r>
      <w:r>
        <w:rPr>
          <w:rFonts w:ascii="PT Astra Serif" w:hAnsi="PT Astra Serif"/>
          <w:sz w:val="26"/>
          <w:szCs w:val="26"/>
        </w:rPr>
        <w:t xml:space="preserve">ведена процедура  банкротства, деятельность </w:t>
      </w:r>
      <w:r>
        <w:rPr>
          <w:rFonts w:ascii="PT Astra Serif" w:hAnsi="PT Astra Serif"/>
          <w:sz w:val="26"/>
          <w:szCs w:val="26"/>
        </w:rPr>
        <w:t xml:space="preserve">участника отбора не приостановлена в</w:t>
      </w:r>
      <w:r>
        <w:t xml:space="preserve"> </w:t>
      </w:r>
      <w:r>
        <w:rPr>
          <w:rFonts w:ascii="PT Astra Serif" w:hAnsi="PT Astra Serif"/>
          <w:sz w:val="26"/>
          <w:szCs w:val="26"/>
        </w:rPr>
        <w:t xml:space="preserve">порядке, предусмотренном законодательством Российской Федерации;</w:t>
      </w:r>
      <w:r>
        <w:rPr>
          <w:rFonts w:ascii="PT Astra Serif" w:hAnsi="PT Astra Serif"/>
          <w:sz w:val="26"/>
          <w:szCs w:val="26"/>
        </w:rPr>
      </w:r>
      <w:r/>
      <w:r>
        <w:rPr>
          <w:rFonts w:ascii="PT Astra Serif" w:hAnsi="PT Astra Serif"/>
          <w:sz w:val="26"/>
          <w:szCs w:val="26"/>
        </w:rPr>
      </w:r>
    </w:p>
    <w:p>
      <w:pPr>
        <w:pStyle w:val="1_682"/>
        <w:ind w:left="0" w:right="0" w:firstLine="709"/>
        <w:jc w:val="both"/>
      </w:pPr>
      <w:r>
        <w:rPr>
          <w:rFonts w:ascii="PT Astra Serif" w:hAnsi="PT Astra Serif"/>
          <w:sz w:val="26"/>
          <w:szCs w:val="26"/>
        </w:rPr>
        <w:t xml:space="preserve">  8) в реестре дисквалифицированных лиц отсутствуют сведения</w:t>
      </w:r>
      <w:r>
        <w:rPr>
          <w:rFonts w:ascii="PT Astra Serif" w:hAnsi="PT Astra Serif"/>
          <w:sz w:val="26"/>
          <w:szCs w:val="26"/>
        </w:rPr>
        <w:t xml:space="preserve"> о </w:t>
      </w:r>
      <w:r>
        <w:rPr>
          <w:rFonts w:ascii="PT Astra Serif" w:hAnsi="PT Astra Serif"/>
          <w:sz w:val="26"/>
          <w:szCs w:val="26"/>
        </w:rPr>
        <w:t xml:space="preserve">дисквалифицированных  руководителе</w:t>
      </w:r>
      <w:r>
        <w:rPr>
          <w:rFonts w:ascii="PT Astra Serif" w:hAnsi="PT Astra Serif"/>
          <w:sz w:val="26"/>
          <w:szCs w:val="26"/>
        </w:rPr>
        <w:t xml:space="preserve">,  членах  коллегиального исполнительного</w:t>
      </w:r>
      <w:r>
        <w:t xml:space="preserve"> </w:t>
      </w:r>
      <w:r>
        <w:rPr>
          <w:rFonts w:ascii="PT Astra Serif" w:hAnsi="PT Astra Serif"/>
          <w:sz w:val="26"/>
          <w:szCs w:val="26"/>
        </w:rPr>
        <w:t xml:space="preserve">органа,  лице, исполняющем функции единоличного исполнительного органа, или</w:t>
      </w:r>
      <w:r>
        <w:t xml:space="preserve"> </w:t>
      </w:r>
      <w:r>
        <w:rPr>
          <w:rFonts w:ascii="PT Astra Serif" w:hAnsi="PT Astra Serif"/>
          <w:sz w:val="26"/>
          <w:szCs w:val="26"/>
        </w:rPr>
        <w:t xml:space="preserve">главном бухгалтере участника отбора;</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    9)  на едином налоговом счете отсутствует</w:t>
      </w:r>
      <w:r>
        <w:rPr>
          <w:rFonts w:ascii="PT Astra Serif" w:hAnsi="PT Astra Serif"/>
          <w:sz w:val="26"/>
          <w:szCs w:val="26"/>
        </w:rPr>
        <w:t xml:space="preserve"> или не превышает</w:t>
      </w:r>
      <w:r>
        <w:rPr>
          <w:rFonts w:ascii="PT Astra Serif" w:hAnsi="PT Astra Serif"/>
          <w:sz w:val="26"/>
          <w:szCs w:val="26"/>
        </w:rPr>
        <w:t xml:space="preserve"> размер, определенный  пунктом </w:t>
      </w:r>
      <w:r>
        <w:rPr>
          <w:rFonts w:ascii="PT Astra Serif" w:hAnsi="PT Astra Serif"/>
          <w:sz w:val="26"/>
          <w:szCs w:val="26"/>
        </w:rPr>
        <w:t xml:space="preserve">3 статьи 47 Налогового кодекса Российской Федерации,</w:t>
      </w:r>
      <w:r>
        <w:t xml:space="preserve"> </w:t>
      </w:r>
      <w:r>
        <w:rPr>
          <w:rFonts w:ascii="PT Astra Serif" w:hAnsi="PT Astra Serif"/>
          <w:sz w:val="26"/>
          <w:szCs w:val="26"/>
        </w:rPr>
        <w:t xml:space="preserve">задо</w:t>
      </w:r>
      <w:r>
        <w:rPr>
          <w:rFonts w:ascii="PT Astra Serif" w:hAnsi="PT Astra Serif"/>
          <w:sz w:val="26"/>
          <w:szCs w:val="26"/>
        </w:rPr>
        <w:t xml:space="preserve">лженность по  уплате налогов,</w:t>
      </w:r>
      <w:r>
        <w:rPr>
          <w:rFonts w:ascii="PT Astra Serif" w:hAnsi="PT Astra Serif"/>
          <w:sz w:val="26"/>
          <w:szCs w:val="26"/>
        </w:rPr>
        <w:t xml:space="preserve"> сборов и страховых взносов в бюджетные</w:t>
      </w:r>
      <w:r>
        <w:t xml:space="preserve"> </w:t>
      </w:r>
      <w:r>
        <w:rPr>
          <w:rFonts w:ascii="PT Astra Serif" w:hAnsi="PT Astra Serif"/>
          <w:sz w:val="26"/>
          <w:szCs w:val="26"/>
        </w:rPr>
        <w:t xml:space="preserve">системы Российской Федерации.</w:t>
      </w:r>
      <w:r/>
      <w:r/>
    </w:p>
    <w:p>
      <w:pPr>
        <w:pStyle w:val="1_682"/>
      </w:pPr>
      <w:r>
        <w:rPr>
          <w:rFonts w:ascii="PT Astra Serif" w:hAnsi="PT Astra Serif"/>
          <w:sz w:val="26"/>
          <w:szCs w:val="26"/>
        </w:rPr>
        <w:t xml:space="preserve"> </w:t>
      </w:r>
      <w:r>
        <w:rPr>
          <w:rFonts w:ascii="PT Astra Serif" w:hAnsi="PT Astra Serif"/>
          <w:sz w:val="26"/>
          <w:szCs w:val="26"/>
        </w:rPr>
      </w:r>
      <w:r/>
    </w:p>
    <w:p>
      <w:pPr>
        <w:pStyle w:val="1_682"/>
        <w:ind w:left="0" w:right="0" w:firstLine="709"/>
      </w:pPr>
      <w:r>
        <w:rPr>
          <w:rFonts w:ascii="PT Astra Serif" w:hAnsi="PT Astra Serif"/>
          <w:sz w:val="26"/>
          <w:szCs w:val="26"/>
        </w:rPr>
        <w:t xml:space="preserve">    Настоящим __________________________________________________________</w:t>
      </w:r>
      <w:r>
        <w:rPr>
          <w:rFonts w:ascii="PT Astra Serif" w:hAnsi="PT Astra Serif"/>
          <w:sz w:val="26"/>
          <w:szCs w:val="26"/>
        </w:rPr>
      </w:r>
      <w:r/>
    </w:p>
    <w:p>
      <w:pPr>
        <w:pStyle w:val="1_682"/>
        <w:jc w:val="center"/>
        <w:rPr>
          <w:sz w:val="22"/>
          <w:szCs w:val="22"/>
        </w:rPr>
      </w:pPr>
      <w:r>
        <w:rPr>
          <w:rFonts w:ascii="PT Astra Serif" w:hAnsi="PT Astra Serif"/>
          <w:sz w:val="26"/>
          <w:szCs w:val="26"/>
        </w:rPr>
        <w:t xml:space="preserve">                        </w:t>
      </w:r>
      <w:r>
        <w:rPr>
          <w:rFonts w:ascii="PT Astra Serif" w:hAnsi="PT Astra Serif"/>
          <w:sz w:val="26"/>
          <w:szCs w:val="26"/>
        </w:rPr>
        <w:t xml:space="preserve">     </w:t>
      </w:r>
      <w:r>
        <w:rPr>
          <w:rFonts w:ascii="PT Astra Serif" w:hAnsi="PT Astra Serif"/>
          <w:sz w:val="26"/>
          <w:szCs w:val="26"/>
        </w:rPr>
        <w:t xml:space="preserve">   </w:t>
      </w:r>
      <w:r>
        <w:rPr>
          <w:rFonts w:ascii="PT Astra Serif" w:hAnsi="PT Astra Serif"/>
          <w:sz w:val="22"/>
          <w:szCs w:val="22"/>
        </w:rPr>
        <w:t xml:space="preserve">(Полное наименование организации)</w:t>
      </w:r>
      <w:r>
        <w:rPr>
          <w:rFonts w:ascii="PT Astra Serif" w:hAnsi="PT Astra Serif"/>
          <w:sz w:val="22"/>
          <w:szCs w:val="22"/>
        </w:rPr>
      </w:r>
      <w:r>
        <w:rPr>
          <w:sz w:val="22"/>
          <w:szCs w:val="22"/>
        </w:rPr>
      </w:r>
    </w:p>
    <w:p>
      <w:pPr>
        <w:pStyle w:val="1_682"/>
        <w:rPr>
          <w:rFonts w:ascii="PT Astra Serif" w:hAnsi="PT Astra Serif"/>
          <w:sz w:val="26"/>
          <w:szCs w:val="26"/>
        </w:rPr>
      </w:pPr>
      <w:r>
        <w:rPr>
          <w:rFonts w:ascii="PT Astra Serif" w:hAnsi="PT Astra Serif"/>
          <w:sz w:val="26"/>
          <w:szCs w:val="26"/>
        </w:rPr>
        <w:t xml:space="preserve">выражает согласие:</w:t>
      </w:r>
      <w:r>
        <w:rPr>
          <w:rFonts w:ascii="PT Astra Serif" w:hAnsi="PT Astra Serif"/>
          <w:sz w:val="26"/>
          <w:szCs w:val="26"/>
        </w:rPr>
      </w:r>
      <w:r>
        <w:rPr>
          <w:rFonts w:ascii="PT Astra Serif" w:hAnsi="PT Astra Serif"/>
          <w:sz w:val="26"/>
          <w:szCs w:val="26"/>
        </w:rPr>
      </w:r>
    </w:p>
    <w:p>
      <w:pPr>
        <w:pStyle w:val="1_682"/>
        <w:ind w:left="0" w:right="0" w:firstLine="709"/>
        <w:jc w:val="both"/>
        <w:rPr>
          <w:rFonts w:ascii="PT Astra Serif" w:hAnsi="PT Astra Serif"/>
          <w:sz w:val="26"/>
          <w:szCs w:val="26"/>
        </w:rPr>
      </w:pPr>
      <w:r>
        <w:rPr>
          <w:rFonts w:ascii="PT Astra Serif" w:hAnsi="PT Astra Serif"/>
          <w:sz w:val="26"/>
          <w:szCs w:val="26"/>
        </w:rPr>
        <w:t xml:space="preserve">1)  на заключение с Департаментом лицензирования и регионального государственного контроля Томской области Соглашения о предоставлении субсидии по типовой  форме, установленной  Департаментом</w:t>
      </w:r>
      <w:r>
        <w:t xml:space="preserve"> </w:t>
      </w:r>
      <w:r>
        <w:rPr>
          <w:rFonts w:ascii="PT Astra Serif" w:hAnsi="PT Astra Serif"/>
          <w:sz w:val="26"/>
          <w:szCs w:val="26"/>
        </w:rPr>
        <w:t xml:space="preserve">финансов Томской области;</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2) на осуществление контроля в отношении организации Департаментом лицензирования и регионального государственного контроля </w:t>
      </w:r>
      <w:r>
        <w:rPr>
          <w:rFonts w:ascii="PT Astra Serif" w:hAnsi="PT Astra Serif"/>
          <w:sz w:val="26"/>
          <w:szCs w:val="26"/>
        </w:rPr>
        <w:t xml:space="preserve">Томской области за соблюдением организацией </w:t>
      </w:r>
      <w:r>
        <w:rPr>
          <w:rFonts w:ascii="PT Astra Serif" w:hAnsi="PT Astra Serif"/>
          <w:sz w:val="26"/>
          <w:szCs w:val="26"/>
        </w:rPr>
        <w:t xml:space="preserve">порядка и условий предоставления субсидий, в том</w:t>
      </w:r>
      <w:r>
        <w:t xml:space="preserve"> </w:t>
      </w:r>
      <w:r>
        <w:rPr>
          <w:rFonts w:ascii="PT Astra Serif" w:hAnsi="PT Astra Serif"/>
          <w:sz w:val="26"/>
          <w:szCs w:val="26"/>
        </w:rPr>
        <w:t xml:space="preserve">числе в части достижения </w:t>
      </w:r>
      <w:r>
        <w:rPr>
          <w:rFonts w:ascii="PT Astra Serif" w:hAnsi="PT Astra Serif"/>
          <w:sz w:val="26"/>
          <w:szCs w:val="26"/>
        </w:rPr>
        <w:t xml:space="preserve">значений результата предоставления субсидии и характеристик результа</w:t>
      </w:r>
      <w:r>
        <w:rPr>
          <w:rFonts w:ascii="PT Astra Serif" w:hAnsi="PT Astra Serif"/>
          <w:sz w:val="26"/>
          <w:szCs w:val="26"/>
        </w:rPr>
        <w:t xml:space="preserve">та, а также проверок органами </w:t>
      </w:r>
      <w:r>
        <w:rPr>
          <w:rFonts w:ascii="PT Astra Serif" w:hAnsi="PT Astra Serif"/>
          <w:sz w:val="26"/>
          <w:szCs w:val="26"/>
        </w:rPr>
        <w:t xml:space="preserve">государственного</w:t>
      </w:r>
      <w:r>
        <w:t xml:space="preserve"> </w:t>
      </w:r>
      <w:r>
        <w:rPr>
          <w:rFonts w:ascii="PT Astra Serif" w:hAnsi="PT Astra Serif"/>
          <w:sz w:val="26"/>
          <w:szCs w:val="26"/>
        </w:rPr>
        <w:t xml:space="preserve">финансового контроля </w:t>
      </w:r>
      <w:r>
        <w:rPr>
          <w:rFonts w:ascii="PT Astra Serif" w:hAnsi="PT Astra Serif"/>
          <w:sz w:val="26"/>
          <w:szCs w:val="26"/>
        </w:rPr>
        <w:t xml:space="preserve">в </w:t>
      </w:r>
      <w:r>
        <w:rPr>
          <w:rFonts w:ascii="PT Astra Serif" w:hAnsi="PT Astra Serif"/>
          <w:sz w:val="26"/>
          <w:szCs w:val="26"/>
        </w:rPr>
        <w:t xml:space="preserve">соответствии со статьями 268.1 и 269.2 Бюджетного</w:t>
      </w:r>
      <w:r>
        <w:t xml:space="preserve"> </w:t>
      </w:r>
      <w:r>
        <w:rPr>
          <w:rFonts w:ascii="PT Astra Serif" w:hAnsi="PT Astra Serif"/>
          <w:sz w:val="26"/>
          <w:szCs w:val="26"/>
        </w:rPr>
        <w:t xml:space="preserve">кодекса Российской Федерации;</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3) на публикацию (размещение) в информационно-телекоммуникационной сети «Интернет» информации об участнике отбора, подаваемой заявке, иной</w:t>
      </w:r>
      <w:r>
        <w:t xml:space="preserve"> </w:t>
      </w:r>
      <w:r>
        <w:rPr>
          <w:rFonts w:ascii="PT Astra Serif" w:hAnsi="PT Astra Serif"/>
          <w:sz w:val="26"/>
          <w:szCs w:val="26"/>
        </w:rPr>
        <w:t xml:space="preserve">информации  об  участнике отбора, связанной с участием в отборе на</w:t>
      </w:r>
      <w:r>
        <w:t xml:space="preserve"> </w:t>
      </w:r>
      <w:r>
        <w:rPr>
          <w:rFonts w:ascii="PT Astra Serif" w:hAnsi="PT Astra Serif"/>
          <w:sz w:val="26"/>
          <w:szCs w:val="26"/>
        </w:rPr>
        <w:t xml:space="preserve">предоставление субсидии на возмещение части фактически понесенных в текущем</w:t>
      </w:r>
      <w:r>
        <w:t xml:space="preserve"> </w:t>
      </w:r>
      <w:r>
        <w:rPr>
          <w:rFonts w:ascii="PT Astra Serif" w:hAnsi="PT Astra Serif"/>
          <w:sz w:val="26"/>
          <w:szCs w:val="26"/>
        </w:rPr>
        <w:t xml:space="preserve">году транспортных расходов  субъектам  туристской деятельности на прием и</w:t>
      </w:r>
      <w:r>
        <w:t xml:space="preserve"> </w:t>
      </w:r>
      <w:r>
        <w:rPr>
          <w:rFonts w:ascii="PT Astra Serif" w:hAnsi="PT Astra Serif"/>
          <w:sz w:val="26"/>
          <w:szCs w:val="26"/>
        </w:rPr>
        <w:t xml:space="preserve">обслуживание  туристов  при  реализации  туристских продуктов на терри</w:t>
      </w:r>
      <w:r>
        <w:rPr>
          <w:rFonts w:ascii="PT Astra Serif" w:hAnsi="PT Astra Serif"/>
          <w:sz w:val="26"/>
          <w:szCs w:val="26"/>
        </w:rPr>
        <w:t xml:space="preserve">тории Томской области в рамках </w:t>
      </w:r>
      <w:r>
        <w:rPr>
          <w:rFonts w:ascii="PT Astra Serif" w:hAnsi="PT Astra Serif"/>
          <w:sz w:val="26"/>
          <w:szCs w:val="26"/>
        </w:rPr>
        <w:t xml:space="preserve">мероприятия  «Возмещение </w:t>
      </w:r>
      <w:r>
        <w:rPr>
          <w:rFonts w:ascii="PT Astra Serif" w:hAnsi="PT Astra Serif"/>
          <w:sz w:val="26"/>
          <w:szCs w:val="26"/>
        </w:rPr>
        <w:t xml:space="preserve">части транспортных расходов субъектам туристской деятельности на прием и обслуживание турис</w:t>
      </w:r>
      <w:r>
        <w:rPr>
          <w:rFonts w:ascii="PT Astra Serif" w:hAnsi="PT Astra Serif"/>
          <w:sz w:val="26"/>
          <w:szCs w:val="26"/>
        </w:rPr>
        <w:t xml:space="preserve">тов в регионе» </w:t>
      </w:r>
      <w:r>
        <w:rPr>
          <w:rFonts w:ascii="PT Astra Serif" w:hAnsi="PT Astra Serif"/>
          <w:sz w:val="26"/>
          <w:szCs w:val="26"/>
        </w:rPr>
        <w:t xml:space="preserve">ведомственного проекта «Реализация проектов, отобранных по</w:t>
      </w:r>
      <w:r>
        <w:t xml:space="preserve"> </w:t>
      </w:r>
      <w:r>
        <w:rPr>
          <w:rFonts w:ascii="PT Astra Serif" w:hAnsi="PT Astra Serif"/>
          <w:sz w:val="26"/>
          <w:szCs w:val="26"/>
        </w:rPr>
        <w:t xml:space="preserve">итогам проведения конкурсного отбора и направленных на создание условий для</w:t>
      </w:r>
      <w:r>
        <w:t xml:space="preserve"> </w:t>
      </w:r>
      <w:r>
        <w:rPr>
          <w:rFonts w:ascii="PT Astra Serif" w:hAnsi="PT Astra Serif"/>
          <w:sz w:val="26"/>
          <w:szCs w:val="26"/>
        </w:rPr>
        <w:t xml:space="preserve">развития туризма», утвержденного распоряжением Администрации  Томской</w:t>
      </w:r>
      <w:r>
        <w:t xml:space="preserve"> </w:t>
      </w:r>
      <w:r>
        <w:rPr>
          <w:rFonts w:ascii="PT Astra Serif" w:hAnsi="PT Astra Serif"/>
          <w:sz w:val="26"/>
          <w:szCs w:val="26"/>
        </w:rPr>
        <w:t xml:space="preserve">области от  __________  №  _______ «Об утверждении паспорта ведомственного</w:t>
      </w:r>
      <w:r>
        <w:t xml:space="preserve"> </w:t>
      </w:r>
      <w:r>
        <w:rPr>
          <w:rFonts w:ascii="PT Astra Serif" w:hAnsi="PT Astra Serif"/>
          <w:sz w:val="26"/>
          <w:szCs w:val="26"/>
        </w:rPr>
        <w:t xml:space="preserve">проекта  «Реализация </w:t>
      </w:r>
      <w:r>
        <w:rPr>
          <w:rFonts w:ascii="PT Astra Serif" w:hAnsi="PT Astra Serif"/>
          <w:sz w:val="26"/>
          <w:szCs w:val="26"/>
        </w:rPr>
        <w:t xml:space="preserve">проектов, отобранных по итогам проведения конкурсного</w:t>
      </w:r>
      <w:r>
        <w:t xml:space="preserve"> </w:t>
      </w:r>
      <w:r>
        <w:rPr>
          <w:rFonts w:ascii="PT Astra Serif" w:hAnsi="PT Astra Serif"/>
          <w:sz w:val="26"/>
          <w:szCs w:val="26"/>
        </w:rPr>
        <w:t xml:space="preserve">отбора и направленных на создание условий для развития туризма», в рамках</w:t>
      </w:r>
      <w:r>
        <w:t xml:space="preserve"> </w:t>
      </w:r>
      <w:r>
        <w:rPr>
          <w:rFonts w:ascii="PT Astra Serif" w:hAnsi="PT Astra Serif"/>
          <w:sz w:val="26"/>
          <w:szCs w:val="26"/>
        </w:rPr>
        <w:t xml:space="preserve">государственной  программы</w:t>
      </w:r>
      <w:r>
        <w:rPr>
          <w:rFonts w:ascii="PT Astra Serif" w:hAnsi="PT Astra Serif"/>
          <w:sz w:val="26"/>
          <w:szCs w:val="26"/>
        </w:rPr>
        <w:t xml:space="preserve"> «Развитие предпринимательства и повышение</w:t>
      </w:r>
      <w:r>
        <w:t xml:space="preserve"> </w:t>
      </w:r>
      <w:r>
        <w:rPr>
          <w:rFonts w:ascii="PT Astra Serif" w:hAnsi="PT Astra Serif"/>
          <w:sz w:val="26"/>
          <w:szCs w:val="26"/>
        </w:rPr>
        <w:t xml:space="preserve">эффективности государственного управления социально-экономическим развитием</w:t>
      </w:r>
      <w:r>
        <w:t xml:space="preserve"> </w:t>
      </w:r>
      <w:r>
        <w:rPr>
          <w:rFonts w:ascii="PT Astra Serif" w:hAnsi="PT Astra Serif"/>
          <w:sz w:val="26"/>
          <w:szCs w:val="26"/>
        </w:rPr>
        <w:t xml:space="preserve">Томской области», утвержденной постановлением </w:t>
      </w:r>
      <w:r>
        <w:rPr>
          <w:rFonts w:ascii="PT Astra Serif" w:hAnsi="PT Astra Serif"/>
          <w:sz w:val="26"/>
          <w:szCs w:val="26"/>
        </w:rPr>
        <w:t xml:space="preserve">Администрации Томской области</w:t>
      </w:r>
      <w:r>
        <w:t xml:space="preserve"> </w:t>
      </w:r>
      <w:r>
        <w:rPr>
          <w:rFonts w:ascii="PT Astra Serif" w:hAnsi="PT Astra Serif"/>
          <w:sz w:val="26"/>
          <w:szCs w:val="26"/>
        </w:rPr>
        <w:t xml:space="preserve">от 27.09.2019 № </w:t>
      </w:r>
      <w:r>
        <w:rPr>
          <w:rFonts w:ascii="PT Astra Serif" w:hAnsi="PT Astra Serif"/>
          <w:sz w:val="26"/>
          <w:szCs w:val="26"/>
        </w:rPr>
        <w:t xml:space="preserve">360а «Об утверждении государственной программы «Развитие</w:t>
      </w:r>
      <w:r>
        <w:t xml:space="preserve"> </w:t>
      </w:r>
      <w:r>
        <w:rPr>
          <w:rFonts w:ascii="PT Astra Serif" w:hAnsi="PT Astra Serif"/>
          <w:sz w:val="26"/>
          <w:szCs w:val="26"/>
        </w:rPr>
        <w:t xml:space="preserve">предпринимательства и </w:t>
      </w:r>
      <w:r>
        <w:rPr>
          <w:rFonts w:ascii="PT Astra Serif" w:hAnsi="PT Astra Serif"/>
          <w:sz w:val="26"/>
          <w:szCs w:val="26"/>
        </w:rPr>
        <w:t xml:space="preserve">повышение эффективности государственного управления</w:t>
      </w:r>
      <w:r>
        <w:t xml:space="preserve"> </w:t>
      </w:r>
      <w:r>
        <w:rPr>
          <w:rFonts w:ascii="PT Astra Serif" w:hAnsi="PT Astra Serif"/>
          <w:sz w:val="26"/>
          <w:szCs w:val="26"/>
        </w:rPr>
        <w:t xml:space="preserve">социально-экономическим развитием Томской области»;</w:t>
      </w:r>
      <w:r>
        <w:rPr>
          <w:rFonts w:ascii="PT Astra Serif" w:hAnsi="PT Astra Serif"/>
          <w:sz w:val="26"/>
          <w:szCs w:val="26"/>
        </w:rPr>
      </w:r>
      <w:r/>
    </w:p>
    <w:p>
      <w:pPr>
        <w:pStyle w:val="1_682"/>
        <w:ind w:left="0" w:right="0" w:firstLine="709"/>
        <w:jc w:val="both"/>
        <w:rPr>
          <w:rFonts w:ascii="PT Astra Serif" w:hAnsi="PT Astra Serif" w:cs="PT Astra Serif"/>
          <w:highlight w:val="white"/>
        </w:rPr>
      </w:pPr>
      <w:r>
        <w:rPr>
          <w:rFonts w:ascii="PT Astra Serif" w:hAnsi="PT Astra Serif" w:cs="PT Astra Serif"/>
          <w:sz w:val="26"/>
          <w:szCs w:val="26"/>
        </w:rPr>
      </w:r>
      <w:r/>
      <w:r>
        <w:rPr>
          <w:rFonts w:ascii="PT Astra Serif" w:hAnsi="PT Astra Serif" w:cs="PT Astra Serif"/>
          <w:sz w:val="26"/>
          <w:szCs w:val="26"/>
        </w:rPr>
        <w:t xml:space="preserve">   5) соблюдать сроки и (или) формы представления отчетности о достижении </w:t>
      </w:r>
      <w:r>
        <w:rPr>
          <w:rFonts w:ascii="PT Astra Serif" w:hAnsi="PT Astra Serif" w:cs="PT Astra Serif"/>
          <w:sz w:val="26"/>
          <w:szCs w:val="26"/>
          <w:highlight w:val="white"/>
        </w:rPr>
        <w:t xml:space="preserve">значений  результата предоставления субсидии и характеристики результата,</w:t>
      </w:r>
      <w:r>
        <w:rPr>
          <w:rFonts w:ascii="PT Astra Serif" w:hAnsi="PT Astra Serif" w:cs="PT Astra Serif"/>
          <w:highlight w:val="white"/>
        </w:rPr>
        <w:t xml:space="preserve"> </w:t>
      </w:r>
      <w:r>
        <w:rPr>
          <w:rFonts w:ascii="PT Astra Serif" w:hAnsi="PT Astra Serif" w:cs="PT Astra Serif"/>
          <w:sz w:val="26"/>
          <w:szCs w:val="26"/>
          <w:highlight w:val="white"/>
        </w:rPr>
        <w:t xml:space="preserve">установленные Порядком;</w:t>
      </w:r>
      <w:r>
        <w:rPr>
          <w:rFonts w:ascii="PT Astra Serif" w:hAnsi="PT Astra Serif" w:cs="PT Astra Serif"/>
          <w:sz w:val="26"/>
          <w:szCs w:val="26"/>
          <w:highlight w:val="white"/>
        </w:rPr>
      </w:r>
      <w:r>
        <w:rPr>
          <w:rFonts w:ascii="PT Astra Serif" w:hAnsi="PT Astra Serif" w:cs="PT Astra Serif"/>
          <w:highlight w:val="white"/>
        </w:rPr>
      </w:r>
    </w:p>
    <w:p>
      <w:pPr>
        <w:pStyle w:val="1_682"/>
        <w:ind w:left="0" w:right="0" w:firstLine="709"/>
        <w:jc w:val="both"/>
        <w:rPr>
          <w:rFonts w:ascii="PT Astra Serif" w:hAnsi="PT Astra Serif" w:cs="PT Astra Serif"/>
          <w:highlight w:val="white"/>
        </w:rPr>
      </w:pPr>
      <w:r>
        <w:rPr>
          <w:rFonts w:ascii="PT Astra Serif" w:hAnsi="PT Astra Serif" w:cs="PT Astra Serif"/>
          <w:sz w:val="26"/>
          <w:szCs w:val="26"/>
          <w:highlight w:val="white"/>
        </w:rPr>
        <w:t xml:space="preserve">    Настоящим подтверждаю достоверность информации, содержащейся в заявке и прилагаемых к ней документах.</w:t>
      </w:r>
      <w:r>
        <w:rPr>
          <w:rFonts w:ascii="PT Astra Serif" w:hAnsi="PT Astra Serif" w:cs="PT Astra Serif"/>
          <w:sz w:val="26"/>
          <w:szCs w:val="26"/>
          <w:highlight w:val="white"/>
        </w:rPr>
      </w:r>
      <w:r>
        <w:rPr>
          <w:rFonts w:ascii="PT Astra Serif" w:hAnsi="PT Astra Serif" w:cs="PT Astra Serif"/>
          <w:highlight w:val="white"/>
        </w:rPr>
      </w:r>
    </w:p>
    <w:p>
      <w:pPr>
        <w:pStyle w:val="1_682"/>
        <w:rPr>
          <w:rFonts w:ascii="PT Astra Serif" w:hAnsi="PT Astra Serif" w:cs="PT Astra Serif"/>
          <w:highlight w:val="white"/>
        </w:rPr>
      </w:pPr>
      <w:r>
        <w:rPr>
          <w:rFonts w:ascii="PT Astra Serif" w:hAnsi="PT Astra Serif" w:cs="PT Astra Serif"/>
          <w:sz w:val="26"/>
          <w:szCs w:val="26"/>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9216" behindDoc="0" locked="0" layoutInCell="1" allowOverlap="1">
                <wp:simplePos x="0" y="0"/>
                <wp:positionH relativeFrom="column">
                  <wp:posOffset>-99842</wp:posOffset>
                </wp:positionH>
                <wp:positionV relativeFrom="paragraph">
                  <wp:posOffset>94599</wp:posOffset>
                </wp:positionV>
                <wp:extent cx="504825" cy="504825"/>
                <wp:effectExtent l="0" t="0" r="0" b="0"/>
                <wp:wrapTight wrapText="bothSides">
                  <wp:wrapPolygon edited="1">
                    <wp:start x="0" y="0"/>
                    <wp:lineTo x="21600" y="0"/>
                    <wp:lineTo x="21600" y="21600"/>
                    <wp:lineTo x="0" y="21600"/>
                  </wp:wrapPolygon>
                </wp:wrapTight>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44786" name=""/>
                        <pic:cNvPicPr>
                          <a:picLocks noChangeAspect="1"/>
                        </pic:cNvPicPr>
                        <pic:nvPr/>
                      </pic:nvPicPr>
                      <pic:blipFill>
                        <a:blip r:embed="rId10"/>
                        <a:stretch/>
                      </pic:blipFill>
                      <pic:spPr bwMode="auto">
                        <a:xfrm flipH="0" flipV="0">
                          <a:off x="0" y="0"/>
                          <a:ext cx="504824" cy="50482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9216;o:allowoverlap:true;o:allowincell:true;mso-position-horizontal-relative:text;margin-left:-7.9pt;mso-position-horizontal:absolute;mso-position-vertical-relative:text;margin-top:7.4pt;mso-position-vertical:absolute;width:39.8pt;height:39.8pt;mso-wrap-distance-left:9.1pt;mso-wrap-distance-top:0.0pt;mso-wrap-distance-right:9.1pt;mso-wrap-distance-bottom:0.0pt;" wrapcoords="0 0 100000 0 100000 100000 0 100000" stroked="false">
                <v:path textboxrect="0,0,0,0"/>
                <w10:wrap type="tight"/>
                <v:imagedata r:id="rId10" o:title=""/>
              </v:shape>
            </w:pict>
          </mc:Fallback>
        </mc:AlternateContent>
      </w:r>
      <w:r>
        <w:rPr>
          <w:rFonts w:ascii="PT Astra Serif" w:hAnsi="PT Astra Serif" w:cs="PT Astra Serif"/>
          <w:sz w:val="26"/>
          <w:szCs w:val="26"/>
          <w:highlight w:val="white"/>
        </w:rPr>
      </w:r>
      <w:r>
        <w:rPr>
          <w:highlight w:val="white"/>
        </w:rPr>
      </w:r>
      <w:r>
        <w:rPr>
          <w:rFonts w:ascii="PT Astra Serif" w:hAnsi="PT Astra Serif" w:cs="PT Astra Serif"/>
          <w:sz w:val="26"/>
          <w:szCs w:val="26"/>
          <w:highlight w:val="white"/>
        </w:rPr>
        <w:t xml:space="preserve"> </w:t>
      </w:r>
      <w:r>
        <w:rPr>
          <w:rFonts w:ascii="PT Astra Serif" w:hAnsi="PT Astra Serif" w:cs="PT Astra Serif"/>
          <w:sz w:val="26"/>
          <w:szCs w:val="26"/>
          <w:highlight w:val="white"/>
        </w:rPr>
      </w:r>
      <w:r>
        <w:rPr>
          <w:rFonts w:ascii="PT Astra Serif" w:hAnsi="PT Astra Serif" w:cs="PT Astra Serif"/>
          <w:highlight w:val="white"/>
        </w:rPr>
      </w:r>
    </w:p>
    <w:p>
      <w:pPr>
        <w:pStyle w:val="1_682"/>
        <w:jc w:val="both"/>
        <w:tabs>
          <w:tab w:val="clear" w:pos="916" w:leader="none"/>
          <w:tab w:val="left" w:pos="1515"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rFonts w:ascii="PT Astra Serif" w:hAnsi="PT Astra Serif" w:cs="PT Astra Serif"/>
          <w:sz w:val="26"/>
          <w:szCs w:val="26"/>
        </w:rPr>
      </w:pPr>
      <w:r>
        <w:rPr>
          <w:rFonts w:ascii="PT Astra Serif" w:hAnsi="PT Astra Serif" w:cs="PT Astra Serif"/>
          <w:sz w:val="26"/>
          <w:szCs w:val="26"/>
          <w:highlight w:val="white"/>
        </w:rPr>
      </w:r>
      <w:r/>
      <w:r>
        <w:rPr>
          <w:rFonts w:ascii="PT Astra Serif" w:hAnsi="PT Astra Serif" w:cs="PT Astra Serif"/>
          <w:highlight w:val="white"/>
        </w:rPr>
      </w:r>
      <w:r>
        <w:rPr>
          <w:rFonts w:ascii="PT Astra Serif" w:hAnsi="PT Astra Serif" w:cs="PT Astra Serif"/>
          <w:sz w:val="26"/>
          <w:szCs w:val="26"/>
          <w:highlight w:val="white"/>
        </w:rPr>
        <w:t xml:space="preserve">Даю согласие</w:t>
      </w:r>
      <w:r>
        <w:rPr>
          <w:rFonts w:ascii="PT Astra Serif" w:hAnsi="PT Astra Serif" w:cs="PT Astra Serif"/>
          <w:sz w:val="26"/>
          <w:szCs w:val="26"/>
          <w:highlight w:val="white"/>
        </w:rPr>
        <w:t xml:space="preserve"> </w:t>
      </w:r>
      <w:r>
        <w:rPr>
          <w:rFonts w:ascii="PT Astra Serif" w:hAnsi="PT Astra Serif" w:cs="PT Astra Serif"/>
          <w:sz w:val="26"/>
          <w:szCs w:val="26"/>
          <w:highlight w:val="white"/>
        </w:rPr>
        <w:t xml:space="preserve">на</w:t>
      </w:r>
      <w:r>
        <w:rPr>
          <w:rFonts w:ascii="PT Astra Serif" w:hAnsi="PT Astra Serif" w:cs="PT Astra Serif"/>
          <w:sz w:val="26"/>
          <w:szCs w:val="26"/>
          <w:highlight w:val="white"/>
        </w:rPr>
        <w:t xml:space="preserve"> </w:t>
      </w:r>
      <w:r>
        <w:rPr>
          <w:rFonts w:ascii="PT Astra Serif" w:hAnsi="PT Astra Serif" w:cs="PT Astra Serif"/>
          <w:sz w:val="26"/>
          <w:szCs w:val="26"/>
          <w:highlight w:val="white"/>
        </w:rPr>
        <w:t xml:space="preserve">уменьшение</w:t>
      </w:r>
      <w:r>
        <w:rPr>
          <w:rFonts w:ascii="PT Astra Serif" w:hAnsi="PT Astra Serif" w:cs="PT Astra Serif"/>
          <w:sz w:val="26"/>
          <w:szCs w:val="26"/>
          <w:highlight w:val="white"/>
        </w:rPr>
        <w:t xml:space="preserve"> </w:t>
      </w:r>
      <w:r>
        <w:rPr>
          <w:rFonts w:ascii="PT Astra Serif" w:hAnsi="PT Astra Serif" w:cs="PT Astra Serif"/>
          <w:sz w:val="26"/>
          <w:szCs w:val="26"/>
          <w:highlight w:val="white"/>
        </w:rPr>
        <w:t xml:space="preserve">размера</w:t>
      </w:r>
      <w:r>
        <w:rPr>
          <w:rFonts w:ascii="PT Astra Serif" w:hAnsi="PT Astra Serif" w:cs="PT Astra Serif"/>
          <w:sz w:val="26"/>
          <w:szCs w:val="26"/>
          <w:highlight w:val="white"/>
        </w:rPr>
        <w:t xml:space="preserve"> </w:t>
      </w:r>
      <w:r>
        <w:rPr>
          <w:rFonts w:ascii="PT Astra Serif" w:hAnsi="PT Astra Serif" w:cs="PT Astra Serif"/>
          <w:sz w:val="26"/>
          <w:szCs w:val="26"/>
          <w:highlight w:val="white"/>
        </w:rPr>
        <w:t xml:space="preserve">субсидии</w:t>
      </w:r>
      <w:r>
        <w:rPr>
          <w:rFonts w:ascii="PT Astra Serif" w:hAnsi="PT Astra Serif" w:cs="PT Astra Serif"/>
          <w:sz w:val="26"/>
          <w:szCs w:val="26"/>
          <w:highlight w:val="white"/>
        </w:rPr>
        <w:t xml:space="preserve"> </w:t>
      </w:r>
      <w:r>
        <w:rPr>
          <w:rFonts w:ascii="PT Astra Serif" w:hAnsi="PT Astra Serif" w:cs="PT Astra Serif"/>
          <w:sz w:val="26"/>
          <w:szCs w:val="26"/>
          <w:highlight w:val="white"/>
        </w:rPr>
        <w:t xml:space="preserve">в</w:t>
      </w:r>
      <w:r>
        <w:rPr>
          <w:rFonts w:ascii="PT Astra Serif" w:hAnsi="PT Astra Serif" w:cs="PT Astra Serif"/>
          <w:sz w:val="26"/>
          <w:szCs w:val="26"/>
          <w:highlight w:val="white"/>
        </w:rPr>
        <w:t xml:space="preserve"> </w:t>
      </w:r>
      <w:r>
        <w:rPr>
          <w:rFonts w:ascii="PT Astra Serif" w:hAnsi="PT Astra Serif" w:cs="PT Astra Serif"/>
          <w:sz w:val="26"/>
          <w:szCs w:val="26"/>
          <w:highlight w:val="white"/>
        </w:rPr>
        <w:t xml:space="preserve">случае</w:t>
      </w:r>
      <w:r>
        <w:rPr>
          <w:rFonts w:ascii="PT Astra Serif" w:hAnsi="PT Astra Serif" w:cs="PT Astra Serif"/>
          <w:sz w:val="26"/>
          <w:szCs w:val="26"/>
          <w:highlight w:val="white"/>
        </w:rPr>
      </w:r>
      <w:r>
        <w:rPr>
          <w:rFonts w:ascii="PT Astra Serif" w:hAnsi="PT Astra Serif" w:cs="PT Astra Serif"/>
          <w:highlight w:val="white"/>
        </w:rPr>
      </w:r>
      <w:r>
        <w:rPr>
          <w:rFonts w:ascii="PT Astra Serif" w:hAnsi="PT Astra Serif" w:cs="PT Astra Serif"/>
          <w:sz w:val="26"/>
          <w:szCs w:val="26"/>
          <w:highlight w:val="white"/>
        </w:rPr>
      </w:r>
      <w:r>
        <w:rPr>
          <w:rFonts w:ascii="PT Astra Serif" w:hAnsi="PT Astra Serif" w:cs="PT Astra Serif"/>
          <w:sz w:val="26"/>
          <w:szCs w:val="26"/>
        </w:rPr>
        <w:t xml:space="preserve"> недостаточности лимитов бюджетных обязательств, доведенных до Департамента лицензирования и регионального государственного контроля Томской области на предоставление субсидий на текущий финансовый год.</w:t>
      </w:r>
      <w:r>
        <w:rPr>
          <w:rFonts w:ascii="PT Astra Serif" w:hAnsi="PT Astra Serif" w:cs="PT Astra Serif"/>
          <w:sz w:val="26"/>
          <w:szCs w:val="26"/>
        </w:rPr>
      </w:r>
      <w:r>
        <w:rPr>
          <w:rFonts w:ascii="PT Astra Serif" w:hAnsi="PT Astra Serif" w:cs="PT Astra Serif"/>
        </w:rPr>
      </w:r>
      <w:r>
        <w:rPr>
          <w:rFonts w:ascii="PT Astra Serif" w:hAnsi="PT Astra Serif" w:cs="PT Astra Serif"/>
          <w:sz w:val="26"/>
          <w:szCs w:val="26"/>
          <w:highlight w:val="white"/>
        </w:rPr>
      </w:r>
      <w:r>
        <w:rPr>
          <w:rFonts w:ascii="PT Astra Serif" w:hAnsi="PT Astra Serif" w:cs="PT Astra Serif"/>
          <w:sz w:val="26"/>
          <w:szCs w:val="26"/>
        </w:rPr>
      </w:r>
      <w:r>
        <w:rPr>
          <w:rFonts w:ascii="PT Astra Serif" w:hAnsi="PT Astra Serif" w:cs="PT Astra Serif"/>
          <w:sz w:val="26"/>
          <w:szCs w:val="26"/>
          <w:highlight w:val="white"/>
        </w:rPr>
      </w:r>
    </w:p>
    <w:p>
      <w:pPr>
        <w:pStyle w:val="1_682"/>
        <w:tabs>
          <w:tab w:val="clear" w:pos="916" w:leader="none"/>
          <w:tab w:val="left" w:pos="1515"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rFonts w:ascii="PT Astra Serif" w:hAnsi="PT Astra Serif" w:cs="PT Astra Serif"/>
          <w:sz w:val="26"/>
          <w:szCs w:val="26"/>
          <w:highlight w:val="white"/>
        </w:rPr>
      </w:pPr>
      <w:r>
        <w:rPr>
          <w:rFonts w:ascii="PT Astra Serif" w:hAnsi="PT Astra Serif" w:cs="PT Astra Serif"/>
          <w:sz w:val="26"/>
          <w:szCs w:val="26"/>
          <w:highlight w:val="none"/>
        </w:rPr>
      </w:r>
      <w:r>
        <w:rPr>
          <w:rFonts w:ascii="PT Astra Serif" w:hAnsi="PT Astra Serif" w:cs="PT Astra Serif"/>
          <w:sz w:val="26"/>
          <w:szCs w:val="26"/>
          <w:highlight w:val="none"/>
        </w:rPr>
      </w:r>
    </w:p>
    <w:p>
      <w:r>
        <mc:AlternateContent>
          <mc:Choice Requires="wpg">
            <w:drawing>
              <wp:anchor xmlns:wp="http://schemas.openxmlformats.org/drawingml/2006/wordprocessingDrawing" xmlns:wp14="http://schemas.microsoft.com/office/word/2010/wordprocessingDrawing" distT="0" distB="0" distL="115200" distR="115200" simplePos="0" relativeHeight="9216" behindDoc="0" locked="0" layoutInCell="1" allowOverlap="1">
                <wp:simplePos x="0" y="0"/>
                <wp:positionH relativeFrom="column">
                  <wp:posOffset>-99843</wp:posOffset>
                </wp:positionH>
                <wp:positionV relativeFrom="paragraph">
                  <wp:posOffset>94599</wp:posOffset>
                </wp:positionV>
                <wp:extent cx="504825" cy="504825"/>
                <wp:effectExtent l="0" t="0" r="0" b="0"/>
                <wp:wrapTight wrapText="bothSides">
                  <wp:wrapPolygon edited="1">
                    <wp:start x="0" y="0"/>
                    <wp:lineTo x="21600" y="0"/>
                    <wp:lineTo x="21600" y="21600"/>
                    <wp:lineTo x="0" y="21600"/>
                  </wp:wrapPolygon>
                </wp:wrapTight>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31910" name=""/>
                        <pic:cNvPicPr>
                          <a:picLocks noChangeAspect="1"/>
                        </pic:cNvPicPr>
                        <pic:nvPr/>
                      </pic:nvPicPr>
                      <pic:blipFill>
                        <a:blip r:embed="rId10"/>
                        <a:stretch/>
                      </pic:blipFill>
                      <pic:spPr bwMode="auto">
                        <a:xfrm rot="0" flipH="0" flipV="0">
                          <a:off x="0" y="0"/>
                          <a:ext cx="504824" cy="50482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9216;o:allowoverlap:true;o:allowincell:true;mso-position-horizontal-relative:text;margin-left:-7.9pt;mso-position-horizontal:absolute;mso-position-vertical-relative:text;margin-top:7.4pt;mso-position-vertical:absolute;width:39.8pt;height:39.8pt;mso-wrap-distance-left:9.1pt;mso-wrap-distance-top:0.0pt;mso-wrap-distance-right:9.1pt;mso-wrap-distance-bottom:0.0pt;rotation:0;" wrapcoords="0 0 100000 0 100000 100000 0 100000" stroked="false">
                <v:path textboxrect="0,0,0,0"/>
                <w10:wrap type="tight"/>
                <v:imagedata r:id="rId10" o:title=""/>
              </v:shape>
            </w:pict>
          </mc:Fallback>
        </mc:AlternateContent>
      </w:r>
      <w:r/>
      <w:r/>
    </w:p>
    <w:p>
      <w:pPr>
        <w:pStyle w:val="1_682"/>
        <w:jc w:val="both"/>
        <w:tabs>
          <w:tab w:val="clear" w:pos="916" w:leader="none"/>
          <w:tab w:val="left" w:pos="1515"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rFonts w:ascii="PT Astra Serif" w:hAnsi="PT Astra Serif" w:cs="PT Astra Serif"/>
          <w:sz w:val="26"/>
          <w:szCs w:val="26"/>
          <w:highlight w:val="none"/>
        </w:rPr>
      </w:pPr>
      <w:r>
        <w:rPr>
          <w:rFonts w:ascii="PT Astra Serif" w:hAnsi="PT Astra Serif" w:cs="PT Astra Serif"/>
          <w:sz w:val="26"/>
          <w:szCs w:val="26"/>
        </w:rPr>
        <w:t xml:space="preserve">Не</w:t>
      </w:r>
      <w:r>
        <w:rPr>
          <w:rFonts w:ascii="PT Astra Serif" w:hAnsi="PT Astra Serif" w:cs="PT Astra Serif"/>
          <w:sz w:val="26"/>
          <w:szCs w:val="26"/>
        </w:rPr>
        <w:t xml:space="preserve">  </w:t>
      </w:r>
      <w:r>
        <w:rPr>
          <w:rFonts w:ascii="PT Astra Serif" w:hAnsi="PT Astra Serif" w:cs="PT Astra Serif"/>
          <w:sz w:val="26"/>
          <w:szCs w:val="26"/>
        </w:rPr>
        <w:t xml:space="preserve">даю</w:t>
      </w:r>
      <w:r>
        <w:rPr>
          <w:rFonts w:ascii="PT Astra Serif" w:hAnsi="PT Astra Serif" w:cs="PT Astra Serif"/>
          <w:sz w:val="26"/>
          <w:szCs w:val="26"/>
        </w:rPr>
        <w:t xml:space="preserve">   </w:t>
      </w:r>
      <w:r>
        <w:rPr>
          <w:rFonts w:ascii="PT Astra Serif" w:hAnsi="PT Astra Serif" w:cs="PT Astra Serif"/>
          <w:sz w:val="26"/>
          <w:szCs w:val="26"/>
        </w:rPr>
        <w:t xml:space="preserve">согласие</w:t>
      </w:r>
      <w:r>
        <w:rPr>
          <w:rFonts w:ascii="PT Astra Serif" w:hAnsi="PT Astra Serif" w:cs="PT Astra Serif"/>
          <w:sz w:val="26"/>
          <w:szCs w:val="26"/>
        </w:rPr>
        <w:t xml:space="preserve"> </w:t>
      </w:r>
      <w:r>
        <w:rPr>
          <w:rFonts w:ascii="PT Astra Serif" w:hAnsi="PT Astra Serif" w:cs="PT Astra Serif"/>
          <w:sz w:val="26"/>
          <w:szCs w:val="26"/>
        </w:rPr>
        <w:t xml:space="preserve">на</w:t>
      </w:r>
      <w:r>
        <w:rPr>
          <w:rFonts w:ascii="PT Astra Serif" w:hAnsi="PT Astra Serif" w:cs="PT Astra Serif"/>
          <w:sz w:val="26"/>
          <w:szCs w:val="26"/>
        </w:rPr>
        <w:t xml:space="preserve"> </w:t>
      </w:r>
      <w:r>
        <w:rPr>
          <w:rFonts w:ascii="PT Astra Serif" w:hAnsi="PT Astra Serif" w:cs="PT Astra Serif"/>
          <w:sz w:val="26"/>
          <w:szCs w:val="26"/>
        </w:rPr>
        <w:t xml:space="preserve">уменьшение</w:t>
      </w:r>
      <w:r>
        <w:rPr>
          <w:rFonts w:ascii="PT Astra Serif" w:hAnsi="PT Astra Serif" w:cs="PT Astra Serif"/>
          <w:sz w:val="26"/>
          <w:szCs w:val="26"/>
        </w:rPr>
        <w:t xml:space="preserve"> </w:t>
      </w:r>
      <w:r>
        <w:rPr>
          <w:rFonts w:ascii="PT Astra Serif" w:hAnsi="PT Astra Serif" w:cs="PT Astra Serif"/>
          <w:sz w:val="26"/>
          <w:szCs w:val="26"/>
        </w:rPr>
        <w:t xml:space="preserve">размера</w:t>
      </w:r>
      <w:r>
        <w:rPr>
          <w:rFonts w:ascii="PT Astra Serif" w:hAnsi="PT Astra Serif" w:cs="PT Astra Serif"/>
          <w:sz w:val="26"/>
          <w:szCs w:val="26"/>
        </w:rPr>
        <w:t xml:space="preserve">  </w:t>
      </w:r>
      <w:r>
        <w:rPr>
          <w:rFonts w:ascii="PT Astra Serif" w:hAnsi="PT Astra Serif" w:cs="PT Astra Serif"/>
          <w:sz w:val="26"/>
          <w:szCs w:val="26"/>
        </w:rPr>
        <w:t xml:space="preserve">субсидии</w:t>
      </w:r>
      <w:r>
        <w:rPr>
          <w:rFonts w:ascii="PT Astra Serif" w:hAnsi="PT Astra Serif" w:cs="PT Astra Serif"/>
          <w:sz w:val="26"/>
          <w:szCs w:val="26"/>
        </w:rPr>
        <w:t xml:space="preserve"> </w:t>
      </w:r>
      <w:r>
        <w:rPr>
          <w:rFonts w:ascii="PT Astra Serif" w:hAnsi="PT Astra Serif" w:cs="PT Astra Serif"/>
          <w:sz w:val="26"/>
          <w:szCs w:val="26"/>
        </w:rPr>
        <w:t xml:space="preserve">в</w:t>
      </w:r>
      <w:r>
        <w:rPr>
          <w:rFonts w:ascii="PT Astra Serif" w:hAnsi="PT Astra Serif" w:cs="PT Astra Serif"/>
          <w:sz w:val="26"/>
          <w:szCs w:val="26"/>
        </w:rPr>
        <w:t xml:space="preserve"> </w:t>
      </w:r>
      <w:r>
        <w:rPr>
          <w:rFonts w:ascii="PT Astra Serif" w:hAnsi="PT Astra Serif" w:cs="PT Astra Serif"/>
          <w:sz w:val="26"/>
          <w:szCs w:val="26"/>
        </w:rPr>
        <w:t xml:space="preserve">случае </w:t>
      </w:r>
      <w:r>
        <w:rPr>
          <w:rFonts w:ascii="PT Astra Serif" w:hAnsi="PT Astra Serif" w:cs="PT Astra Serif"/>
          <w:sz w:val="26"/>
          <w:szCs w:val="26"/>
        </w:rPr>
        <w:t xml:space="preserve">недостаточности лимитов бюджетных обязательств, доведенных до Департамента лицензирования и регионального государственного контроля Томской области на предоставление субсидий на текущий финансовый год.</w:t>
      </w:r>
      <w:r>
        <w:rPr>
          <w:rFonts w:ascii="PT Astra Serif" w:hAnsi="PT Astra Serif" w:cs="PT Astra Serif"/>
          <w:sz w:val="26"/>
          <w:szCs w:val="26"/>
          <w:highlight w:val="white"/>
        </w:rPr>
      </w:r>
      <w:r/>
    </w:p>
    <w:p>
      <w:pPr>
        <w:pStyle w:val="1_682"/>
        <w:jc w:val="both"/>
        <w:rPr>
          <w:rFonts w:ascii="PT Astra Serif" w:hAnsi="PT Astra Serif" w:cs="PT Astra Serif"/>
        </w:rPr>
      </w:pPr>
      <w:r>
        <w:rPr>
          <w:rFonts w:ascii="PT Astra Serif" w:hAnsi="PT Astra Serif" w:cs="PT Astra Serif"/>
          <w:sz w:val="26"/>
          <w:szCs w:val="26"/>
        </w:rPr>
        <w:t xml:space="preserve"> </w:t>
      </w:r>
      <w:r>
        <w:rPr>
          <w:rFonts w:ascii="PT Astra Serif" w:hAnsi="PT Astra Serif" w:cs="PT Astra Serif"/>
          <w:sz w:val="26"/>
          <w:szCs w:val="26"/>
        </w:rPr>
      </w:r>
      <w:r>
        <w:rPr>
          <w:rFonts w:ascii="PT Astra Serif" w:hAnsi="PT Astra Serif" w:cs="PT Astra Serif"/>
        </w:rPr>
      </w:r>
    </w:p>
    <w:p>
      <w:pPr>
        <w:pStyle w:val="1_682"/>
        <w:ind w:left="0" w:right="0" w:firstLine="709"/>
        <w:jc w:val="both"/>
      </w:pPr>
      <w:r>
        <w:rPr>
          <w:rFonts w:ascii="PT Astra Serif" w:hAnsi="PT Astra Serif" w:cs="PT Astra Serif"/>
          <w:sz w:val="26"/>
          <w:szCs w:val="26"/>
        </w:rPr>
        <w:t xml:space="preserve">    К заявке на участие в отборе </w:t>
      </w:r>
      <w:r>
        <w:rPr>
          <w:rFonts w:ascii="PT Astra Serif" w:hAnsi="PT Astra Serif" w:cs="PT Astra Serif"/>
          <w:sz w:val="26"/>
          <w:szCs w:val="26"/>
        </w:rPr>
        <w:t xml:space="preserve">прилагаются документы, являющиеся ее неотъемлемой част</w:t>
      </w:r>
      <w:r>
        <w:rPr>
          <w:rFonts w:ascii="PT Astra Serif" w:hAnsi="PT Astra Serif"/>
          <w:sz w:val="26"/>
          <w:szCs w:val="26"/>
        </w:rPr>
        <w:t xml:space="preserve">ью.</w:t>
      </w:r>
      <w:r>
        <w:rPr>
          <w:rFonts w:ascii="PT Astra Serif" w:hAnsi="PT Astra Serif"/>
          <w:sz w:val="26"/>
          <w:szCs w:val="26"/>
        </w:rPr>
      </w:r>
      <w:r/>
    </w:p>
    <w:p>
      <w:pPr>
        <w:pStyle w:val="1_682"/>
        <w:ind w:left="0" w:right="0" w:firstLine="709"/>
        <w:jc w:val="both"/>
      </w:pPr>
      <w:r>
        <w:rPr>
          <w:rFonts w:ascii="PT Astra Serif" w:hAnsi="PT Astra Serif"/>
          <w:sz w:val="26"/>
          <w:szCs w:val="26"/>
        </w:rPr>
      </w:r>
      <w:r/>
      <w:r>
        <w:rPr>
          <w:rFonts w:ascii="PT Astra Serif" w:hAnsi="PT Astra Serif"/>
          <w:sz w:val="26"/>
          <w:szCs w:val="26"/>
        </w:rPr>
        <w:t xml:space="preserve"> </w:t>
      </w:r>
      <w:r>
        <w:rPr>
          <w:rFonts w:ascii="PT Astra Serif" w:hAnsi="PT Astra Serif"/>
          <w:sz w:val="26"/>
          <w:szCs w:val="26"/>
        </w:rPr>
      </w:r>
      <w:r/>
    </w:p>
    <w:p>
      <w:pPr>
        <w:pStyle w:val="1_682"/>
        <w:ind w:left="0" w:right="0" w:firstLine="709"/>
        <w:jc w:val="both"/>
      </w:pPr>
      <w:r>
        <w:rPr>
          <w:rFonts w:ascii="PT Astra Serif" w:hAnsi="PT Astra Serif"/>
          <w:sz w:val="26"/>
          <w:szCs w:val="26"/>
        </w:rPr>
        <w:t xml:space="preserve">    С условиями Порядка ознакомлен(а) и согласен (согласна).</w:t>
      </w:r>
      <w:r>
        <w:rPr>
          <w:rFonts w:ascii="PT Astra Serif" w:hAnsi="PT Astra Serif"/>
          <w:sz w:val="26"/>
          <w:szCs w:val="26"/>
        </w:rPr>
      </w:r>
      <w:r/>
    </w:p>
    <w:p>
      <w:pPr>
        <w:pStyle w:val="1_682"/>
      </w:pPr>
      <w:r>
        <w:rPr>
          <w:rFonts w:ascii="PT Astra Serif" w:hAnsi="PT Astra Serif"/>
          <w:sz w:val="26"/>
          <w:szCs w:val="26"/>
        </w:rPr>
        <w:t xml:space="preserve"> </w:t>
      </w:r>
      <w:r>
        <w:rPr>
          <w:rFonts w:ascii="PT Astra Serif" w:hAnsi="PT Astra Serif"/>
          <w:sz w:val="26"/>
          <w:szCs w:val="26"/>
        </w:rPr>
      </w:r>
      <w:r/>
    </w:p>
    <w:p>
      <w:pPr>
        <w:pStyle w:val="1_682"/>
      </w:pPr>
      <w:r>
        <w:rPr>
          <w:rFonts w:ascii="PT Astra Serif" w:hAnsi="PT Astra Serif"/>
          <w:sz w:val="26"/>
          <w:szCs w:val="26"/>
        </w:rPr>
        <w:t xml:space="preserve">Должность руководителя</w:t>
      </w:r>
      <w:r>
        <w:rPr>
          <w:rFonts w:ascii="PT Astra Serif" w:hAnsi="PT Astra Serif"/>
          <w:sz w:val="26"/>
          <w:szCs w:val="26"/>
        </w:rPr>
      </w:r>
      <w:r/>
    </w:p>
    <w:p>
      <w:pPr>
        <w:pStyle w:val="1_682"/>
      </w:pPr>
      <w:r>
        <w:rPr>
          <w:rFonts w:ascii="PT Astra Serif" w:hAnsi="PT Astra Serif"/>
          <w:sz w:val="26"/>
          <w:szCs w:val="26"/>
        </w:rPr>
        <w:t xml:space="preserve">организации                _______________________________________________</w:t>
      </w:r>
      <w:r>
        <w:rPr>
          <w:rFonts w:ascii="PT Astra Serif" w:hAnsi="PT Astra Serif"/>
          <w:sz w:val="26"/>
          <w:szCs w:val="26"/>
        </w:rPr>
      </w:r>
      <w:r/>
    </w:p>
    <w:p>
      <w:pPr>
        <w:pStyle w:val="1_682"/>
        <w:jc w:val="center"/>
        <w:rPr>
          <w:sz w:val="22"/>
          <w:szCs w:val="22"/>
        </w:rPr>
      </w:pPr>
      <w:r>
        <w:rPr>
          <w:rFonts w:ascii="PT Astra Serif" w:hAnsi="PT Astra Serif"/>
          <w:sz w:val="26"/>
          <w:szCs w:val="26"/>
        </w:rPr>
        <w:t xml:space="preserve">                             </w:t>
      </w:r>
      <w:r>
        <w:rPr>
          <w:rFonts w:ascii="PT Astra Serif" w:hAnsi="PT Astra Serif"/>
          <w:sz w:val="22"/>
          <w:szCs w:val="22"/>
        </w:rPr>
        <w:t xml:space="preserve">    (Подпись)          (Расшифровка подписи)</w:t>
      </w:r>
      <w:r>
        <w:rPr>
          <w:rFonts w:ascii="PT Astra Serif" w:hAnsi="PT Astra Serif"/>
          <w:sz w:val="22"/>
          <w:szCs w:val="22"/>
        </w:rPr>
      </w:r>
      <w:r>
        <w:rPr>
          <w:sz w:val="22"/>
          <w:szCs w:val="22"/>
        </w:rPr>
      </w:r>
    </w:p>
    <w:p>
      <w:pPr>
        <w:pStyle w:val="1_682"/>
      </w:pPr>
      <w:r>
        <w:rPr>
          <w:rFonts w:ascii="PT Astra Serif" w:hAnsi="PT Astra Serif"/>
          <w:sz w:val="26"/>
          <w:szCs w:val="26"/>
        </w:rPr>
        <w:t xml:space="preserve">Главный бухгалтер</w:t>
      </w:r>
      <w:r>
        <w:rPr>
          <w:rFonts w:ascii="PT Astra Serif" w:hAnsi="PT Astra Serif"/>
          <w:sz w:val="26"/>
          <w:szCs w:val="26"/>
        </w:rPr>
      </w:r>
      <w:r/>
    </w:p>
    <w:p>
      <w:pPr>
        <w:pStyle w:val="1_682"/>
      </w:pPr>
      <w:r>
        <w:rPr>
          <w:rFonts w:ascii="PT Astra Serif" w:hAnsi="PT Astra Serif"/>
          <w:sz w:val="26"/>
          <w:szCs w:val="26"/>
        </w:rPr>
        <w:t xml:space="preserve">                            _______________________________________________</w:t>
      </w:r>
      <w:r>
        <w:rPr>
          <w:rFonts w:ascii="PT Astra Serif" w:hAnsi="PT Astra Serif"/>
          <w:sz w:val="26"/>
          <w:szCs w:val="26"/>
        </w:rPr>
      </w:r>
      <w:r/>
    </w:p>
    <w:p>
      <w:pPr>
        <w:pStyle w:val="1_682"/>
        <w:jc w:val="center"/>
        <w:rPr>
          <w:sz w:val="22"/>
          <w:szCs w:val="22"/>
        </w:rPr>
      </w:pPr>
      <w:r>
        <w:rPr>
          <w:rFonts w:ascii="PT Astra Serif" w:hAnsi="PT Astra Serif"/>
          <w:sz w:val="26"/>
          <w:szCs w:val="26"/>
        </w:rPr>
        <w:t xml:space="preserve">                            </w:t>
      </w:r>
      <w:r>
        <w:rPr>
          <w:rFonts w:ascii="PT Astra Serif" w:hAnsi="PT Astra Serif"/>
          <w:sz w:val="22"/>
          <w:szCs w:val="22"/>
        </w:rPr>
        <w:t xml:space="preserve">     (Подпись)          (Расшифровка подписи)</w:t>
      </w:r>
      <w:r>
        <w:rPr>
          <w:rFonts w:ascii="PT Astra Serif" w:hAnsi="PT Astra Serif"/>
          <w:sz w:val="22"/>
          <w:szCs w:val="22"/>
        </w:rPr>
      </w:r>
      <w:r>
        <w:rPr>
          <w:sz w:val="22"/>
          <w:szCs w:val="22"/>
        </w:rPr>
      </w:r>
    </w:p>
    <w:p>
      <w:pPr>
        <w:pStyle w:val="1_682"/>
      </w:pPr>
      <w:r>
        <w:rPr>
          <w:rFonts w:ascii="PT Astra Serif" w:hAnsi="PT Astra Serif"/>
          <w:sz w:val="26"/>
          <w:szCs w:val="26"/>
        </w:rPr>
      </w:r>
      <w:r/>
      <w:r>
        <w:rPr>
          <w:rFonts w:ascii="PT Astra Serif" w:hAnsi="PT Astra Serif"/>
          <w:sz w:val="26"/>
          <w:szCs w:val="26"/>
        </w:rPr>
        <w:t xml:space="preserve">                            ___________________</w:t>
      </w:r>
      <w:r>
        <w:rPr>
          <w:rFonts w:ascii="PT Astra Serif" w:hAnsi="PT Astra Serif"/>
          <w:sz w:val="26"/>
          <w:szCs w:val="26"/>
        </w:rPr>
      </w:r>
      <w:r/>
    </w:p>
    <w:p>
      <w:pPr>
        <w:pStyle w:val="1_682"/>
        <w:rPr>
          <w:sz w:val="22"/>
          <w:szCs w:val="22"/>
        </w:rPr>
      </w:pPr>
      <w:r>
        <w:rPr>
          <w:rFonts w:ascii="PT Astra Serif" w:hAnsi="PT Astra Serif"/>
          <w:sz w:val="26"/>
          <w:szCs w:val="26"/>
        </w:rPr>
        <w:t xml:space="preserve">                          </w:t>
      </w:r>
      <w:r>
        <w:rPr>
          <w:rFonts w:ascii="PT Astra Serif" w:hAnsi="PT Astra Serif"/>
          <w:sz w:val="22"/>
          <w:szCs w:val="22"/>
        </w:rPr>
        <w:t xml:space="preserve">         (Дата)               М.П. (При наличии)</w:t>
      </w:r>
      <w:r>
        <w:rPr>
          <w:rFonts w:ascii="PT Astra Serif" w:hAnsi="PT Astra Serif"/>
          <w:sz w:val="22"/>
          <w:szCs w:val="22"/>
        </w:rPr>
      </w:r>
      <w:r>
        <w:rPr>
          <w:sz w:val="22"/>
          <w:szCs w:val="22"/>
        </w:rPr>
      </w:r>
    </w:p>
    <w:p>
      <w:pPr>
        <w:pStyle w:val="1_681"/>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r/>
    </w:p>
    <w:p>
      <w:pPr>
        <w:pStyle w:val="1_681"/>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ind w:left="5386" w:right="0" w:firstLine="0"/>
        <w:jc w:val="left"/>
        <w:spacing w:before="0" w:beforeAutospacing="0" w:after="0" w:afterAutospacing="0"/>
      </w:pPr>
      <w:r>
        <w:rPr>
          <w:rFonts w:ascii="PT Astra Serif" w:hAnsi="PT Astra Serif"/>
          <w:sz w:val="26"/>
          <w:szCs w:val="26"/>
        </w:rPr>
        <w:t xml:space="preserve">Приложение № 2 </w:t>
      </w:r>
      <w:r>
        <w:rPr>
          <w:rFonts w:ascii="PT Astra Serif" w:hAnsi="PT Astra Serif"/>
          <w:sz w:val="26"/>
          <w:szCs w:val="26"/>
        </w:rPr>
      </w:r>
      <w:r/>
    </w:p>
    <w:p>
      <w:pPr>
        <w:pStyle w:val="1_681"/>
        <w:ind w:left="5386" w:right="0" w:firstLine="0"/>
        <w:jc w:val="left"/>
        <w:spacing w:before="0" w:beforeAutospacing="0" w:after="0" w:afterAutospacing="0"/>
      </w:pPr>
      <w:r>
        <w:rPr>
          <w:rFonts w:ascii="PT Astra Serif" w:hAnsi="PT Astra Serif"/>
          <w:sz w:val="26"/>
          <w:szCs w:val="26"/>
        </w:rPr>
        <w:t xml:space="preserve">к Порядку </w:t>
      </w:r>
      <w:r>
        <w:rPr>
          <w:rFonts w:ascii="PT Astra Serif" w:hAnsi="PT Astra Serif"/>
          <w:sz w:val="26"/>
          <w:szCs w:val="26"/>
        </w:rPr>
      </w:r>
      <w:r/>
      <w:r>
        <w:rPr>
          <w:rFonts w:ascii="PT Astra Serif" w:hAnsi="PT Astra Serif"/>
          <w:sz w:val="26"/>
          <w:szCs w:val="26"/>
        </w:rPr>
        <w:t xml:space="preserve">предоставления субсидий на возмещение части транспортных </w:t>
      </w:r>
      <w:r>
        <w:rPr>
          <w:rFonts w:ascii="PT Astra Serif" w:hAnsi="PT Astra Serif"/>
          <w:sz w:val="26"/>
          <w:szCs w:val="26"/>
        </w:rPr>
      </w:r>
      <w:r/>
      <w:r>
        <w:rPr>
          <w:rFonts w:ascii="PT Astra Serif" w:hAnsi="PT Astra Serif"/>
          <w:sz w:val="26"/>
          <w:szCs w:val="26"/>
        </w:rPr>
      </w:r>
    </w:p>
    <w:p>
      <w:pPr>
        <w:pStyle w:val="1_681"/>
        <w:ind w:left="5386" w:right="0" w:firstLine="0"/>
        <w:jc w:val="left"/>
        <w:spacing w:before="0" w:beforeAutospacing="0" w:after="0" w:afterAutospacing="0"/>
      </w:pPr>
      <w:r>
        <w:rPr>
          <w:rFonts w:ascii="PT Astra Serif" w:hAnsi="PT Astra Serif"/>
          <w:sz w:val="26"/>
          <w:szCs w:val="26"/>
        </w:rPr>
        <w:t xml:space="preserve">расходов субъектам туристской деятельности на прием </w:t>
      </w:r>
      <w:r>
        <w:rPr>
          <w:rFonts w:ascii="PT Astra Serif" w:hAnsi="PT Astra Serif"/>
          <w:sz w:val="26"/>
          <w:szCs w:val="26"/>
        </w:rPr>
      </w:r>
      <w:r/>
      <w:r>
        <w:rPr>
          <w:rFonts w:ascii="PT Astra Serif" w:hAnsi="PT Astra Serif"/>
          <w:sz w:val="26"/>
          <w:szCs w:val="26"/>
        </w:rPr>
        <w:t xml:space="preserve">и обслуживание туристов в регионе </w:t>
      </w:r>
      <w:r>
        <w:rPr>
          <w:rFonts w:ascii="PT Astra Serif" w:hAnsi="PT Astra Serif"/>
          <w:sz w:val="26"/>
          <w:szCs w:val="26"/>
        </w:rPr>
      </w:r>
      <w:r/>
      <w:r>
        <w:rPr>
          <w:rFonts w:ascii="PT Astra Serif" w:hAnsi="PT Astra Serif"/>
          <w:sz w:val="26"/>
          <w:szCs w:val="26"/>
        </w:rP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2"/>
      </w:pPr>
      <w:r>
        <w:rPr>
          <w:rFonts w:ascii="PT Astra Serif" w:hAnsi="PT Astra Serif"/>
          <w:sz w:val="26"/>
          <w:szCs w:val="26"/>
        </w:rPr>
        <w:t xml:space="preserve">Форма</w:t>
      </w:r>
      <w:r>
        <w:rPr>
          <w:rFonts w:ascii="PT Astra Serif" w:hAnsi="PT Astra Serif"/>
          <w:sz w:val="26"/>
          <w:szCs w:val="26"/>
        </w:rPr>
      </w:r>
      <w:r/>
    </w:p>
    <w:p>
      <w:pPr>
        <w:pStyle w:val="1_682"/>
        <w:jc w:val="center"/>
      </w:pPr>
      <w:r>
        <w:rPr>
          <w:rFonts w:ascii="PT Astra Serif" w:hAnsi="PT Astra Serif"/>
          <w:sz w:val="26"/>
          <w:szCs w:val="26"/>
        </w:rPr>
        <w:t xml:space="preserve">В Департамент лицензирования и регионального </w:t>
      </w:r>
      <w:r>
        <w:rPr>
          <w:rFonts w:ascii="PT Astra Serif" w:hAnsi="PT Astra Serif"/>
          <w:sz w:val="26"/>
          <w:szCs w:val="26"/>
        </w:rPr>
      </w:r>
      <w:r/>
    </w:p>
    <w:p>
      <w:pPr>
        <w:pStyle w:val="1_682"/>
        <w:jc w:val="center"/>
      </w:pPr>
      <w:r>
        <w:rPr>
          <w:rFonts w:ascii="PT Astra Serif" w:hAnsi="PT Astra Serif"/>
          <w:sz w:val="26"/>
          <w:szCs w:val="26"/>
        </w:rPr>
        <w:t xml:space="preserve">государственного контроля Томской  области</w:t>
      </w:r>
      <w:r>
        <w:rPr>
          <w:rFonts w:ascii="PT Astra Serif" w:hAnsi="PT Astra Serif"/>
          <w:sz w:val="26"/>
          <w:szCs w:val="26"/>
        </w:rPr>
      </w:r>
      <w:r/>
    </w:p>
    <w:p>
      <w:pPr>
        <w:pStyle w:val="1_682"/>
        <w:jc w:val="center"/>
      </w:pPr>
      <w:r>
        <w:rPr>
          <w:rFonts w:ascii="PT Astra Serif" w:hAnsi="PT Astra Serif"/>
          <w:sz w:val="26"/>
          <w:szCs w:val="26"/>
        </w:rPr>
      </w:r>
      <w:r>
        <w:rPr>
          <w:rFonts w:ascii="PT Astra Serif" w:hAnsi="PT Astra Serif"/>
          <w:sz w:val="26"/>
          <w:szCs w:val="26"/>
        </w:rPr>
      </w:r>
      <w:r/>
    </w:p>
    <w:p>
      <w:pPr>
        <w:pStyle w:val="1_682"/>
        <w:jc w:val="center"/>
      </w:pPr>
      <w:r>
        <w:rPr>
          <w:rFonts w:ascii="PT Astra Serif" w:hAnsi="PT Astra Serif"/>
          <w:sz w:val="26"/>
          <w:szCs w:val="26"/>
        </w:rPr>
        <w:t xml:space="preserve">Расчет</w:t>
      </w:r>
      <w:r>
        <w:rPr>
          <w:rFonts w:ascii="PT Astra Serif" w:hAnsi="PT Astra Serif"/>
          <w:sz w:val="26"/>
          <w:szCs w:val="26"/>
        </w:rPr>
      </w:r>
      <w:r/>
    </w:p>
    <w:p>
      <w:pPr>
        <w:pStyle w:val="1_682"/>
        <w:jc w:val="center"/>
      </w:pPr>
      <w:r>
        <w:rPr>
          <w:rFonts w:ascii="PT Astra Serif" w:hAnsi="PT Astra Serif"/>
          <w:sz w:val="26"/>
          <w:szCs w:val="26"/>
        </w:rPr>
        <w:t xml:space="preserve">суммы субсидии на возмещение части транспортных расходов субъектам</w:t>
      </w:r>
      <w:r>
        <w:rPr>
          <w:rFonts w:ascii="PT Astra Serif" w:hAnsi="PT Astra Serif"/>
          <w:sz w:val="26"/>
          <w:szCs w:val="26"/>
        </w:rPr>
      </w:r>
      <w:r/>
    </w:p>
    <w:p>
      <w:pPr>
        <w:pStyle w:val="1_682"/>
        <w:jc w:val="center"/>
      </w:pPr>
      <w:r>
        <w:rPr>
          <w:rFonts w:ascii="PT Astra Serif" w:hAnsi="PT Astra Serif"/>
          <w:sz w:val="26"/>
          <w:szCs w:val="26"/>
        </w:rPr>
        <w:t xml:space="preserve">туристской деятельности на прием и обслуживание туристов в Томской области</w:t>
      </w:r>
      <w:r>
        <w:rPr>
          <w:rFonts w:ascii="PT Astra Serif" w:hAnsi="PT Astra Serif"/>
          <w:sz w:val="26"/>
          <w:szCs w:val="26"/>
        </w:rPr>
      </w:r>
      <w:r/>
    </w:p>
    <w:p>
      <w:pPr>
        <w:pStyle w:val="1_682"/>
      </w:pPr>
      <w:r>
        <w:rPr>
          <w:rFonts w:ascii="PT Astra Serif" w:hAnsi="PT Astra Serif"/>
          <w:sz w:val="26"/>
          <w:szCs w:val="26"/>
        </w:rPr>
        <w:t xml:space="preserve"> </w:t>
      </w:r>
      <w:r>
        <w:rPr>
          <w:rFonts w:ascii="PT Astra Serif" w:hAnsi="PT Astra Serif"/>
          <w:sz w:val="26"/>
          <w:szCs w:val="26"/>
        </w:rPr>
      </w:r>
      <w:r/>
    </w:p>
    <w:p>
      <w:pPr>
        <w:pStyle w:val="1_682"/>
      </w:pPr>
      <w:r>
        <w:rPr>
          <w:rFonts w:ascii="PT Astra Serif" w:hAnsi="PT Astra Serif"/>
          <w:sz w:val="26"/>
          <w:szCs w:val="26"/>
        </w:rPr>
        <w:t xml:space="preserve">за период _________________________________________________________________</w:t>
      </w:r>
      <w:r>
        <w:rPr>
          <w:rFonts w:ascii="PT Astra Serif" w:hAnsi="PT Astra Serif"/>
          <w:sz w:val="26"/>
          <w:szCs w:val="26"/>
        </w:rPr>
      </w:r>
      <w:r/>
    </w:p>
    <w:p>
      <w:pPr>
        <w:pStyle w:val="1_682"/>
        <w:jc w:val="center"/>
        <w:rPr>
          <w:sz w:val="22"/>
          <w:szCs w:val="22"/>
        </w:rPr>
      </w:pPr>
      <w:r>
        <w:rPr>
          <w:rFonts w:ascii="PT Astra Serif" w:hAnsi="PT Astra Serif"/>
          <w:sz w:val="26"/>
          <w:szCs w:val="26"/>
        </w:rPr>
        <w:t xml:space="preserve">          </w:t>
      </w:r>
      <w:r>
        <w:rPr>
          <w:rFonts w:ascii="PT Astra Serif" w:hAnsi="PT Astra Serif"/>
          <w:sz w:val="22"/>
          <w:szCs w:val="22"/>
        </w:rPr>
        <w:t xml:space="preserve"> (Указывается период текущего года, в котором были организованы</w:t>
      </w:r>
      <w:r>
        <w:rPr>
          <w:rFonts w:ascii="PT Astra Serif" w:hAnsi="PT Astra Serif"/>
          <w:sz w:val="22"/>
          <w:szCs w:val="22"/>
        </w:rPr>
      </w:r>
      <w:r>
        <w:rPr>
          <w:sz w:val="22"/>
          <w:szCs w:val="22"/>
        </w:rPr>
      </w:r>
    </w:p>
    <w:p>
      <w:pPr>
        <w:pStyle w:val="1_682"/>
        <w:jc w:val="center"/>
        <w:rPr>
          <w:sz w:val="22"/>
          <w:szCs w:val="22"/>
        </w:rPr>
      </w:pPr>
      <w:r>
        <w:rPr>
          <w:rFonts w:ascii="PT Astra Serif" w:hAnsi="PT Astra Serif"/>
          <w:sz w:val="22"/>
          <w:szCs w:val="22"/>
        </w:rPr>
        <w:t xml:space="preserve">             туристам туристские продукты, формат ДД.ММ.ГГГГ - ДД.ММ.ГГГГ)</w:t>
      </w:r>
      <w:r>
        <w:rPr>
          <w:rFonts w:ascii="PT Astra Serif" w:hAnsi="PT Astra Serif"/>
          <w:sz w:val="22"/>
          <w:szCs w:val="22"/>
        </w:rPr>
      </w:r>
      <w:r>
        <w:rPr>
          <w:sz w:val="22"/>
          <w:szCs w:val="22"/>
        </w:rPr>
      </w:r>
    </w:p>
    <w:p>
      <w:pPr>
        <w:pStyle w:val="1_682"/>
      </w:pPr>
      <w:r>
        <w:rPr>
          <w:rFonts w:ascii="PT Astra Serif" w:hAnsi="PT Astra Serif"/>
          <w:sz w:val="26"/>
          <w:szCs w:val="26"/>
        </w:rPr>
        <w:t xml:space="preserve"> </w:t>
      </w:r>
      <w:r>
        <w:rPr>
          <w:rFonts w:ascii="PT Astra Serif" w:hAnsi="PT Astra Serif"/>
          <w:sz w:val="26"/>
          <w:szCs w:val="26"/>
        </w:rPr>
      </w:r>
      <w:r/>
      <w:r>
        <w:rPr>
          <w:rFonts w:ascii="PT Astra Serif" w:hAnsi="PT Astra Serif"/>
          <w:sz w:val="26"/>
          <w:szCs w:val="26"/>
        </w:rPr>
        <w:t xml:space="preserve">от ________________________________________________________________________</w:t>
      </w:r>
      <w:r>
        <w:rPr>
          <w:rFonts w:ascii="PT Astra Serif" w:hAnsi="PT Astra Serif"/>
          <w:sz w:val="26"/>
          <w:szCs w:val="26"/>
        </w:rPr>
      </w:r>
      <w:r/>
      <w:r>
        <w:rPr>
          <w:rFonts w:ascii="PT Astra Serif" w:hAnsi="PT Astra Serif"/>
          <w:sz w:val="26"/>
          <w:szCs w:val="26"/>
        </w:rPr>
      </w:r>
    </w:p>
    <w:p>
      <w:pPr>
        <w:pStyle w:val="1_682"/>
        <w:jc w:val="center"/>
        <w:rPr>
          <w:sz w:val="22"/>
          <w:szCs w:val="22"/>
        </w:rPr>
      </w:pPr>
      <w:r>
        <w:rPr>
          <w:rFonts w:ascii="PT Astra Serif" w:hAnsi="PT Astra Serif"/>
          <w:sz w:val="26"/>
          <w:szCs w:val="26"/>
        </w:rPr>
        <w:t xml:space="preserve">                 </w:t>
      </w:r>
      <w:r>
        <w:rPr>
          <w:rFonts w:ascii="PT Astra Serif" w:hAnsi="PT Astra Serif"/>
          <w:sz w:val="22"/>
          <w:szCs w:val="22"/>
        </w:rPr>
        <w:t xml:space="preserve"> (Указать полное наименование организации)</w:t>
      </w:r>
      <w:r>
        <w:rPr>
          <w:rFonts w:ascii="PT Astra Serif" w:hAnsi="PT Astra Serif"/>
          <w:sz w:val="22"/>
          <w:szCs w:val="22"/>
        </w:rPr>
      </w:r>
      <w:r>
        <w:rPr>
          <w:sz w:val="22"/>
          <w:szCs w:val="22"/>
        </w:rP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tbl>
      <w:tblPr>
        <w:tblW w:w="9764" w:type="dxa"/>
        <w:tblInd w:w="15" w:type="dxa"/>
        <w:tblLayout w:type="fixed"/>
        <w:tblCellMar>
          <w:left w:w="0" w:type="dxa"/>
          <w:right w:w="0" w:type="dxa"/>
        </w:tblCellMar>
        <w:tblLook w:val="04A0" w:firstRow="1" w:lastRow="0" w:firstColumn="1" w:lastColumn="0" w:noHBand="0" w:noVBand="1"/>
      </w:tblPr>
      <w:tblGrid>
        <w:gridCol w:w="1675"/>
        <w:gridCol w:w="1392"/>
        <w:gridCol w:w="2027"/>
        <w:gridCol w:w="1694"/>
        <w:gridCol w:w="1417"/>
        <w:gridCol w:w="1559"/>
      </w:tblGrid>
      <w:tr>
        <w:trPr/>
        <w:tc>
          <w:tcPr>
            <w:tcBorders>
              <w:top w:val="single" w:color="000000" w:sz="6" w:space="0"/>
              <w:left w:val="single" w:color="000000" w:sz="6" w:space="0"/>
              <w:bottom w:val="single" w:color="000000" w:sz="6" w:space="0"/>
              <w:right w:val="single" w:color="000000" w:sz="6" w:space="0"/>
            </w:tcBorders>
            <w:tcW w:w="1675"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Наименование туристского продукта по территории Томской области, даты проведения и (или) сроки заездов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392"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Количество туристов туристского продукта по территории Томской области, чел.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2027"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Сумма транспортных расходов на организацию туристского продукта по территории Томской области, подлежащая субсидированию (проезд любым видом транспорта), руб.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694"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Сумма для расчета возмещения части затрат на организацию туристского продукта по территории Томской области, руб. (гр. 3 / гр. 2)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Размер субсидии на туриста туристского продукта по территории Томской области, руб. &lt;1&gt;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Итоговый размер субсидии, руб. (гр. 5 x гр. 2) </w:t>
            </w:r>
            <w:r>
              <w:rPr>
                <w:rFonts w:ascii="PT Astra Serif" w:hAnsi="PT Astra Serif"/>
                <w:sz w:val="26"/>
                <w:szCs w:val="26"/>
              </w:rPr>
            </w:r>
            <w:r/>
          </w:p>
        </w:tc>
      </w:tr>
      <w:tr>
        <w:trPr/>
        <w:tc>
          <w:tcPr>
            <w:tcBorders>
              <w:top w:val="single" w:color="000000" w:sz="6" w:space="0"/>
              <w:left w:val="single" w:color="000000" w:sz="6" w:space="0"/>
              <w:bottom w:val="single" w:color="000000" w:sz="6" w:space="0"/>
              <w:right w:val="single" w:color="000000" w:sz="6" w:space="0"/>
            </w:tcBorders>
            <w:tcW w:w="1675"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1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392"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2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2027"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3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694"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4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5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6 </w:t>
            </w:r>
            <w:r>
              <w:rPr>
                <w:rFonts w:ascii="PT Astra Serif" w:hAnsi="PT Astra Serif"/>
                <w:sz w:val="26"/>
                <w:szCs w:val="26"/>
              </w:rPr>
            </w:r>
            <w:r/>
          </w:p>
        </w:tc>
      </w:tr>
      <w:tr>
        <w:trPr/>
        <w:tc>
          <w:tcPr>
            <w:tcBorders>
              <w:top w:val="single" w:color="000000" w:sz="6" w:space="0"/>
              <w:left w:val="single" w:color="000000" w:sz="6" w:space="0"/>
              <w:bottom w:val="single" w:color="000000" w:sz="6" w:space="0"/>
              <w:right w:val="single" w:color="000000" w:sz="6" w:space="0"/>
            </w:tcBorders>
            <w:tcW w:w="1675"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392"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2027"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694"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tcBorders>
              <w:top w:val="single" w:color="000000" w:sz="6" w:space="0"/>
              <w:left w:val="single" w:color="000000" w:sz="6" w:space="0"/>
              <w:bottom w:val="single" w:color="000000" w:sz="6" w:space="0"/>
              <w:right w:val="single" w:color="000000" w:sz="6" w:space="0"/>
            </w:tcBorders>
            <w:tcW w:w="1675"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392"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2027"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694"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gridSpan w:val="5"/>
            <w:tcBorders>
              <w:top w:val="single" w:color="000000" w:sz="6" w:space="0"/>
              <w:left w:val="single" w:color="000000" w:sz="6" w:space="0"/>
              <w:bottom w:val="single" w:color="000000" w:sz="6" w:space="0"/>
              <w:right w:val="single" w:color="000000" w:sz="6" w:space="0"/>
            </w:tcBorders>
            <w:tcW w:w="8205"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Итого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bl>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r>
        <w:rPr>
          <w:rFonts w:ascii="PT Astra Serif" w:hAnsi="PT Astra Serif"/>
          <w:sz w:val="26"/>
          <w:szCs w:val="26"/>
        </w:rPr>
        <w:t xml:space="preserve">    Полноту и</w:t>
      </w:r>
      <w:r>
        <w:rPr>
          <w:rFonts w:ascii="PT Astra Serif" w:hAnsi="PT Astra Serif"/>
          <w:sz w:val="26"/>
          <w:szCs w:val="26"/>
        </w:rPr>
        <w:t xml:space="preserve"> достоверность  указанных сведений на дату предоставления настоящего расчета подтверждаю.</w:t>
      </w:r>
      <w:r>
        <w:rPr>
          <w:rFonts w:ascii="PT Astra Serif" w:hAnsi="PT Astra Serif"/>
          <w:sz w:val="26"/>
          <w:szCs w:val="26"/>
        </w:rPr>
      </w:r>
      <w:r/>
      <w:r>
        <w:rPr>
          <w:rFonts w:ascii="PT Astra Serif" w:hAnsi="PT Astra Serif"/>
          <w:sz w:val="26"/>
          <w:szCs w:val="26"/>
        </w:rPr>
      </w:r>
    </w:p>
    <w:p>
      <w:pPr>
        <w:pStyle w:val="1_682"/>
      </w:pPr>
      <w:r>
        <w:rPr>
          <w:rFonts w:ascii="PT Astra Serif" w:hAnsi="PT Astra Serif"/>
          <w:sz w:val="26"/>
          <w:szCs w:val="26"/>
        </w:rPr>
        <w:t xml:space="preserve"> </w:t>
      </w:r>
      <w:r>
        <w:rPr>
          <w:rFonts w:ascii="PT Astra Serif" w:hAnsi="PT Astra Serif"/>
          <w:sz w:val="26"/>
          <w:szCs w:val="26"/>
        </w:rPr>
      </w:r>
      <w:r/>
    </w:p>
    <w:p>
      <w:pPr>
        <w:pStyle w:val="1_682"/>
      </w:pPr>
      <w:r>
        <w:rPr>
          <w:rFonts w:ascii="PT Astra Serif" w:hAnsi="PT Astra Serif"/>
          <w:sz w:val="26"/>
          <w:szCs w:val="26"/>
        </w:rPr>
        <w:t xml:space="preserve">Должность руководителя</w:t>
      </w:r>
      <w:r>
        <w:rPr>
          <w:rFonts w:ascii="PT Astra Serif" w:hAnsi="PT Astra Serif"/>
          <w:sz w:val="26"/>
          <w:szCs w:val="26"/>
        </w:rPr>
      </w:r>
      <w:r/>
    </w:p>
    <w:p>
      <w:pPr>
        <w:pStyle w:val="1_682"/>
      </w:pPr>
      <w:r>
        <w:rPr>
          <w:rFonts w:ascii="PT Astra Serif" w:hAnsi="PT Astra Serif"/>
          <w:sz w:val="26"/>
          <w:szCs w:val="26"/>
        </w:rPr>
        <w:t xml:space="preserve">организации             ___________________________________________________</w:t>
      </w:r>
      <w:r>
        <w:rPr>
          <w:rFonts w:ascii="PT Astra Serif" w:hAnsi="PT Astra Serif"/>
          <w:sz w:val="26"/>
          <w:szCs w:val="26"/>
        </w:rPr>
      </w:r>
      <w:r/>
    </w:p>
    <w:p>
      <w:pPr>
        <w:pStyle w:val="1_682"/>
        <w:jc w:val="center"/>
        <w:rPr>
          <w:sz w:val="22"/>
          <w:szCs w:val="22"/>
        </w:rPr>
      </w:pPr>
      <w:r>
        <w:rPr>
          <w:rFonts w:ascii="PT Astra Serif" w:hAnsi="PT Astra Serif"/>
          <w:sz w:val="26"/>
          <w:szCs w:val="26"/>
        </w:rPr>
        <w:t xml:space="preserve">                          </w:t>
      </w:r>
      <w:r>
        <w:rPr>
          <w:rFonts w:ascii="PT Astra Serif" w:hAnsi="PT Astra Serif"/>
          <w:sz w:val="22"/>
          <w:szCs w:val="22"/>
        </w:rPr>
        <w:t xml:space="preserve"> (Подпись)           (Расшифровка подписи)</w:t>
      </w:r>
      <w:r>
        <w:rPr>
          <w:rFonts w:ascii="PT Astra Serif" w:hAnsi="PT Astra Serif"/>
          <w:sz w:val="22"/>
          <w:szCs w:val="22"/>
        </w:rPr>
      </w:r>
      <w:r>
        <w:rPr>
          <w:sz w:val="22"/>
          <w:szCs w:val="22"/>
        </w:rPr>
      </w:r>
    </w:p>
    <w:p>
      <w:pPr>
        <w:pStyle w:val="1_682"/>
      </w:pPr>
      <w:r>
        <w:rPr>
          <w:rFonts w:ascii="PT Astra Serif" w:hAnsi="PT Astra Serif"/>
          <w:sz w:val="26"/>
          <w:szCs w:val="26"/>
        </w:rPr>
        <w:t xml:space="preserve">Главный бухгалтер       ___________________________________________________</w:t>
      </w:r>
      <w:r>
        <w:rPr>
          <w:rFonts w:ascii="PT Astra Serif" w:hAnsi="PT Astra Serif"/>
          <w:sz w:val="26"/>
          <w:szCs w:val="26"/>
        </w:rPr>
      </w:r>
      <w:r/>
    </w:p>
    <w:p>
      <w:pPr>
        <w:pStyle w:val="1_682"/>
        <w:jc w:val="center"/>
        <w:rPr>
          <w:sz w:val="22"/>
          <w:szCs w:val="22"/>
        </w:rPr>
      </w:pPr>
      <w:r>
        <w:rPr>
          <w:rFonts w:ascii="PT Astra Serif" w:hAnsi="PT Astra Serif"/>
          <w:sz w:val="26"/>
          <w:szCs w:val="26"/>
        </w:rPr>
        <w:t xml:space="preserve">                          </w:t>
      </w:r>
      <w:r>
        <w:rPr>
          <w:rFonts w:ascii="PT Astra Serif" w:hAnsi="PT Astra Serif"/>
          <w:sz w:val="22"/>
          <w:szCs w:val="22"/>
        </w:rPr>
        <w:t xml:space="preserve"> (Подпись)           (Расшифровка подписи)</w:t>
      </w:r>
      <w:r>
        <w:rPr>
          <w:rFonts w:ascii="PT Astra Serif" w:hAnsi="PT Astra Serif"/>
          <w:sz w:val="22"/>
          <w:szCs w:val="22"/>
        </w:rPr>
      </w:r>
      <w:r>
        <w:rPr>
          <w:sz w:val="22"/>
          <w:szCs w:val="22"/>
        </w:rPr>
      </w:r>
    </w:p>
    <w:p>
      <w:pPr>
        <w:pStyle w:val="1_682"/>
      </w:pPr>
      <w:r>
        <w:rPr>
          <w:rFonts w:ascii="PT Astra Serif" w:hAnsi="PT Astra Serif"/>
          <w:sz w:val="26"/>
          <w:szCs w:val="26"/>
        </w:rPr>
        <w:t xml:space="preserve">                        </w:t>
        <w:tab/>
        <w:tab/>
        <w:t xml:space="preserve">__________________</w:t>
      </w:r>
      <w:r>
        <w:rPr>
          <w:rFonts w:ascii="PT Astra Serif" w:hAnsi="PT Astra Serif"/>
          <w:sz w:val="26"/>
          <w:szCs w:val="26"/>
        </w:rPr>
      </w:r>
      <w:r/>
    </w:p>
    <w:p>
      <w:pPr>
        <w:pStyle w:val="1_682"/>
        <w:rPr>
          <w:sz w:val="22"/>
          <w:szCs w:val="22"/>
        </w:rPr>
      </w:pPr>
      <w:r>
        <w:rPr>
          <w:rFonts w:ascii="PT Astra Serif" w:hAnsi="PT Astra Serif"/>
          <w:sz w:val="26"/>
          <w:szCs w:val="26"/>
        </w:rPr>
        <w:t xml:space="preserve">                         </w:t>
        <w:tab/>
        <w:tab/>
      </w:r>
      <w:r>
        <w:rPr>
          <w:rFonts w:ascii="PT Astra Serif" w:hAnsi="PT Astra Serif"/>
          <w:sz w:val="22"/>
          <w:szCs w:val="22"/>
        </w:rPr>
        <w:t xml:space="preserve">   (Дата)                М.П. (При наличии)</w:t>
      </w:r>
      <w:r>
        <w:rPr>
          <w:rFonts w:ascii="PT Astra Serif" w:hAnsi="PT Astra Serif"/>
          <w:sz w:val="22"/>
          <w:szCs w:val="22"/>
        </w:rPr>
      </w:r>
      <w:r>
        <w:rPr>
          <w:sz w:val="22"/>
          <w:szCs w:val="22"/>
        </w:rPr>
      </w:r>
    </w:p>
    <w:p>
      <w:pPr>
        <w:pStyle w:val="1_682"/>
      </w:pPr>
      <w:r>
        <w:rPr>
          <w:rFonts w:ascii="PT Astra Serif" w:hAnsi="PT Astra Serif"/>
          <w:sz w:val="26"/>
          <w:szCs w:val="26"/>
        </w:rPr>
        <w:t xml:space="preserve"> </w:t>
      </w:r>
      <w:r>
        <w:rPr>
          <w:rFonts w:ascii="PT Astra Serif" w:hAnsi="PT Astra Serif"/>
          <w:sz w:val="26"/>
          <w:szCs w:val="26"/>
        </w:rPr>
      </w:r>
      <w:r/>
    </w:p>
    <w:p>
      <w:pPr>
        <w:pStyle w:val="1_682"/>
      </w:pPr>
      <w:r>
        <w:rPr>
          <w:rFonts w:ascii="PT Astra Serif" w:hAnsi="PT Astra Serif"/>
          <w:sz w:val="26"/>
          <w:szCs w:val="26"/>
        </w:rPr>
        <w:t xml:space="preserve">    --------------------------------</w:t>
      </w:r>
      <w:r>
        <w:rPr>
          <w:rFonts w:ascii="PT Astra Serif" w:hAnsi="PT Astra Serif"/>
          <w:sz w:val="26"/>
          <w:szCs w:val="26"/>
        </w:rPr>
      </w:r>
      <w:r/>
    </w:p>
    <w:p>
      <w:pPr>
        <w:pStyle w:val="1_682"/>
        <w:jc w:val="both"/>
      </w:pPr>
      <w:r>
        <w:rPr>
          <w:rFonts w:ascii="PT Astra Serif" w:hAnsi="PT Astra Serif"/>
          <w:sz w:val="26"/>
          <w:szCs w:val="26"/>
        </w:rPr>
        <w:t xml:space="preserve">    &lt;1&gt; </w:t>
      </w:r>
      <w:r>
        <w:rPr>
          <w:rFonts w:ascii="PT Astra Serif" w:hAnsi="PT Astra Serif"/>
          <w:sz w:val="26"/>
          <w:szCs w:val="26"/>
        </w:rPr>
        <w:t xml:space="preserve">Расчет производится в соответствии с пунктом 33 Порядка предоставления субсидии на возмещение части транспортных расходов субъектам</w:t>
      </w:r>
      <w:r>
        <w:t xml:space="preserve"> </w:t>
      </w:r>
      <w:r>
        <w:rPr>
          <w:rFonts w:ascii="PT Astra Serif" w:hAnsi="PT Astra Serif"/>
          <w:sz w:val="26"/>
          <w:szCs w:val="26"/>
        </w:rPr>
        <w:t xml:space="preserve">туристской деятельности на </w:t>
      </w:r>
      <w:r>
        <w:rPr>
          <w:rFonts w:ascii="PT Astra Serif" w:hAnsi="PT Astra Serif"/>
          <w:sz w:val="26"/>
          <w:szCs w:val="26"/>
        </w:rPr>
        <w:t xml:space="preserve">прием </w:t>
      </w:r>
      <w:r>
        <w:rPr>
          <w:rFonts w:ascii="PT Astra Serif" w:hAnsi="PT Astra Serif"/>
          <w:sz w:val="26"/>
          <w:szCs w:val="26"/>
        </w:rPr>
        <w:t xml:space="preserve">и обслуживание туристов в регионе,</w:t>
      </w:r>
      <w:r>
        <w:t xml:space="preserve"> </w:t>
      </w:r>
      <w:r>
        <w:rPr>
          <w:rFonts w:ascii="PT Astra Serif" w:hAnsi="PT Astra Serif"/>
          <w:sz w:val="26"/>
          <w:szCs w:val="26"/>
        </w:rPr>
        <w:t xml:space="preserve">утвержденного приказом Департамента лицензирования и регионального государственного контроля Томской области от ____________ №  _____ «Об утверждении Порядка предоставления субсидий на возмещение части</w:t>
      </w:r>
      <w:r>
        <w:t xml:space="preserve"> </w:t>
      </w:r>
      <w:r>
        <w:rPr>
          <w:rFonts w:ascii="PT Astra Serif" w:hAnsi="PT Astra Serif"/>
          <w:sz w:val="26"/>
          <w:szCs w:val="26"/>
        </w:rPr>
        <w:t xml:space="preserve">транспортных расходов субъектам туристской деятельности на прием и</w:t>
      </w:r>
      <w:r>
        <w:t xml:space="preserve"> </w:t>
      </w:r>
      <w:r>
        <w:rPr>
          <w:rFonts w:ascii="PT Astra Serif" w:hAnsi="PT Astra Serif"/>
          <w:sz w:val="26"/>
          <w:szCs w:val="26"/>
        </w:rPr>
        <w:t xml:space="preserve">обслуживание туристов в регионе».</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p>
    <w:p>
      <w:pPr>
        <w:pStyle w:val="1_681"/>
        <w:jc w:val="both"/>
        <w:spacing w:before="0" w:beforeAutospacing="0" w:after="0" w:afterAutospacing="0"/>
        <w:rPr>
          <w:rFonts w:ascii="PT Astra Serif" w:hAnsi="PT Astra Serif"/>
          <w:sz w:val="26"/>
          <w:szCs w:val="26"/>
        </w:rPr>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ind w:left="5386" w:right="0" w:firstLine="0"/>
        <w:jc w:val="left"/>
        <w:spacing w:before="0" w:beforeAutospacing="0" w:after="0" w:afterAutospacing="0"/>
      </w:pPr>
      <w:r>
        <w:rPr>
          <w:rFonts w:ascii="PT Astra Serif" w:hAnsi="PT Astra Serif"/>
          <w:sz w:val="26"/>
          <w:szCs w:val="26"/>
        </w:rPr>
        <w:t xml:space="preserve">Приложение № 3 </w:t>
      </w:r>
      <w:r>
        <w:rPr>
          <w:rFonts w:ascii="PT Astra Serif" w:hAnsi="PT Astra Serif"/>
          <w:sz w:val="26"/>
          <w:szCs w:val="26"/>
        </w:rPr>
      </w:r>
      <w:r/>
    </w:p>
    <w:p>
      <w:pPr>
        <w:pStyle w:val="1_681"/>
        <w:ind w:left="5386" w:right="0" w:firstLine="0"/>
        <w:jc w:val="left"/>
        <w:spacing w:before="0" w:beforeAutospacing="0" w:after="0" w:afterAutospacing="0"/>
      </w:pPr>
      <w:r>
        <w:rPr>
          <w:rFonts w:ascii="PT Astra Serif" w:hAnsi="PT Astra Serif"/>
          <w:sz w:val="26"/>
          <w:szCs w:val="26"/>
        </w:rPr>
        <w:t xml:space="preserve">к Порядку </w:t>
      </w:r>
      <w:r>
        <w:rPr>
          <w:rFonts w:ascii="PT Astra Serif" w:hAnsi="PT Astra Serif"/>
          <w:sz w:val="26"/>
          <w:szCs w:val="26"/>
        </w:rPr>
        <w:t xml:space="preserve">предоставления субсидий на возмещение части транспортных </w:t>
      </w:r>
      <w:r/>
      <w:r>
        <w:rPr>
          <w:rFonts w:ascii="PT Astra Serif" w:hAnsi="PT Astra Serif"/>
          <w:sz w:val="26"/>
          <w:szCs w:val="26"/>
        </w:rPr>
      </w:r>
    </w:p>
    <w:p>
      <w:pPr>
        <w:pStyle w:val="1_681"/>
        <w:ind w:left="5386" w:right="0" w:firstLine="0"/>
        <w:jc w:val="left"/>
        <w:spacing w:before="0" w:beforeAutospacing="0" w:after="0" w:afterAutospacing="0"/>
      </w:pPr>
      <w:r>
        <w:rPr>
          <w:rFonts w:ascii="PT Astra Serif" w:hAnsi="PT Astra Serif"/>
          <w:sz w:val="26"/>
          <w:szCs w:val="26"/>
        </w:rPr>
        <w:t xml:space="preserve">расходов субъектам туристской деятельности на прием </w:t>
      </w:r>
      <w:r>
        <w:rPr>
          <w:rFonts w:ascii="PT Astra Serif" w:hAnsi="PT Astra Serif"/>
          <w:sz w:val="26"/>
          <w:szCs w:val="26"/>
        </w:rPr>
      </w:r>
      <w:r/>
      <w:r>
        <w:rPr>
          <w:rFonts w:ascii="PT Astra Serif" w:hAnsi="PT Astra Serif"/>
          <w:sz w:val="26"/>
          <w:szCs w:val="26"/>
        </w:rPr>
        <w:t xml:space="preserve"> и обслуживание туристов в регионе </w:t>
      </w:r>
      <w:r>
        <w:rPr>
          <w:rFonts w:ascii="PT Astra Serif" w:hAnsi="PT Astra Serif"/>
          <w:sz w:val="26"/>
          <w:szCs w:val="26"/>
        </w:rPr>
      </w:r>
      <w:r/>
      <w:r>
        <w:rPr>
          <w:rFonts w:ascii="PT Astra Serif" w:hAnsi="PT Astra Serif"/>
          <w:sz w:val="26"/>
          <w:szCs w:val="26"/>
        </w:rP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2"/>
      </w:pPr>
      <w:r>
        <w:rPr>
          <w:rFonts w:ascii="PT Astra Serif" w:hAnsi="PT Astra Serif"/>
          <w:sz w:val="26"/>
          <w:szCs w:val="26"/>
        </w:rPr>
        <w:t xml:space="preserve">Форма</w:t>
      </w:r>
      <w:r>
        <w:rPr>
          <w:rFonts w:ascii="PT Astra Serif" w:hAnsi="PT Astra Serif"/>
          <w:sz w:val="26"/>
          <w:szCs w:val="26"/>
        </w:rPr>
      </w:r>
      <w:r/>
    </w:p>
    <w:p>
      <w:pPr>
        <w:pStyle w:val="1_682"/>
        <w:jc w:val="center"/>
      </w:pPr>
      <w:r>
        <w:rPr>
          <w:rFonts w:ascii="PT Astra Serif" w:hAnsi="PT Astra Serif"/>
          <w:sz w:val="26"/>
          <w:szCs w:val="26"/>
        </w:rPr>
        <w:t xml:space="preserve">В Департамент лицензирования и регионального</w:t>
      </w:r>
      <w:r>
        <w:rPr>
          <w:rFonts w:ascii="PT Astra Serif" w:hAnsi="PT Astra Serif"/>
          <w:sz w:val="26"/>
          <w:szCs w:val="26"/>
        </w:rPr>
      </w:r>
      <w:r/>
    </w:p>
    <w:p>
      <w:pPr>
        <w:pStyle w:val="1_682"/>
        <w:jc w:val="center"/>
      </w:pPr>
      <w:r>
        <w:rPr>
          <w:rFonts w:ascii="PT Astra Serif" w:hAnsi="PT Astra Serif"/>
          <w:sz w:val="26"/>
          <w:szCs w:val="26"/>
        </w:rPr>
        <w:t xml:space="preserve">государственного контроля Томской  области</w:t>
      </w:r>
      <w:r>
        <w:rPr>
          <w:rFonts w:ascii="PT Astra Serif" w:hAnsi="PT Astra Serif"/>
          <w:sz w:val="26"/>
          <w:szCs w:val="26"/>
        </w:rPr>
      </w:r>
      <w:r/>
    </w:p>
    <w:p>
      <w:pPr>
        <w:pStyle w:val="1_682"/>
        <w:jc w:val="center"/>
      </w:pPr>
      <w:r>
        <w:rPr>
          <w:rFonts w:ascii="PT Astra Serif" w:hAnsi="PT Astra Serif"/>
          <w:sz w:val="26"/>
          <w:szCs w:val="26"/>
        </w:rPr>
      </w:r>
      <w:r>
        <w:rPr>
          <w:rFonts w:ascii="PT Astra Serif" w:hAnsi="PT Astra Serif"/>
          <w:sz w:val="26"/>
          <w:szCs w:val="26"/>
        </w:rPr>
      </w:r>
      <w:r/>
    </w:p>
    <w:p>
      <w:pPr>
        <w:pStyle w:val="1_682"/>
        <w:jc w:val="center"/>
      </w:pPr>
      <w:r>
        <w:rPr>
          <w:rFonts w:ascii="PT Astra Serif" w:hAnsi="PT Astra Serif"/>
          <w:sz w:val="26"/>
          <w:szCs w:val="26"/>
        </w:rPr>
        <w:t xml:space="preserve">Справка</w:t>
      </w:r>
      <w:r>
        <w:rPr>
          <w:rFonts w:ascii="PT Astra Serif" w:hAnsi="PT Astra Serif"/>
          <w:sz w:val="26"/>
          <w:szCs w:val="26"/>
        </w:rPr>
      </w:r>
      <w:r/>
    </w:p>
    <w:p>
      <w:pPr>
        <w:pStyle w:val="1_682"/>
        <w:jc w:val="center"/>
      </w:pPr>
      <w:r>
        <w:rPr>
          <w:rFonts w:ascii="PT Astra Serif" w:hAnsi="PT Astra Serif"/>
          <w:sz w:val="26"/>
          <w:szCs w:val="26"/>
        </w:rPr>
        <w:t xml:space="preserve">о транспортных расходах на прием и обслуживание туристов в Томской области</w:t>
      </w:r>
      <w:r>
        <w:rPr>
          <w:rFonts w:ascii="PT Astra Serif" w:hAnsi="PT Astra Serif"/>
          <w:sz w:val="26"/>
          <w:szCs w:val="26"/>
        </w:rPr>
      </w:r>
      <w:r/>
    </w:p>
    <w:p>
      <w:pPr>
        <w:pStyle w:val="1_682"/>
      </w:pPr>
      <w:r>
        <w:rPr>
          <w:rFonts w:ascii="PT Astra Serif" w:hAnsi="PT Astra Serif"/>
          <w:sz w:val="26"/>
          <w:szCs w:val="26"/>
        </w:rPr>
        <w:t xml:space="preserve"> </w:t>
      </w:r>
      <w:r>
        <w:rPr>
          <w:rFonts w:ascii="PT Astra Serif" w:hAnsi="PT Astra Serif"/>
          <w:sz w:val="26"/>
          <w:szCs w:val="26"/>
        </w:rPr>
      </w:r>
      <w:r/>
    </w:p>
    <w:p>
      <w:pPr>
        <w:pStyle w:val="1_682"/>
      </w:pPr>
      <w:r>
        <w:rPr>
          <w:rFonts w:ascii="PT Astra Serif" w:hAnsi="PT Astra Serif"/>
          <w:sz w:val="26"/>
          <w:szCs w:val="26"/>
        </w:rPr>
        <w:t xml:space="preserve">за период _________________________________________________________________</w:t>
      </w:r>
      <w:r>
        <w:rPr>
          <w:rFonts w:ascii="PT Astra Serif" w:hAnsi="PT Astra Serif"/>
          <w:sz w:val="26"/>
          <w:szCs w:val="26"/>
        </w:rPr>
      </w:r>
      <w:r/>
    </w:p>
    <w:p>
      <w:pPr>
        <w:pStyle w:val="1_682"/>
        <w:jc w:val="center"/>
        <w:rPr>
          <w:sz w:val="22"/>
          <w:szCs w:val="22"/>
        </w:rPr>
      </w:pPr>
      <w:r>
        <w:rPr>
          <w:rFonts w:ascii="PT Astra Serif" w:hAnsi="PT Astra Serif"/>
          <w:sz w:val="26"/>
          <w:szCs w:val="26"/>
        </w:rPr>
        <w:t xml:space="preserve">            </w:t>
      </w:r>
      <w:r>
        <w:rPr>
          <w:rFonts w:ascii="PT Astra Serif" w:hAnsi="PT Astra Serif"/>
          <w:sz w:val="22"/>
          <w:szCs w:val="22"/>
        </w:rPr>
        <w:t xml:space="preserve"> (Указывается год, в котором организован туристский продукт,</w:t>
      </w:r>
      <w:r>
        <w:rPr>
          <w:rFonts w:ascii="PT Astra Serif" w:hAnsi="PT Astra Serif"/>
          <w:sz w:val="22"/>
          <w:szCs w:val="22"/>
        </w:rPr>
      </w:r>
      <w:r>
        <w:rPr>
          <w:sz w:val="22"/>
          <w:szCs w:val="22"/>
        </w:rPr>
      </w:r>
    </w:p>
    <w:p>
      <w:pPr>
        <w:pStyle w:val="1_682"/>
        <w:jc w:val="center"/>
        <w:rPr>
          <w:sz w:val="22"/>
          <w:szCs w:val="22"/>
        </w:rPr>
      </w:pPr>
      <w:r>
        <w:rPr>
          <w:rFonts w:ascii="PT Astra Serif" w:hAnsi="PT Astra Serif"/>
          <w:sz w:val="22"/>
          <w:szCs w:val="22"/>
        </w:rPr>
        <w:t xml:space="preserve">                          формат ДД.ММ.ГГГГ - ДД.ММ.ГГГГ)</w:t>
      </w:r>
      <w:r>
        <w:rPr>
          <w:rFonts w:ascii="PT Astra Serif" w:hAnsi="PT Astra Serif"/>
          <w:sz w:val="22"/>
          <w:szCs w:val="22"/>
        </w:rPr>
      </w:r>
      <w:r>
        <w:rPr>
          <w:sz w:val="22"/>
          <w:szCs w:val="22"/>
        </w:rPr>
      </w:r>
    </w:p>
    <w:p>
      <w:pPr>
        <w:pStyle w:val="1_682"/>
      </w:pPr>
      <w:r>
        <w:rPr>
          <w:rFonts w:ascii="PT Astra Serif" w:hAnsi="PT Astra Serif"/>
          <w:sz w:val="26"/>
          <w:szCs w:val="26"/>
        </w:rPr>
        <w:t xml:space="preserve">от ________________________________________________________________________</w:t>
      </w:r>
      <w:r>
        <w:rPr>
          <w:rFonts w:ascii="PT Astra Serif" w:hAnsi="PT Astra Serif"/>
          <w:sz w:val="26"/>
          <w:szCs w:val="26"/>
        </w:rPr>
      </w:r>
      <w:r/>
    </w:p>
    <w:p>
      <w:pPr>
        <w:pStyle w:val="1_682"/>
        <w:jc w:val="center"/>
        <w:rPr>
          <w:sz w:val="22"/>
          <w:szCs w:val="22"/>
        </w:rPr>
      </w:pPr>
      <w:r>
        <w:rPr>
          <w:rFonts w:ascii="PT Astra Serif" w:hAnsi="PT Astra Serif"/>
          <w:sz w:val="26"/>
          <w:szCs w:val="26"/>
        </w:rPr>
        <w:t xml:space="preserve">                        </w:t>
      </w:r>
      <w:r>
        <w:rPr>
          <w:rFonts w:ascii="PT Astra Serif" w:hAnsi="PT Astra Serif"/>
          <w:sz w:val="22"/>
          <w:szCs w:val="22"/>
        </w:rPr>
        <w:t xml:space="preserve">(Наименование организации)</w:t>
      </w:r>
      <w:r>
        <w:rPr>
          <w:rFonts w:ascii="PT Astra Serif" w:hAnsi="PT Astra Serif"/>
          <w:sz w:val="22"/>
          <w:szCs w:val="22"/>
        </w:rPr>
      </w:r>
      <w:r>
        <w:rPr>
          <w:sz w:val="22"/>
          <w:szCs w:val="22"/>
        </w:rP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tbl>
      <w:tblPr>
        <w:tblW w:w="9623" w:type="dxa"/>
        <w:tblInd w:w="15" w:type="dxa"/>
        <w:tblLayout w:type="fixed"/>
        <w:tblCellMar>
          <w:left w:w="0" w:type="dxa"/>
          <w:right w:w="0" w:type="dxa"/>
        </w:tblCellMar>
        <w:tblLook w:val="04A0" w:firstRow="1" w:lastRow="0" w:firstColumn="1" w:lastColumn="0" w:noHBand="0" w:noVBand="1"/>
      </w:tblPr>
      <w:tblGrid>
        <w:gridCol w:w="484"/>
        <w:gridCol w:w="3878"/>
        <w:gridCol w:w="5261"/>
      </w:tblGrid>
      <w:tr>
        <w:trPr/>
        <w:tc>
          <w:tcPr>
            <w:tcBorders>
              <w:top w:val="single" w:color="000000" w:sz="6" w:space="0"/>
              <w:left w:val="single" w:color="000000" w:sz="6" w:space="0"/>
              <w:bottom w:val="single" w:color="000000" w:sz="6" w:space="0"/>
              <w:right w:val="single" w:color="000000" w:sz="6" w:space="0"/>
            </w:tcBorders>
            <w:tcW w:w="484" w:type="dxa"/>
            <w:vAlign w:val="center"/>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N п/п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3878" w:type="dxa"/>
            <w:vAlign w:val="center"/>
            <w:textDirection w:val="lrTb"/>
            <w:noWrap w:val="false"/>
          </w:tcPr>
          <w:p>
            <w:pPr>
              <w:pStyle w:val="1_681"/>
              <w:jc w:val="center"/>
              <w:spacing w:before="0" w:beforeAutospacing="0" w:after="0" w:afterAutospacing="0"/>
            </w:pPr>
            <w:r>
              <w:rPr>
                <w:rFonts w:ascii="PT Astra Serif" w:hAnsi="PT Astra Serif"/>
                <w:sz w:val="26"/>
                <w:szCs w:val="26"/>
              </w:rPr>
              <w:t xml:space="preserve">Документы, </w:t>
            </w:r>
            <w:r>
              <w:rPr>
                <w:rFonts w:ascii="PT Astra Serif" w:hAnsi="PT Astra Serif"/>
                <w:sz w:val="26"/>
                <w:szCs w:val="26"/>
              </w:rPr>
            </w:r>
            <w:r/>
          </w:p>
          <w:p>
            <w:pPr>
              <w:pStyle w:val="1_681"/>
              <w:jc w:val="center"/>
              <w:spacing w:before="0" w:beforeAutospacing="0" w:after="0" w:afterAutospacing="0"/>
              <w:rPr>
                <w:rFonts w:ascii="PT Astra Serif" w:hAnsi="PT Astra Serif"/>
              </w:rPr>
            </w:pPr>
            <w:r>
              <w:rPr>
                <w:rFonts w:ascii="PT Astra Serif" w:hAnsi="PT Astra Serif"/>
                <w:sz w:val="26"/>
                <w:szCs w:val="26"/>
              </w:rPr>
              <w:t xml:space="preserve">подтверждающие транспортные расходы организации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5260" w:type="dxa"/>
            <w:vAlign w:val="center"/>
            <w:textDirection w:val="lrTb"/>
            <w:noWrap w:val="false"/>
          </w:tcPr>
          <w:p>
            <w:pPr>
              <w:pStyle w:val="1_681"/>
              <w:jc w:val="center"/>
              <w:spacing w:before="0" w:beforeAutospacing="0" w:after="0" w:afterAutospacing="0"/>
            </w:pPr>
            <w:r>
              <w:rPr>
                <w:rFonts w:ascii="PT Astra Serif" w:hAnsi="PT Astra Serif"/>
                <w:sz w:val="26"/>
                <w:szCs w:val="26"/>
              </w:rPr>
              <w:t xml:space="preserve">Оплачено по документам, подтверждающим транспортные расходы, </w:t>
            </w:r>
            <w:r>
              <w:rPr>
                <w:rFonts w:ascii="PT Astra Serif" w:hAnsi="PT Astra Serif"/>
                <w:sz w:val="26"/>
                <w:szCs w:val="26"/>
              </w:rPr>
            </w:r>
            <w:r/>
          </w:p>
          <w:p>
            <w:pPr>
              <w:pStyle w:val="1_681"/>
              <w:jc w:val="center"/>
              <w:spacing w:before="0" w:beforeAutospacing="0" w:after="0" w:afterAutospacing="0"/>
              <w:rPr>
                <w:rFonts w:ascii="PT Astra Serif" w:hAnsi="PT Astra Serif"/>
              </w:rPr>
            </w:pPr>
            <w:r>
              <w:rPr>
                <w:rFonts w:ascii="PT Astra Serif" w:hAnsi="PT Astra Serif"/>
                <w:sz w:val="26"/>
                <w:szCs w:val="26"/>
              </w:rPr>
              <w:t xml:space="preserve">рублей </w:t>
            </w:r>
            <w:r>
              <w:rPr>
                <w:rFonts w:ascii="PT Astra Serif" w:hAnsi="PT Astra Serif"/>
                <w:sz w:val="26"/>
                <w:szCs w:val="26"/>
              </w:rPr>
            </w:r>
            <w:r/>
          </w:p>
        </w:tc>
      </w:tr>
      <w:tr>
        <w:trPr/>
        <w:tc>
          <w:tcPr>
            <w:tcBorders>
              <w:top w:val="single" w:color="000000" w:sz="6" w:space="0"/>
              <w:left w:val="single" w:color="000000" w:sz="6" w:space="0"/>
              <w:bottom w:val="single" w:color="000000" w:sz="6" w:space="0"/>
              <w:right w:val="single" w:color="000000" w:sz="6" w:space="0"/>
            </w:tcBorders>
            <w:tcW w:w="484"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1.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3878"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5260"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tcBorders>
              <w:top w:val="single" w:color="000000" w:sz="6" w:space="0"/>
              <w:left w:val="single" w:color="000000" w:sz="6" w:space="0"/>
              <w:bottom w:val="single" w:color="000000" w:sz="6" w:space="0"/>
              <w:right w:val="single" w:color="000000" w:sz="6" w:space="0"/>
            </w:tcBorders>
            <w:tcW w:w="484"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2.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3878"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5260"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tcBorders>
              <w:top w:val="single" w:color="000000" w:sz="6" w:space="0"/>
              <w:left w:val="single" w:color="000000" w:sz="6" w:space="0"/>
              <w:bottom w:val="single" w:color="000000" w:sz="6" w:space="0"/>
              <w:right w:val="single" w:color="000000" w:sz="6" w:space="0"/>
            </w:tcBorders>
            <w:tcW w:w="484"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3.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3878"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5260"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tcBorders>
              <w:top w:val="single" w:color="000000" w:sz="6" w:space="0"/>
              <w:left w:val="single" w:color="000000" w:sz="6" w:space="0"/>
              <w:bottom w:val="single" w:color="000000" w:sz="6" w:space="0"/>
              <w:right w:val="single" w:color="000000" w:sz="6" w:space="0"/>
            </w:tcBorders>
            <w:tcW w:w="484"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3878"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5260"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gridSpan w:val="2"/>
            <w:tcBorders>
              <w:top w:val="single" w:color="000000" w:sz="6" w:space="0"/>
              <w:left w:val="single" w:color="000000" w:sz="6" w:space="0"/>
              <w:bottom w:val="single" w:color="000000" w:sz="6" w:space="0"/>
              <w:right w:val="single" w:color="000000" w:sz="6" w:space="0"/>
            </w:tcBorders>
            <w:tcW w:w="4362"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Итого расходов </w:t>
            </w:r>
            <w:r>
              <w:rPr>
                <w:rFonts w:ascii="PT Astra Serif" w:hAnsi="PT Astra Serif"/>
                <w:sz w:val="26"/>
                <w:szCs w:val="26"/>
              </w:rPr>
            </w:r>
            <w:r/>
          </w:p>
        </w:tc>
        <w:tc>
          <w:tcPr>
            <w:tcBorders>
              <w:top w:val="single" w:color="000000" w:sz="6" w:space="0"/>
              <w:left w:val="single" w:color="000000" w:sz="6" w:space="0"/>
              <w:bottom w:val="single" w:color="000000" w:sz="6" w:space="0"/>
              <w:right w:val="single" w:color="000000" w:sz="6" w:space="0"/>
            </w:tcBorders>
            <w:tcW w:w="5260"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bl>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2"/>
      </w:pPr>
      <w:r>
        <w:rPr>
          <w:rFonts w:ascii="PT Astra Serif" w:hAnsi="PT Astra Serif"/>
          <w:sz w:val="26"/>
          <w:szCs w:val="26"/>
        </w:rPr>
        <w:t xml:space="preserve">    Полноту  и  достоверность  указанных  сведений  на  дату предоставления</w:t>
      </w:r>
      <w:r>
        <w:rPr>
          <w:rFonts w:ascii="PT Astra Serif" w:hAnsi="PT Astra Serif"/>
          <w:sz w:val="26"/>
          <w:szCs w:val="26"/>
        </w:rPr>
      </w:r>
      <w:r/>
    </w:p>
    <w:p>
      <w:pPr>
        <w:pStyle w:val="1_682"/>
      </w:pPr>
      <w:r>
        <w:rPr>
          <w:rFonts w:ascii="PT Astra Serif" w:hAnsi="PT Astra Serif"/>
          <w:sz w:val="26"/>
          <w:szCs w:val="26"/>
        </w:rPr>
        <w:t xml:space="preserve">настоящей справки подтверждаю.</w:t>
      </w:r>
      <w:r>
        <w:rPr>
          <w:rFonts w:ascii="PT Astra Serif" w:hAnsi="PT Astra Serif"/>
          <w:sz w:val="26"/>
          <w:szCs w:val="26"/>
        </w:rPr>
      </w:r>
      <w:r/>
    </w:p>
    <w:p>
      <w:pPr>
        <w:pStyle w:val="1_682"/>
      </w:pPr>
      <w:r>
        <w:rPr>
          <w:rFonts w:ascii="PT Astra Serif" w:hAnsi="PT Astra Serif"/>
          <w:sz w:val="26"/>
          <w:szCs w:val="26"/>
        </w:rPr>
        <w:t xml:space="preserve"> </w:t>
      </w:r>
      <w:r>
        <w:rPr>
          <w:rFonts w:ascii="PT Astra Serif" w:hAnsi="PT Astra Serif"/>
          <w:sz w:val="26"/>
          <w:szCs w:val="26"/>
        </w:rPr>
      </w:r>
      <w:r/>
    </w:p>
    <w:p>
      <w:pPr>
        <w:pStyle w:val="1_682"/>
      </w:pPr>
      <w:r>
        <w:rPr>
          <w:rFonts w:ascii="PT Astra Serif" w:hAnsi="PT Astra Serif"/>
          <w:sz w:val="26"/>
          <w:szCs w:val="26"/>
        </w:rPr>
        <w:t xml:space="preserve">Должность руководителя</w:t>
      </w:r>
      <w:r>
        <w:rPr>
          <w:rFonts w:ascii="PT Astra Serif" w:hAnsi="PT Astra Serif"/>
          <w:sz w:val="26"/>
          <w:szCs w:val="26"/>
        </w:rPr>
      </w:r>
      <w:r/>
    </w:p>
    <w:p>
      <w:pPr>
        <w:pStyle w:val="1_682"/>
      </w:pPr>
      <w:r>
        <w:rPr>
          <w:rFonts w:ascii="PT Astra Serif" w:hAnsi="PT Astra Serif"/>
          <w:sz w:val="26"/>
          <w:szCs w:val="26"/>
        </w:rPr>
        <w:t xml:space="preserve">организации             ___________________________________________________</w:t>
      </w:r>
      <w:r>
        <w:rPr>
          <w:rFonts w:ascii="PT Astra Serif" w:hAnsi="PT Astra Serif"/>
          <w:sz w:val="26"/>
          <w:szCs w:val="26"/>
        </w:rPr>
      </w:r>
      <w:r/>
    </w:p>
    <w:p>
      <w:pPr>
        <w:pStyle w:val="1_682"/>
        <w:jc w:val="center"/>
      </w:pPr>
      <w:r>
        <w:rPr>
          <w:rFonts w:ascii="PT Astra Serif" w:hAnsi="PT Astra Serif"/>
          <w:sz w:val="26"/>
          <w:szCs w:val="26"/>
        </w:rPr>
        <w:t xml:space="preserve">                          </w:t>
      </w:r>
      <w:r>
        <w:rPr>
          <w:rFonts w:ascii="PT Astra Serif" w:hAnsi="PT Astra Serif"/>
          <w:sz w:val="22"/>
          <w:szCs w:val="22"/>
        </w:rPr>
        <w:t xml:space="preserve"> (Подпись)           (Расшифровка подписи)</w:t>
      </w:r>
      <w:r>
        <w:rPr>
          <w:rFonts w:ascii="PT Astra Serif" w:hAnsi="PT Astra Serif"/>
          <w:sz w:val="22"/>
          <w:szCs w:val="22"/>
        </w:rPr>
      </w:r>
      <w:r/>
    </w:p>
    <w:p>
      <w:pPr>
        <w:pStyle w:val="1_682"/>
      </w:pPr>
      <w:r>
        <w:rPr>
          <w:rFonts w:ascii="PT Astra Serif" w:hAnsi="PT Astra Serif"/>
          <w:sz w:val="26"/>
          <w:szCs w:val="26"/>
        </w:rPr>
        <w:t xml:space="preserve">Главный бухгалтер       ___________________________________________________</w:t>
      </w:r>
      <w:r>
        <w:rPr>
          <w:rFonts w:ascii="PT Astra Serif" w:hAnsi="PT Astra Serif"/>
          <w:sz w:val="26"/>
          <w:szCs w:val="26"/>
        </w:rPr>
      </w:r>
      <w:r/>
    </w:p>
    <w:p>
      <w:pPr>
        <w:pStyle w:val="1_682"/>
        <w:jc w:val="center"/>
        <w:rPr>
          <w:sz w:val="22"/>
          <w:szCs w:val="22"/>
        </w:rPr>
      </w:pPr>
      <w:r>
        <w:rPr>
          <w:rFonts w:ascii="PT Astra Serif" w:hAnsi="PT Astra Serif"/>
          <w:sz w:val="26"/>
          <w:szCs w:val="26"/>
        </w:rPr>
        <w:t xml:space="preserve">                           </w:t>
      </w:r>
      <w:r>
        <w:rPr>
          <w:rFonts w:ascii="PT Astra Serif" w:hAnsi="PT Astra Serif"/>
          <w:sz w:val="22"/>
          <w:szCs w:val="22"/>
        </w:rPr>
        <w:t xml:space="preserve">(Подпись)           (Расшифровка подписи)</w:t>
      </w:r>
      <w:r>
        <w:rPr>
          <w:rFonts w:ascii="PT Astra Serif" w:hAnsi="PT Astra Serif"/>
          <w:sz w:val="22"/>
          <w:szCs w:val="22"/>
        </w:rPr>
      </w:r>
      <w:r>
        <w:rPr>
          <w:sz w:val="22"/>
          <w:szCs w:val="22"/>
        </w:rPr>
      </w:r>
    </w:p>
    <w:p>
      <w:pPr>
        <w:pStyle w:val="1_682"/>
        <w:jc w:val="center"/>
      </w:pPr>
      <w:r>
        <w:rPr>
          <w:rFonts w:ascii="PT Astra Serif" w:hAnsi="PT Astra Serif"/>
          <w:sz w:val="26"/>
          <w:szCs w:val="26"/>
        </w:rPr>
        <w:t xml:space="preserve">     __________________</w:t>
      </w:r>
      <w:r>
        <w:rPr>
          <w:rFonts w:ascii="PT Astra Serif" w:hAnsi="PT Astra Serif"/>
          <w:sz w:val="26"/>
          <w:szCs w:val="26"/>
        </w:rPr>
      </w:r>
      <w:r/>
    </w:p>
    <w:p>
      <w:pPr>
        <w:pStyle w:val="1_682"/>
        <w:jc w:val="center"/>
        <w:rPr>
          <w:sz w:val="22"/>
          <w:szCs w:val="22"/>
        </w:rPr>
      </w:pPr>
      <w:r>
        <w:rPr>
          <w:rFonts w:ascii="PT Astra Serif" w:hAnsi="PT Astra Serif"/>
          <w:sz w:val="26"/>
          <w:szCs w:val="26"/>
        </w:rPr>
        <w:t xml:space="preserve">                        </w:t>
      </w:r>
      <w:r>
        <w:rPr>
          <w:rFonts w:ascii="PT Astra Serif" w:hAnsi="PT Astra Serif"/>
          <w:sz w:val="22"/>
          <w:szCs w:val="22"/>
        </w:rPr>
        <w:t xml:space="preserve">    (Дата)                М.П. (При наличии)</w:t>
      </w:r>
      <w:r>
        <w:rPr>
          <w:rFonts w:ascii="PT Astra Serif" w:hAnsi="PT Astra Serif"/>
          <w:sz w:val="22"/>
          <w:szCs w:val="22"/>
        </w:rPr>
      </w:r>
      <w:r>
        <w:rPr>
          <w:sz w:val="22"/>
          <w:szCs w:val="22"/>
        </w:rP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jc w:val="both"/>
        <w:spacing w:before="0" w:beforeAutospacing="0" w:after="0" w:afterAutospacing="0"/>
      </w:pPr>
      <w:r>
        <w:rPr>
          <w:rFonts w:ascii="PT Astra Serif" w:hAnsi="PT Astra Serif"/>
          <w:sz w:val="26"/>
          <w:szCs w:val="26"/>
        </w:rPr>
      </w:r>
      <w:r>
        <w:rPr>
          <w:rFonts w:ascii="PT Astra Serif" w:hAnsi="PT Astra Serif"/>
          <w:sz w:val="26"/>
          <w:szCs w:val="26"/>
        </w:rPr>
      </w:r>
      <w:r/>
    </w:p>
    <w:p>
      <w:pPr>
        <w:pStyle w:val="1_681"/>
        <w:ind w:left="5386" w:right="0" w:firstLine="0"/>
        <w:jc w:val="left"/>
        <w:spacing w:before="0" w:beforeAutospacing="0" w:after="0" w:afterAutospacing="0"/>
      </w:pPr>
      <w:r>
        <w:rPr>
          <w:rFonts w:ascii="PT Astra Serif" w:hAnsi="PT Astra Serif"/>
          <w:sz w:val="26"/>
          <w:szCs w:val="26"/>
        </w:rPr>
        <w:t xml:space="preserve">Приложение № 4 </w:t>
      </w:r>
      <w:r>
        <w:rPr>
          <w:rFonts w:ascii="PT Astra Serif" w:hAnsi="PT Astra Serif"/>
          <w:sz w:val="26"/>
          <w:szCs w:val="26"/>
        </w:rPr>
      </w:r>
      <w:r/>
    </w:p>
    <w:p>
      <w:pPr>
        <w:pStyle w:val="1_681"/>
        <w:ind w:left="5386" w:right="0" w:firstLine="0"/>
        <w:jc w:val="left"/>
        <w:spacing w:before="0" w:beforeAutospacing="0" w:after="0" w:afterAutospacing="0"/>
      </w:pPr>
      <w:r>
        <w:rPr>
          <w:rFonts w:ascii="PT Astra Serif" w:hAnsi="PT Astra Serif"/>
          <w:sz w:val="26"/>
          <w:szCs w:val="26"/>
        </w:rPr>
        <w:t xml:space="preserve">к Порядку </w:t>
      </w:r>
      <w:r>
        <w:rPr>
          <w:rFonts w:ascii="PT Astra Serif" w:hAnsi="PT Astra Serif"/>
          <w:sz w:val="26"/>
          <w:szCs w:val="26"/>
        </w:rPr>
      </w:r>
      <w:r/>
      <w:r>
        <w:rPr>
          <w:rFonts w:ascii="PT Astra Serif" w:hAnsi="PT Astra Serif"/>
          <w:sz w:val="26"/>
          <w:szCs w:val="26"/>
        </w:rPr>
        <w:t xml:space="preserve">предоставления субсидий на возмещение части транспортных </w:t>
      </w:r>
      <w:r>
        <w:rPr>
          <w:rFonts w:ascii="PT Astra Serif" w:hAnsi="PT Astra Serif"/>
          <w:sz w:val="26"/>
          <w:szCs w:val="26"/>
        </w:rPr>
      </w:r>
      <w:r/>
      <w:r>
        <w:rPr>
          <w:rFonts w:ascii="PT Astra Serif" w:hAnsi="PT Astra Serif"/>
          <w:sz w:val="26"/>
          <w:szCs w:val="26"/>
        </w:rPr>
      </w:r>
    </w:p>
    <w:p>
      <w:pPr>
        <w:pStyle w:val="1_681"/>
        <w:ind w:left="5386" w:right="0" w:firstLine="0"/>
        <w:jc w:val="left"/>
        <w:spacing w:before="0" w:beforeAutospacing="0" w:after="0" w:afterAutospacing="0"/>
      </w:pPr>
      <w:r>
        <w:rPr>
          <w:rFonts w:ascii="PT Astra Serif" w:hAnsi="PT Astra Serif"/>
          <w:sz w:val="26"/>
          <w:szCs w:val="26"/>
        </w:rPr>
        <w:t xml:space="preserve">расходов субъектам туристской деятельности на прием </w:t>
      </w:r>
      <w:r>
        <w:rPr>
          <w:rFonts w:ascii="PT Astra Serif" w:hAnsi="PT Astra Serif"/>
          <w:sz w:val="26"/>
          <w:szCs w:val="26"/>
        </w:rPr>
      </w:r>
      <w:r/>
      <w:r>
        <w:rPr>
          <w:rFonts w:ascii="PT Astra Serif" w:hAnsi="PT Astra Serif"/>
          <w:sz w:val="26"/>
          <w:szCs w:val="26"/>
        </w:rPr>
        <w:t xml:space="preserve">и обслуживание туристов в регионе </w:t>
      </w:r>
      <w:r>
        <w:rPr>
          <w:rFonts w:ascii="PT Astra Serif" w:hAnsi="PT Astra Serif"/>
          <w:sz w:val="26"/>
          <w:szCs w:val="26"/>
        </w:rPr>
      </w:r>
      <w:r/>
      <w:r>
        <w:rPr>
          <w:rFonts w:ascii="PT Astra Serif" w:hAnsi="PT Astra Serif"/>
          <w:sz w:val="26"/>
          <w:szCs w:val="26"/>
        </w:rPr>
      </w:r>
    </w:p>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tbl>
      <w:tblPr>
        <w:tblW w:w="10236" w:type="dxa"/>
        <w:tblInd w:w="15" w:type="dxa"/>
        <w:tblLayout w:type="fixed"/>
        <w:tblCellMar>
          <w:left w:w="0" w:type="dxa"/>
          <w:right w:w="0" w:type="dxa"/>
        </w:tblCellMar>
        <w:tblLook w:val="04A0" w:firstRow="1" w:lastRow="0" w:firstColumn="1" w:lastColumn="0" w:noHBand="0" w:noVBand="1"/>
      </w:tblPr>
      <w:tblGrid>
        <w:gridCol w:w="57"/>
        <w:gridCol w:w="10133"/>
        <w:gridCol w:w="46"/>
      </w:tblGrid>
      <w:tr>
        <w:trPr>
          <w:gridAfter w:val="1"/>
        </w:trPr>
        <w:tc>
          <w:tcPr>
            <w:gridSpan w:val="2"/>
            <w:tcW w:w="10190" w:type="dxa"/>
            <w:textDirection w:val="lrTb"/>
            <w:noWrap w:val="false"/>
          </w:tcPr>
          <w:p>
            <w:pPr>
              <w:pStyle w:val="1_681"/>
              <w:jc w:val="both"/>
              <w:spacing w:before="0" w:beforeAutospacing="0" w:after="0" w:afterAutospacing="0"/>
              <w:rPr>
                <w:rFonts w:ascii="PT Astra Serif" w:hAnsi="PT Astra Serif"/>
              </w:rPr>
            </w:pPr>
            <w:r>
              <w:rPr>
                <w:rFonts w:ascii="PT Astra Serif" w:hAnsi="PT Astra Serif"/>
                <w:sz w:val="26"/>
                <w:szCs w:val="26"/>
              </w:rPr>
              <w:t xml:space="preserve">Форма </w:t>
            </w:r>
            <w:r>
              <w:rPr>
                <w:rFonts w:ascii="PT Astra Serif" w:hAnsi="PT Astra Serif"/>
                <w:sz w:val="26"/>
                <w:szCs w:val="26"/>
              </w:rPr>
            </w:r>
            <w:r/>
          </w:p>
        </w:tc>
      </w:tr>
      <w:tr>
        <w:trPr/>
        <w:tc>
          <w:tcPr>
            <w:tcW w:w="57" w:type="dxa"/>
            <w:textDirection w:val="lrTb"/>
            <w:noWrap w:val="false"/>
          </w:tcPr>
          <w:p>
            <w:pPr>
              <w:pStyle w:val="1_681"/>
              <w:jc w:val="center"/>
              <w:spacing w:before="0" w:beforeAutospacing="0" w:after="0" w:afterAutospacing="0"/>
              <w:rPr>
                <w:rFonts w:ascii="PT Astra Serif" w:hAnsi="PT Astra Serif"/>
              </w:rPr>
            </w:pPr>
            <w:r>
              <w:rPr>
                <w:rFonts w:ascii="PT Astra Serif" w:hAnsi="PT Astra Serif"/>
                <w:sz w:val="26"/>
                <w:szCs w:val="26"/>
              </w:rPr>
            </w:r>
            <w:r>
              <w:rPr>
                <w:rFonts w:ascii="PT Astra Serif" w:hAnsi="PT Astra Serif"/>
                <w:sz w:val="26"/>
                <w:szCs w:val="26"/>
              </w:rPr>
            </w:r>
            <w:r/>
          </w:p>
        </w:tc>
        <w:tc>
          <w:tcPr>
            <w:gridSpan w:val="2"/>
            <w:tcW w:w="10179" w:type="dxa"/>
            <w:textDirection w:val="lrTb"/>
            <w:noWrap w:val="false"/>
          </w:tcPr>
          <w:p>
            <w:pPr>
              <w:pStyle w:val="1_682"/>
              <w:jc w:val="center"/>
            </w:pPr>
            <w:r>
              <w:rPr>
                <w:rFonts w:ascii="PT Astra Serif" w:hAnsi="PT Astra Serif"/>
                <w:sz w:val="26"/>
                <w:szCs w:val="26"/>
              </w:rPr>
              <w:t xml:space="preserve">В Департамент лицензирования и регионального</w:t>
            </w:r>
            <w:r>
              <w:rPr>
                <w:rFonts w:ascii="PT Astra Serif" w:hAnsi="PT Astra Serif"/>
                <w:sz w:val="26"/>
                <w:szCs w:val="26"/>
              </w:rPr>
            </w:r>
            <w:r/>
          </w:p>
          <w:p>
            <w:pPr>
              <w:pStyle w:val="1_682"/>
              <w:jc w:val="center"/>
            </w:pPr>
            <w:r>
              <w:rPr>
                <w:rFonts w:ascii="PT Astra Serif" w:hAnsi="PT Astra Serif"/>
                <w:sz w:val="26"/>
                <w:szCs w:val="26"/>
              </w:rPr>
              <w:t xml:space="preserve">государственного контроля Томской  области</w:t>
            </w:r>
            <w:r>
              <w:rPr>
                <w:rFonts w:ascii="PT Astra Serif" w:hAnsi="PT Astra Serif"/>
                <w:sz w:val="26"/>
                <w:szCs w:val="26"/>
              </w:rPr>
            </w:r>
            <w:r/>
          </w:p>
          <w:p>
            <w:pPr>
              <w:pStyle w:val="1_682"/>
              <w:jc w:val="center"/>
            </w:pPr>
            <w:r>
              <w:rPr>
                <w:rFonts w:ascii="PT Astra Serif" w:hAnsi="PT Astra Serif"/>
                <w:sz w:val="26"/>
                <w:szCs w:val="26"/>
              </w:rPr>
            </w:r>
            <w:r>
              <w:rPr>
                <w:rFonts w:ascii="PT Astra Serif" w:hAnsi="PT Astra Serif"/>
                <w:sz w:val="26"/>
                <w:szCs w:val="26"/>
              </w:rPr>
            </w:r>
            <w:r/>
          </w:p>
          <w:p>
            <w:pPr>
              <w:pStyle w:val="1_681"/>
              <w:jc w:val="center"/>
              <w:spacing w:before="0" w:beforeAutospacing="0" w:after="0" w:afterAutospacing="0"/>
              <w:rPr>
                <w:rFonts w:ascii="PT Astra Serif" w:hAnsi="PT Astra Serif"/>
              </w:rPr>
            </w:pPr>
            <w:r>
              <w:rPr>
                <w:rFonts w:ascii="PT Astra Serif" w:hAnsi="PT Astra Serif"/>
                <w:sz w:val="26"/>
                <w:szCs w:val="26"/>
              </w:rPr>
            </w:r>
            <w:r>
              <w:rPr>
                <w:rFonts w:ascii="PT Astra Serif" w:hAnsi="PT Astra Serif"/>
                <w:sz w:val="26"/>
                <w:szCs w:val="26"/>
              </w:rPr>
            </w:r>
            <w:r/>
          </w:p>
        </w:tc>
      </w:tr>
      <w:tr>
        <w:trPr>
          <w:gridAfter w:val="1"/>
        </w:trPr>
        <w:tc>
          <w:tcPr>
            <w:gridSpan w:val="2"/>
            <w:tcW w:w="10190" w:type="dxa"/>
            <w:textDirection w:val="lrTb"/>
            <w:noWrap w:val="false"/>
          </w:tcPr>
          <w:p>
            <w:pPr>
              <w:pStyle w:val="1_681"/>
              <w:jc w:val="center"/>
              <w:spacing w:before="0" w:beforeAutospacing="0" w:after="0" w:afterAutospacing="0"/>
            </w:pPr>
            <w:r>
              <w:rPr>
                <w:rFonts w:ascii="PT Astra Serif" w:hAnsi="PT Astra Serif"/>
                <w:sz w:val="26"/>
                <w:szCs w:val="26"/>
              </w:rPr>
              <w:t xml:space="preserve">Программа</w:t>
            </w:r>
            <w:r>
              <w:rPr>
                <w:rFonts w:ascii="PT Astra Serif" w:hAnsi="PT Astra Serif"/>
                <w:sz w:val="26"/>
                <w:szCs w:val="26"/>
              </w:rPr>
            </w:r>
            <w:r/>
          </w:p>
          <w:p>
            <w:pPr>
              <w:pStyle w:val="1_681"/>
              <w:jc w:val="center"/>
              <w:spacing w:before="0" w:beforeAutospacing="0" w:after="0" w:afterAutospacing="0"/>
              <w:rPr>
                <w:rFonts w:ascii="PT Astra Serif" w:hAnsi="PT Astra Serif"/>
              </w:rPr>
            </w:pPr>
            <w:r>
              <w:rPr>
                <w:rFonts w:ascii="PT Astra Serif" w:hAnsi="PT Astra Serif"/>
                <w:sz w:val="26"/>
                <w:szCs w:val="26"/>
              </w:rPr>
              <w:t xml:space="preserve">туристского продукта по территории Томской области</w:t>
            </w:r>
            <w:r>
              <w:rPr>
                <w:rFonts w:ascii="PT Astra Serif" w:hAnsi="PT Astra Serif"/>
                <w:sz w:val="26"/>
                <w:szCs w:val="26"/>
              </w:rPr>
            </w:r>
            <w:r/>
          </w:p>
        </w:tc>
      </w:tr>
    </w:tbl>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tbl>
      <w:tblPr>
        <w:tblW w:w="10190" w:type="dxa"/>
        <w:tblInd w:w="15" w:type="dxa"/>
        <w:tblLayout w:type="fixed"/>
        <w:tblCellMar>
          <w:left w:w="0" w:type="dxa"/>
          <w:right w:w="0" w:type="dxa"/>
        </w:tblCellMar>
        <w:tblLook w:val="04A0" w:firstRow="1" w:lastRow="0" w:firstColumn="1" w:lastColumn="0" w:noHBand="0" w:noVBand="1"/>
      </w:tblPr>
      <w:tblGrid>
        <w:gridCol w:w="5797"/>
        <w:gridCol w:w="4393"/>
      </w:tblGrid>
      <w:tr>
        <w:trPr/>
        <w:tc>
          <w:tcPr>
            <w:tcW w:w="5797" w:type="dxa"/>
            <w:textDirection w:val="lrTb"/>
            <w:noWrap w:val="false"/>
          </w:tcPr>
          <w:p>
            <w:pPr>
              <w:pStyle w:val="1_681"/>
              <w:ind w:firstLine="285"/>
              <w:jc w:val="both"/>
              <w:spacing w:before="0" w:beforeAutospacing="0" w:after="0" w:afterAutospacing="0"/>
              <w:rPr>
                <w:rFonts w:ascii="PT Astra Serif" w:hAnsi="PT Astra Serif"/>
              </w:rPr>
            </w:pPr>
            <w:r>
              <w:rPr>
                <w:rFonts w:ascii="PT Astra Serif" w:hAnsi="PT Astra Serif"/>
                <w:sz w:val="26"/>
                <w:szCs w:val="26"/>
              </w:rPr>
              <w:t xml:space="preserve">1. Наименование туристского продукта </w:t>
            </w:r>
            <w:r>
              <w:rPr>
                <w:rFonts w:ascii="PT Astra Serif" w:hAnsi="PT Astra Serif"/>
                <w:sz w:val="26"/>
                <w:szCs w:val="26"/>
              </w:rPr>
            </w:r>
            <w:r/>
          </w:p>
        </w:tc>
        <w:tc>
          <w:tcPr>
            <w:tcBorders>
              <w:bottom w:val="single" w:color="000000" w:sz="6" w:space="0"/>
            </w:tcBorders>
            <w:tcW w:w="4393"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tcW w:w="5797" w:type="dxa"/>
            <w:textDirection w:val="lrTb"/>
            <w:noWrap w:val="false"/>
          </w:tcPr>
          <w:p>
            <w:pPr>
              <w:pStyle w:val="1_681"/>
              <w:ind w:firstLine="285"/>
              <w:jc w:val="both"/>
              <w:spacing w:before="0" w:beforeAutospacing="0" w:after="0" w:afterAutospacing="0"/>
              <w:rPr>
                <w:rFonts w:ascii="PT Astra Serif" w:hAnsi="PT Astra Serif"/>
              </w:rPr>
            </w:pPr>
            <w:r>
              <w:rPr>
                <w:rFonts w:ascii="PT Astra Serif" w:hAnsi="PT Astra Serif"/>
                <w:sz w:val="26"/>
                <w:szCs w:val="26"/>
              </w:rPr>
              <w:t xml:space="preserve">2. Продолжительность туристского продукта (формат ДД.ММ.ГГГГ - ДД.ММ.ГГГГ) </w:t>
            </w:r>
            <w:r>
              <w:rPr>
                <w:rFonts w:ascii="PT Astra Serif" w:hAnsi="PT Astra Serif"/>
                <w:sz w:val="26"/>
                <w:szCs w:val="26"/>
              </w:rPr>
            </w:r>
            <w:r/>
          </w:p>
        </w:tc>
        <w:tc>
          <w:tcPr>
            <w:tcBorders>
              <w:top w:val="single" w:color="000000" w:sz="6" w:space="0"/>
              <w:bottom w:val="single" w:color="000000" w:sz="6" w:space="0"/>
            </w:tcBorders>
            <w:tcW w:w="4393"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tcW w:w="5797" w:type="dxa"/>
            <w:textDirection w:val="lrTb"/>
            <w:noWrap w:val="false"/>
          </w:tcPr>
          <w:p>
            <w:pPr>
              <w:pStyle w:val="1_681"/>
              <w:ind w:firstLine="285"/>
              <w:jc w:val="both"/>
              <w:spacing w:before="0" w:beforeAutospacing="0" w:after="0" w:afterAutospacing="0"/>
              <w:rPr>
                <w:rFonts w:ascii="PT Astra Serif" w:hAnsi="PT Astra Serif"/>
              </w:rPr>
            </w:pPr>
            <w:r>
              <w:rPr>
                <w:rFonts w:ascii="PT Astra Serif" w:hAnsi="PT Astra Serif"/>
                <w:sz w:val="26"/>
                <w:szCs w:val="26"/>
              </w:rPr>
              <w:t xml:space="preserve">3. Территории Томской области, через которые проходит маршрут туристского продукта </w:t>
            </w:r>
            <w:r>
              <w:rPr>
                <w:rFonts w:ascii="PT Astra Serif" w:hAnsi="PT Astra Serif"/>
                <w:sz w:val="26"/>
                <w:szCs w:val="26"/>
              </w:rPr>
            </w:r>
            <w:r/>
          </w:p>
        </w:tc>
        <w:tc>
          <w:tcPr>
            <w:tcBorders>
              <w:top w:val="single" w:color="000000" w:sz="6" w:space="0"/>
              <w:bottom w:val="single" w:color="000000" w:sz="6" w:space="0"/>
            </w:tcBorders>
            <w:tcW w:w="4393"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tcW w:w="5797" w:type="dxa"/>
            <w:textDirection w:val="lrTb"/>
            <w:noWrap w:val="false"/>
          </w:tcPr>
          <w:p>
            <w:pPr>
              <w:pStyle w:val="1_681"/>
              <w:ind w:firstLine="285"/>
              <w:jc w:val="both"/>
              <w:spacing w:before="0" w:beforeAutospacing="0" w:after="0" w:afterAutospacing="0"/>
              <w:rPr>
                <w:rFonts w:ascii="PT Astra Serif" w:hAnsi="PT Astra Serif"/>
              </w:rPr>
            </w:pPr>
            <w:r>
              <w:rPr>
                <w:rFonts w:ascii="PT Astra Serif" w:hAnsi="PT Astra Serif"/>
                <w:sz w:val="26"/>
                <w:szCs w:val="26"/>
              </w:rPr>
              <w:t xml:space="preserve">4. Программа туристского продукта по дням и часам с указанием объектов посещения </w:t>
            </w:r>
            <w:r>
              <w:rPr>
                <w:rFonts w:ascii="PT Astra Serif" w:hAnsi="PT Astra Serif"/>
                <w:sz w:val="26"/>
                <w:szCs w:val="26"/>
              </w:rPr>
            </w:r>
            <w:r/>
          </w:p>
        </w:tc>
        <w:tc>
          <w:tcPr>
            <w:tcBorders>
              <w:top w:val="single" w:color="000000" w:sz="6" w:space="0"/>
              <w:bottom w:val="single" w:color="000000" w:sz="6" w:space="0"/>
            </w:tcBorders>
            <w:tcW w:w="4393"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tcW w:w="5797" w:type="dxa"/>
            <w:textDirection w:val="lrTb"/>
            <w:noWrap w:val="false"/>
          </w:tcPr>
          <w:p>
            <w:pPr>
              <w:pStyle w:val="1_681"/>
              <w:ind w:firstLine="285"/>
              <w:jc w:val="both"/>
              <w:spacing w:before="0" w:beforeAutospacing="0" w:after="0" w:afterAutospacing="0"/>
              <w:rPr>
                <w:rFonts w:ascii="PT Astra Serif" w:hAnsi="PT Astra Serif"/>
              </w:rPr>
            </w:pPr>
            <w:r>
              <w:rPr>
                <w:rFonts w:ascii="PT Astra Serif" w:hAnsi="PT Astra Serif"/>
                <w:sz w:val="26"/>
                <w:szCs w:val="26"/>
              </w:rPr>
              <w:t xml:space="preserve">5. Наименование и адрес гостиницы (гостиниц), оказывающей (оказывающих) услуги размещения (проживания) туристам в составе туристского продукта </w:t>
            </w:r>
            <w:r>
              <w:rPr>
                <w:rFonts w:ascii="PT Astra Serif" w:hAnsi="PT Astra Serif"/>
                <w:sz w:val="26"/>
                <w:szCs w:val="26"/>
              </w:rPr>
            </w:r>
            <w:r/>
          </w:p>
        </w:tc>
        <w:tc>
          <w:tcPr>
            <w:tcBorders>
              <w:top w:val="single" w:color="000000" w:sz="6" w:space="0"/>
              <w:bottom w:val="single" w:color="000000" w:sz="6" w:space="0"/>
            </w:tcBorders>
            <w:tcW w:w="4393"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tcW w:w="5797" w:type="dxa"/>
            <w:textDirection w:val="lrTb"/>
            <w:noWrap w:val="false"/>
          </w:tcPr>
          <w:p>
            <w:pPr>
              <w:pStyle w:val="1_681"/>
              <w:ind w:firstLine="285"/>
              <w:jc w:val="both"/>
              <w:spacing w:before="0" w:beforeAutospacing="0" w:after="0" w:afterAutospacing="0"/>
              <w:rPr>
                <w:rFonts w:ascii="PT Astra Serif" w:hAnsi="PT Astra Serif"/>
              </w:rPr>
            </w:pPr>
            <w:r>
              <w:rPr>
                <w:rFonts w:ascii="PT Astra Serif" w:hAnsi="PT Astra Serif"/>
                <w:sz w:val="26"/>
                <w:szCs w:val="26"/>
              </w:rPr>
              <w:t xml:space="preserve">6. Количество туристов туристского продукта по территории Томской области </w:t>
            </w:r>
            <w:r>
              <w:rPr>
                <w:rFonts w:ascii="PT Astra Serif" w:hAnsi="PT Astra Serif"/>
                <w:sz w:val="26"/>
                <w:szCs w:val="26"/>
              </w:rPr>
            </w:r>
            <w:r/>
          </w:p>
        </w:tc>
        <w:tc>
          <w:tcPr>
            <w:tcBorders>
              <w:top w:val="single" w:color="000000" w:sz="6" w:space="0"/>
              <w:bottom w:val="single" w:color="000000" w:sz="6" w:space="0"/>
            </w:tcBorders>
            <w:tcW w:w="4393"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bl>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tbl>
      <w:tblPr>
        <w:tblW w:w="9197" w:type="dxa"/>
        <w:tblInd w:w="15" w:type="dxa"/>
        <w:tblLayout w:type="fixed"/>
        <w:tblCellMar>
          <w:left w:w="0" w:type="dxa"/>
          <w:right w:w="0" w:type="dxa"/>
        </w:tblCellMar>
        <w:tblLook w:val="04A0" w:firstRow="1" w:lastRow="0" w:firstColumn="1" w:lastColumn="0" w:noHBand="0" w:noVBand="1"/>
      </w:tblPr>
      <w:tblGrid>
        <w:gridCol w:w="9197"/>
      </w:tblGrid>
      <w:tr>
        <w:trPr/>
        <w:tc>
          <w:tcPr>
            <w:tcW w:w="9197" w:type="dxa"/>
            <w:textDirection w:val="lrTb"/>
            <w:noWrap w:val="false"/>
          </w:tcPr>
          <w:p>
            <w:pPr>
              <w:pStyle w:val="1_681"/>
              <w:jc w:val="both"/>
              <w:spacing w:before="0" w:beforeAutospacing="0" w:after="0" w:afterAutospacing="0"/>
              <w:rPr>
                <w:rFonts w:ascii="PT Astra Serif" w:hAnsi="PT Astra Serif"/>
              </w:rPr>
            </w:pPr>
            <w:r>
              <w:rPr>
                <w:rFonts w:ascii="PT Astra Serif" w:hAnsi="PT Astra Serif"/>
                <w:sz w:val="26"/>
                <w:szCs w:val="26"/>
              </w:rPr>
              <w:t xml:space="preserve">Полноту и достоверность указанных сведений на дату предоставления настоящей программы подтверждаю. </w:t>
            </w:r>
            <w:r>
              <w:rPr>
                <w:rFonts w:ascii="PT Astra Serif" w:hAnsi="PT Astra Serif"/>
                <w:sz w:val="26"/>
                <w:szCs w:val="26"/>
              </w:rPr>
            </w:r>
            <w:r/>
          </w:p>
        </w:tc>
      </w:tr>
    </w:tbl>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tbl>
      <w:tblPr>
        <w:tblW w:w="10190" w:type="dxa"/>
        <w:tblInd w:w="15" w:type="dxa"/>
        <w:tblLayout w:type="fixed"/>
        <w:tblCellMar>
          <w:left w:w="0" w:type="dxa"/>
          <w:right w:w="0" w:type="dxa"/>
        </w:tblCellMar>
        <w:tblLook w:val="04A0" w:firstRow="1" w:lastRow="0" w:firstColumn="1" w:lastColumn="0" w:noHBand="0" w:noVBand="1"/>
      </w:tblPr>
      <w:tblGrid>
        <w:gridCol w:w="4950"/>
        <w:gridCol w:w="1136"/>
        <w:gridCol w:w="4104"/>
      </w:tblGrid>
      <w:tr>
        <w:trPr/>
        <w:tc>
          <w:tcPr>
            <w:tcW w:w="4949"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Должность руководителя организации </w:t>
            </w:r>
            <w:r>
              <w:rPr>
                <w:rFonts w:ascii="PT Astra Serif" w:hAnsi="PT Astra Serif"/>
                <w:sz w:val="26"/>
                <w:szCs w:val="26"/>
              </w:rPr>
            </w:r>
            <w:r/>
          </w:p>
        </w:tc>
        <w:tc>
          <w:tcPr>
            <w:tcBorders>
              <w:bottom w:val="single" w:color="000000" w:sz="6" w:space="0"/>
            </w:tcBorders>
            <w:tcW w:w="1136"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bottom w:val="single" w:color="000000" w:sz="6" w:space="0"/>
            </w:tcBorders>
            <w:tcW w:w="4104"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r>
      <w:tr>
        <w:trPr/>
        <w:tc>
          <w:tcPr>
            <w:tcW w:w="4949"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tcBorders>
            <w:tcW w:w="1136" w:type="dxa"/>
            <w:textDirection w:val="lrTb"/>
            <w:noWrap w:val="false"/>
          </w:tcPr>
          <w:p>
            <w:pPr>
              <w:pStyle w:val="1_681"/>
              <w:jc w:val="center"/>
              <w:spacing w:before="0" w:beforeAutospacing="0" w:after="0" w:afterAutospacing="0"/>
              <w:rPr>
                <w:rFonts w:ascii="PT Astra Serif" w:hAnsi="PT Astra Serif"/>
                <w:sz w:val="22"/>
                <w:szCs w:val="22"/>
              </w:rPr>
            </w:pPr>
            <w:r>
              <w:rPr>
                <w:rFonts w:ascii="PT Astra Serif" w:hAnsi="PT Astra Serif"/>
                <w:sz w:val="22"/>
                <w:szCs w:val="22"/>
              </w:rPr>
              <w:t xml:space="preserve">(Подпись) </w:t>
            </w:r>
            <w:r>
              <w:rPr>
                <w:rFonts w:ascii="PT Astra Serif" w:hAnsi="PT Astra Serif"/>
                <w:sz w:val="22"/>
                <w:szCs w:val="22"/>
              </w:rPr>
            </w:r>
            <w:r>
              <w:rPr>
                <w:sz w:val="22"/>
                <w:szCs w:val="22"/>
              </w:rPr>
            </w:r>
          </w:p>
        </w:tc>
        <w:tc>
          <w:tcPr>
            <w:tcBorders>
              <w:top w:val="single" w:color="000000" w:sz="6" w:space="0"/>
            </w:tcBorders>
            <w:tcW w:w="4104" w:type="dxa"/>
            <w:textDirection w:val="lrTb"/>
            <w:noWrap w:val="false"/>
          </w:tcPr>
          <w:p>
            <w:pPr>
              <w:pStyle w:val="1_681"/>
              <w:jc w:val="center"/>
              <w:spacing w:before="0" w:beforeAutospacing="0" w:after="0" w:afterAutospacing="0"/>
              <w:rPr>
                <w:rFonts w:ascii="PT Astra Serif" w:hAnsi="PT Astra Serif"/>
                <w:sz w:val="22"/>
                <w:szCs w:val="22"/>
              </w:rPr>
            </w:pPr>
            <w:r>
              <w:rPr>
                <w:rFonts w:ascii="PT Astra Serif" w:hAnsi="PT Astra Serif"/>
                <w:sz w:val="22"/>
                <w:szCs w:val="22"/>
              </w:rPr>
              <w:t xml:space="preserve">(Расшифровка подписи) </w:t>
            </w:r>
            <w:r>
              <w:rPr>
                <w:rFonts w:ascii="PT Astra Serif" w:hAnsi="PT Astra Serif"/>
                <w:sz w:val="22"/>
                <w:szCs w:val="22"/>
              </w:rPr>
            </w:r>
            <w:r>
              <w:rPr>
                <w:sz w:val="22"/>
                <w:szCs w:val="22"/>
              </w:rPr>
            </w:r>
          </w:p>
        </w:tc>
      </w:tr>
      <w:tr>
        <w:trPr/>
        <w:tc>
          <w:tcPr>
            <w:tcW w:w="4949"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Главный бухгалтер </w:t>
            </w:r>
            <w:r>
              <w:rPr>
                <w:rFonts w:ascii="PT Astra Serif" w:hAnsi="PT Astra Serif"/>
                <w:sz w:val="26"/>
                <w:szCs w:val="26"/>
              </w:rPr>
            </w:r>
            <w:r/>
          </w:p>
        </w:tc>
        <w:tc>
          <w:tcPr>
            <w:tcBorders>
              <w:bottom w:val="single" w:color="000000" w:sz="6" w:space="0"/>
            </w:tcBorders>
            <w:tcW w:w="1136" w:type="dxa"/>
            <w:textDirection w:val="lrTb"/>
            <w:noWrap w:val="false"/>
          </w:tcPr>
          <w:p>
            <w:pPr>
              <w:pStyle w:val="1_681"/>
              <w:spacing w:before="0" w:beforeAutospacing="0" w:after="0" w:afterAutospacing="0"/>
              <w:rPr>
                <w:rFonts w:ascii="PT Astra Serif" w:hAnsi="PT Astra Serif"/>
                <w:sz w:val="22"/>
                <w:szCs w:val="22"/>
              </w:rPr>
            </w:pPr>
            <w:r>
              <w:rPr>
                <w:rFonts w:ascii="PT Astra Serif" w:hAnsi="PT Astra Serif"/>
                <w:sz w:val="22"/>
                <w:szCs w:val="22"/>
              </w:rPr>
              <w:t xml:space="preserve">  </w:t>
            </w:r>
            <w:r>
              <w:rPr>
                <w:rFonts w:ascii="PT Astra Serif" w:hAnsi="PT Astra Serif"/>
                <w:sz w:val="22"/>
                <w:szCs w:val="22"/>
              </w:rPr>
            </w:r>
            <w:r>
              <w:rPr>
                <w:sz w:val="22"/>
                <w:szCs w:val="22"/>
              </w:rPr>
            </w:r>
          </w:p>
        </w:tc>
        <w:tc>
          <w:tcPr>
            <w:tcBorders>
              <w:bottom w:val="single" w:color="000000" w:sz="6" w:space="0"/>
            </w:tcBorders>
            <w:tcW w:w="4104" w:type="dxa"/>
            <w:textDirection w:val="lrTb"/>
            <w:noWrap w:val="false"/>
          </w:tcPr>
          <w:p>
            <w:pPr>
              <w:pStyle w:val="1_681"/>
              <w:spacing w:before="0" w:beforeAutospacing="0" w:after="0" w:afterAutospacing="0"/>
              <w:rPr>
                <w:rFonts w:ascii="PT Astra Serif" w:hAnsi="PT Astra Serif"/>
                <w:sz w:val="22"/>
                <w:szCs w:val="22"/>
              </w:rPr>
            </w:pPr>
            <w:r>
              <w:rPr>
                <w:rFonts w:ascii="PT Astra Serif" w:hAnsi="PT Astra Serif"/>
                <w:sz w:val="22"/>
                <w:szCs w:val="22"/>
              </w:rPr>
              <w:t xml:space="preserve">  </w:t>
            </w:r>
            <w:r>
              <w:rPr>
                <w:rFonts w:ascii="PT Astra Serif" w:hAnsi="PT Astra Serif"/>
                <w:sz w:val="22"/>
                <w:szCs w:val="22"/>
              </w:rPr>
            </w:r>
            <w:r>
              <w:rPr>
                <w:sz w:val="22"/>
                <w:szCs w:val="22"/>
              </w:rPr>
            </w:r>
          </w:p>
        </w:tc>
      </w:tr>
      <w:tr>
        <w:trPr/>
        <w:tc>
          <w:tcPr>
            <w:tcW w:w="4949"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tcBorders>
            <w:tcW w:w="1136" w:type="dxa"/>
            <w:textDirection w:val="lrTb"/>
            <w:noWrap w:val="false"/>
          </w:tcPr>
          <w:p>
            <w:pPr>
              <w:pStyle w:val="1_681"/>
              <w:jc w:val="center"/>
              <w:spacing w:before="0" w:beforeAutospacing="0" w:after="0" w:afterAutospacing="0"/>
              <w:rPr>
                <w:rFonts w:ascii="PT Astra Serif" w:hAnsi="PT Astra Serif"/>
                <w:sz w:val="22"/>
                <w:szCs w:val="22"/>
              </w:rPr>
            </w:pPr>
            <w:r>
              <w:rPr>
                <w:rFonts w:ascii="PT Astra Serif" w:hAnsi="PT Astra Serif"/>
                <w:sz w:val="22"/>
                <w:szCs w:val="22"/>
              </w:rPr>
              <w:t xml:space="preserve">(Подпись) </w:t>
            </w:r>
            <w:r>
              <w:rPr>
                <w:rFonts w:ascii="PT Astra Serif" w:hAnsi="PT Astra Serif"/>
                <w:sz w:val="22"/>
                <w:szCs w:val="22"/>
              </w:rPr>
            </w:r>
            <w:r>
              <w:rPr>
                <w:sz w:val="22"/>
                <w:szCs w:val="22"/>
              </w:rPr>
            </w:r>
          </w:p>
        </w:tc>
        <w:tc>
          <w:tcPr>
            <w:tcBorders>
              <w:top w:val="single" w:color="000000" w:sz="6" w:space="0"/>
            </w:tcBorders>
            <w:tcW w:w="4104" w:type="dxa"/>
            <w:textDirection w:val="lrTb"/>
            <w:noWrap w:val="false"/>
          </w:tcPr>
          <w:p>
            <w:pPr>
              <w:pStyle w:val="1_681"/>
              <w:jc w:val="center"/>
              <w:spacing w:before="0" w:beforeAutospacing="0" w:after="0" w:afterAutospacing="0"/>
              <w:rPr>
                <w:rFonts w:ascii="PT Astra Serif" w:hAnsi="PT Astra Serif"/>
                <w:sz w:val="22"/>
                <w:szCs w:val="22"/>
              </w:rPr>
            </w:pPr>
            <w:r>
              <w:rPr>
                <w:rFonts w:ascii="PT Astra Serif" w:hAnsi="PT Astra Serif"/>
                <w:sz w:val="22"/>
                <w:szCs w:val="22"/>
              </w:rPr>
              <w:t xml:space="preserve">(Расшифровка подписи) </w:t>
            </w:r>
            <w:r>
              <w:rPr>
                <w:rFonts w:ascii="PT Astra Serif" w:hAnsi="PT Astra Serif"/>
                <w:sz w:val="22"/>
                <w:szCs w:val="22"/>
              </w:rPr>
            </w:r>
            <w:r>
              <w:rPr>
                <w:sz w:val="22"/>
                <w:szCs w:val="22"/>
              </w:rPr>
            </w:r>
          </w:p>
        </w:tc>
      </w:tr>
      <w:tr>
        <w:trPr/>
        <w:tc>
          <w:tcPr>
            <w:tcW w:w="4949"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bottom w:val="single" w:color="000000" w:sz="6" w:space="0"/>
            </w:tcBorders>
            <w:tcW w:w="1136" w:type="dxa"/>
            <w:textDirection w:val="lrTb"/>
            <w:noWrap w:val="false"/>
          </w:tcPr>
          <w:p>
            <w:pPr>
              <w:pStyle w:val="1_681"/>
              <w:spacing w:before="0" w:beforeAutospacing="0" w:after="0" w:afterAutospacing="0"/>
              <w:rPr>
                <w:rFonts w:ascii="PT Astra Serif" w:hAnsi="PT Astra Serif"/>
                <w:sz w:val="22"/>
                <w:szCs w:val="22"/>
              </w:rPr>
            </w:pPr>
            <w:r>
              <w:rPr>
                <w:rFonts w:ascii="PT Astra Serif" w:hAnsi="PT Astra Serif"/>
                <w:sz w:val="22"/>
                <w:szCs w:val="22"/>
              </w:rPr>
              <w:t xml:space="preserve">  </w:t>
            </w:r>
            <w:r>
              <w:rPr>
                <w:rFonts w:ascii="PT Astra Serif" w:hAnsi="PT Astra Serif"/>
                <w:sz w:val="22"/>
                <w:szCs w:val="22"/>
              </w:rPr>
            </w:r>
            <w:r>
              <w:rPr>
                <w:sz w:val="22"/>
                <w:szCs w:val="22"/>
              </w:rPr>
            </w:r>
          </w:p>
        </w:tc>
        <w:tc>
          <w:tcPr>
            <w:tcW w:w="4104" w:type="dxa"/>
            <w:textDirection w:val="lrTb"/>
            <w:noWrap w:val="false"/>
          </w:tcPr>
          <w:p>
            <w:pPr>
              <w:pStyle w:val="1_681"/>
              <w:spacing w:before="0" w:beforeAutospacing="0" w:after="0" w:afterAutospacing="0"/>
              <w:rPr>
                <w:rFonts w:ascii="PT Astra Serif" w:hAnsi="PT Astra Serif"/>
                <w:sz w:val="22"/>
                <w:szCs w:val="22"/>
              </w:rPr>
            </w:pPr>
            <w:r>
              <w:rPr>
                <w:rFonts w:ascii="PT Astra Serif" w:hAnsi="PT Astra Serif"/>
                <w:sz w:val="22"/>
                <w:szCs w:val="22"/>
              </w:rPr>
              <w:t xml:space="preserve">  </w:t>
            </w:r>
            <w:r>
              <w:rPr>
                <w:rFonts w:ascii="PT Astra Serif" w:hAnsi="PT Astra Serif"/>
                <w:sz w:val="22"/>
                <w:szCs w:val="22"/>
              </w:rPr>
            </w:r>
            <w:r>
              <w:rPr>
                <w:sz w:val="22"/>
                <w:szCs w:val="22"/>
              </w:rPr>
            </w:r>
          </w:p>
        </w:tc>
      </w:tr>
      <w:tr>
        <w:trPr/>
        <w:tc>
          <w:tcPr>
            <w:tcW w:w="4949" w:type="dxa"/>
            <w:textDirection w:val="lrTb"/>
            <w:noWrap w:val="false"/>
          </w:tcPr>
          <w:p>
            <w:pPr>
              <w:pStyle w:val="1_681"/>
              <w:spacing w:before="0" w:beforeAutospacing="0" w:after="0" w:afterAutospacing="0"/>
              <w:rPr>
                <w:rFonts w:ascii="PT Astra Serif" w:hAnsi="PT Astra Serif"/>
              </w:rPr>
            </w:pPr>
            <w:r>
              <w:rPr>
                <w:rFonts w:ascii="PT Astra Serif" w:hAnsi="PT Astra Serif"/>
                <w:sz w:val="26"/>
                <w:szCs w:val="26"/>
              </w:rPr>
              <w:t xml:space="preserve">  </w:t>
            </w:r>
            <w:r>
              <w:rPr>
                <w:rFonts w:ascii="PT Astra Serif" w:hAnsi="PT Astra Serif"/>
                <w:sz w:val="26"/>
                <w:szCs w:val="26"/>
              </w:rPr>
            </w:r>
            <w:r/>
          </w:p>
        </w:tc>
        <w:tc>
          <w:tcPr>
            <w:tcBorders>
              <w:top w:val="single" w:color="000000" w:sz="6" w:space="0"/>
            </w:tcBorders>
            <w:tcW w:w="1136" w:type="dxa"/>
            <w:textDirection w:val="lrTb"/>
            <w:noWrap w:val="false"/>
          </w:tcPr>
          <w:p>
            <w:pPr>
              <w:pStyle w:val="1_681"/>
              <w:jc w:val="center"/>
              <w:spacing w:before="0" w:beforeAutospacing="0" w:after="0" w:afterAutospacing="0"/>
              <w:rPr>
                <w:rFonts w:ascii="PT Astra Serif" w:hAnsi="PT Astra Serif"/>
                <w:sz w:val="22"/>
                <w:szCs w:val="22"/>
              </w:rPr>
            </w:pPr>
            <w:r>
              <w:rPr>
                <w:rFonts w:ascii="PT Astra Serif" w:hAnsi="PT Astra Serif"/>
                <w:sz w:val="22"/>
                <w:szCs w:val="22"/>
              </w:rPr>
              <w:t xml:space="preserve">(Дата) </w:t>
            </w:r>
            <w:r>
              <w:rPr>
                <w:rFonts w:ascii="PT Astra Serif" w:hAnsi="PT Astra Serif"/>
                <w:sz w:val="22"/>
                <w:szCs w:val="22"/>
              </w:rPr>
            </w:r>
            <w:r>
              <w:rPr>
                <w:sz w:val="22"/>
                <w:szCs w:val="22"/>
              </w:rPr>
            </w:r>
          </w:p>
        </w:tc>
        <w:tc>
          <w:tcPr>
            <w:tcW w:w="4104" w:type="dxa"/>
            <w:textDirection w:val="lrTb"/>
            <w:noWrap w:val="false"/>
          </w:tcPr>
          <w:p>
            <w:pPr>
              <w:pStyle w:val="1_681"/>
              <w:jc w:val="center"/>
              <w:spacing w:before="0" w:beforeAutospacing="0" w:after="0" w:afterAutospacing="0"/>
              <w:rPr>
                <w:rFonts w:ascii="PT Astra Serif" w:hAnsi="PT Astra Serif"/>
                <w:sz w:val="22"/>
                <w:szCs w:val="22"/>
              </w:rPr>
            </w:pPr>
            <w:r>
              <w:rPr>
                <w:rFonts w:ascii="PT Astra Serif" w:hAnsi="PT Astra Serif"/>
                <w:sz w:val="22"/>
                <w:szCs w:val="22"/>
              </w:rPr>
              <w:t xml:space="preserve">М.П. (При наличии) </w:t>
            </w:r>
            <w:r>
              <w:rPr>
                <w:rFonts w:ascii="PT Astra Serif" w:hAnsi="PT Astra Serif"/>
                <w:sz w:val="22"/>
                <w:szCs w:val="22"/>
              </w:rPr>
            </w:r>
            <w:r>
              <w:rPr>
                <w:sz w:val="22"/>
                <w:szCs w:val="22"/>
              </w:rPr>
            </w:r>
          </w:p>
        </w:tc>
      </w:tr>
    </w:tbl>
    <w:p>
      <w:pPr>
        <w:pStyle w:val="1_681"/>
        <w:jc w:val="both"/>
        <w:spacing w:before="0" w:beforeAutospacing="0" w:after="0" w:afterAutospacing="0"/>
      </w:pPr>
      <w:r>
        <w:rPr>
          <w:rFonts w:ascii="PT Astra Serif" w:hAnsi="PT Astra Serif"/>
          <w:sz w:val="26"/>
          <w:szCs w:val="26"/>
        </w:rPr>
        <w:t xml:space="preserve">  </w:t>
      </w:r>
      <w:r>
        <w:rPr>
          <w:rFonts w:ascii="PT Astra Serif" w:hAnsi="PT Astra Serif"/>
          <w:sz w:val="26"/>
          <w:szCs w:val="26"/>
        </w:rPr>
      </w:r>
      <w:r/>
    </w:p>
    <w:p>
      <w:pPr>
        <w:pStyle w:val="1_681"/>
        <w:jc w:val="both"/>
        <w:spacing w:before="0" w:beforeAutospacing="0" w:after="0" w:afterAutospacing="0" w:line="288" w:lineRule="atLeast"/>
      </w:pPr>
      <w:r>
        <w:t xml:space="preserve">  </w:t>
      </w:r>
      <w:r/>
      <w:r/>
    </w:p>
    <w:p>
      <w:pPr>
        <w:pStyle w:val="1_681"/>
        <w:ind w:firstLine="539"/>
        <w:jc w:val="both"/>
        <w:spacing w:before="0" w:beforeAutospacing="0" w:after="0" w:afterAutospacing="0"/>
        <w:rPr>
          <w:rFonts w:ascii="PT Astra Serif" w:hAnsi="PT Astra Serif" w:cs="Arial"/>
          <w:color w:val="000000"/>
        </w:rPr>
      </w:pPr>
      <w:r>
        <w:rPr>
          <w:rFonts w:ascii="PT Astra Serif" w:hAnsi="PT Astra Serif"/>
          <w:color w:val="000000"/>
          <w:sz w:val="26"/>
          <w:szCs w:val="26"/>
        </w:rPr>
      </w:r>
      <w:r>
        <w:rPr>
          <w:rFonts w:ascii="PT Astra Serif" w:hAnsi="PT Astra Serif"/>
          <w:color w:val="000000"/>
          <w:sz w:val="26"/>
          <w:szCs w:val="26"/>
        </w:rPr>
      </w:r>
      <w:r/>
    </w:p>
    <w:p>
      <w:pPr>
        <w:ind w:left="0" w:right="0" w:firstLine="0"/>
        <w:jc w:val="left"/>
        <w:tabs>
          <w:tab w:val="left" w:pos="7088" w:leader="none"/>
        </w:tabs>
        <w:rPr>
          <w:rFonts w:ascii="PT Astra Serif" w:hAnsi="PT Astra Serif" w:cs="PT Astra Serif"/>
          <w:sz w:val="28"/>
          <w:szCs w:val="28"/>
          <w:highlight w:val="none"/>
        </w:rPr>
      </w:pPr>
      <w:r>
        <w:rPr>
          <w:rFonts w:ascii="PT Astra Serif" w:hAnsi="PT Astra Serif" w:cs="PT Astra Serif"/>
          <w:sz w:val="28"/>
          <w:szCs w:val="28"/>
          <w:highlight w:val="none"/>
        </w:rPr>
      </w:r>
      <w:r>
        <w:rPr>
          <w:rFonts w:ascii="PT Astra Serif" w:hAnsi="PT Astra Serif" w:cs="PT Astra Serif"/>
        </w:rPr>
      </w:r>
      <w:r/>
    </w:p>
    <w:sectPr>
      <w:footnotePr/>
      <w:endnotePr/>
      <w:type w:val="nextPage"/>
      <w:pgSz w:w="11907" w:h="16840" w:orient="portrait"/>
      <w:pgMar w:top="1134" w:right="709" w:bottom="1134" w:left="1276" w:header="737" w:footer="28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Times New Roman">
    <w:panose1 w:val="02020603050405020304"/>
  </w:font>
  <w:font w:name="Cambria">
    <w:panose1 w:val="02040503050406030204"/>
  </w:font>
  <w:font w:name="Calibri">
    <w:panose1 w:val="020F0502020204030204"/>
  </w:font>
  <w:font w:name="Tahoma">
    <w:panose1 w:val="020B0604030504040204"/>
  </w:font>
  <w:font w:name="PT Astra Serif">
    <w:panose1 w:val="020A060304050502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spacing w:before="0"/>
      <w:rPr>
        <w:rFonts w:ascii="PT Astra Serif" w:hAnsi="PT Astra Serif"/>
        <w:b w:val="0"/>
        <w:bCs w:val="0"/>
        <w:sz w:val="26"/>
        <w:szCs w:val="26"/>
      </w:rPr>
    </w:pPr>
    <w:r>
      <w:rPr>
        <w:rFonts w:ascii="PT Astra Serif" w:hAnsi="PT Astra Serif"/>
        <w:sz w:val="28"/>
        <w:szCs w:val="28"/>
      </w:rPr>
      <w:fldChar w:fldCharType="begin"/>
    </w:r>
    <w:r>
      <w:rPr>
        <w:rFonts w:ascii="PT Astra Serif" w:hAnsi="PT Astra Serif"/>
        <w:sz w:val="28"/>
        <w:szCs w:val="28"/>
      </w:rPr>
      <w:instrText xml:space="preserve"> PAGE   \* MERGEFORMAT </w:instrText>
    </w:r>
    <w:r>
      <w:rPr>
        <w:rFonts w:ascii="PT Astra Serif" w:hAnsi="PT Astra Serif"/>
        <w:b w:val="0"/>
        <w:bCs w:val="0"/>
        <w:sz w:val="26"/>
        <w:szCs w:val="26"/>
      </w:rPr>
      <w:fldChar w:fldCharType="separate"/>
    </w:r>
    <w:r>
      <w:rPr>
        <w:rFonts w:ascii="PT Astra Serif" w:hAnsi="PT Astra Serif"/>
        <w:b w:val="0"/>
        <w:bCs w:val="0"/>
        <w:sz w:val="26"/>
        <w:szCs w:val="26"/>
      </w:rPr>
      <w:t xml:space="preserve">2</w:t>
    </w:r>
    <w:r>
      <w:rPr>
        <w:rFonts w:ascii="PT Astra Serif" w:hAnsi="PT Astra Serif"/>
        <w:b w:val="0"/>
        <w:bCs w:val="0"/>
        <w:sz w:val="26"/>
        <w:szCs w:val="26"/>
      </w:rPr>
      <w:fldChar w:fldCharType="end"/>
    </w:r>
    <w:r>
      <w:rPr>
        <w:b w:val="0"/>
        <w:bCs w:val="0"/>
        <w:sz w:val="26"/>
        <w:szCs w:val="26"/>
      </w:rPr>
    </w:r>
    <w:r>
      <w:rPr>
        <w:sz w:val="26"/>
        <w:szCs w:val="26"/>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120"/>
      <w:rPr>
        <w:rFonts w:ascii="PT Astra Serif" w:hAnsi="PT Astra Serif" w:cs="PT Astra Serif"/>
        <w:b/>
        <w:sz w:val="12"/>
        <w:szCs w:val="12"/>
      </w:rPr>
    </w:pPr>
    <w:r>
      <w:rPr>
        <w:rFonts w:ascii="PT Astra Serif" w:hAnsi="PT Astra Serif" w:eastAsia="PT Astra Serif" w:cs="PT Astra Serif"/>
        <w:lang w:eastAsia="ru-RU" w:bidi="ar-SA"/>
      </w:rPr>
    </w:r>
    <w:r>
      <w:rPr>
        <w:rFonts w:ascii="PT Astra Serif" w:hAnsi="PT Astra Serif"/>
      </w:rPr>
      <mc:AlternateContent>
        <mc:Choice Requires="wpg">
          <w:drawing>
            <wp:inline xmlns:wp="http://schemas.openxmlformats.org/drawingml/2006/wordprocessingDrawing" distT="0" distB="0" distL="0" distR="0">
              <wp:extent cx="720251" cy="654850"/>
              <wp:effectExtent l="0" t="0" r="0" b="0"/>
              <wp:docPr id="1" name="" hidden="0"/>
              <wp:cNvGraphicFramePr/>
              <a:graphic xmlns:a="http://schemas.openxmlformats.org/drawingml/2006/main">
                <a:graphicData uri="http://schemas.openxmlformats.org/drawingml/2006/picture">
                  <pic:pic xmlns:pic="http://schemas.openxmlformats.org/drawingml/2006/picture">
                    <pic:nvPicPr>
                      <pic:cNvPr id="1280732837" name="" hidden="0"/>
                      <pic:cNvPicPr/>
                      <pic:nvPr isPhoto="0" userDrawn="0"/>
                    </pic:nvPicPr>
                    <pic:blipFill>
                      <a:blip r:embed="rId1"/>
                      <a:stretch/>
                    </pic:blipFill>
                    <pic:spPr bwMode="auto">
                      <a:xfrm rot="0" flipH="0" flipV="0">
                        <a:off x="0" y="0"/>
                        <a:ext cx="720250" cy="654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pt;height:51.6pt;mso-wrap-distance-left:0.0pt;mso-wrap-distance-top:0.0pt;mso-wrap-distance-right:0.0pt;mso-wrap-distance-bottom:0.0pt;rotation:0;" stroked="f">
              <v:path textboxrect="0,0,0,0"/>
              <v:imagedata r:id="rId1" o:title=""/>
            </v:shape>
          </w:pict>
        </mc:Fallback>
      </mc:AlternateContent>
    </w:r>
    <w:r>
      <w:rPr>
        <w:rFonts w:ascii="PT Astra Serif" w:hAnsi="PT Astra Serif" w:cs="PT Astra Serif"/>
      </w:rPr>
    </w:r>
    <w:r/>
  </w:p>
  <w:p>
    <w:pPr>
      <w:pStyle w:val="893"/>
      <w:ind w:left="0"/>
      <w:jc w:val="center"/>
      <w:spacing w:after="0" w:afterAutospacing="0" w:line="362" w:lineRule="exact"/>
      <w:rPr>
        <w:rFonts w:ascii="PT Astra Serif" w:hAnsi="PT Astra Serif"/>
        <w:b/>
        <w:bCs/>
        <w:sz w:val="30"/>
        <w:szCs w:val="30"/>
      </w:rPr>
    </w:pPr>
    <w:r>
      <w:rPr>
        <w:rFonts w:ascii="PT Astra Serif" w:hAnsi="PT Astra Serif"/>
        <w:b/>
        <w:bCs/>
        <w:sz w:val="30"/>
        <w:szCs w:val="30"/>
        <w:lang w:eastAsia="ru-RU"/>
      </w:rPr>
      <w:t xml:space="preserve">ДЕПАРТАМЕНТ ЛИЦЕНЗИРОВАНИЯ И РЕГИОНАЛЬНОГО ГОСУДАРСТВЕННОГО КОНТРОЛЯ ТОМСКОЙ ОБЛАСТИ</w:t>
    </w:r>
    <w:r>
      <w:rPr>
        <w:rFonts w:ascii="PT Astra Serif" w:hAnsi="PT Astra Serif"/>
        <w:b/>
        <w:bCs/>
        <w:sz w:val="30"/>
        <w:szCs w:val="30"/>
      </w:rPr>
    </w:r>
    <w:r/>
  </w:p>
  <w:p>
    <w:pPr>
      <w:pStyle w:val="735"/>
      <w:spacing w:before="240" w:after="0"/>
      <w:rPr>
        <w:rFonts w:ascii="PT Astra Serif" w:hAnsi="PT Astra Serif" w:cs="PT Astra Serif"/>
        <w:sz w:val="28"/>
        <w:szCs w:val="28"/>
      </w:rPr>
    </w:pPr>
    <w:r>
      <w:rPr>
        <w:rFonts w:ascii="PT Astra Serif" w:hAnsi="PT Astra Serif" w:eastAsia="PT Astra Serif" w:cs="PT Astra Serif"/>
        <w:sz w:val="28"/>
        <w:szCs w:val="28"/>
      </w:rPr>
      <w:t xml:space="preserve">пРИКАЗ</w:t>
    </w:r>
    <w:r>
      <w:rPr>
        <w:rFonts w:ascii="PT Astra Serif" w:hAnsi="PT Astra Serif" w:cs="PT Astra Serif"/>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smallFrac m:val="fals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713"/>
    <w:link w:val="704"/>
    <w:uiPriority w:val="9"/>
    <w:rPr>
      <w:rFonts w:ascii="Arial" w:hAnsi="Arial" w:eastAsia="Arial" w:cs="Arial"/>
      <w:sz w:val="40"/>
      <w:szCs w:val="40"/>
    </w:rPr>
  </w:style>
  <w:style w:type="character" w:styleId="683">
    <w:name w:val="Heading 2 Char"/>
    <w:basedOn w:val="713"/>
    <w:link w:val="705"/>
    <w:uiPriority w:val="9"/>
    <w:rPr>
      <w:rFonts w:ascii="Arial" w:hAnsi="Arial" w:eastAsia="Arial" w:cs="Arial"/>
      <w:sz w:val="34"/>
    </w:rPr>
  </w:style>
  <w:style w:type="character" w:styleId="684">
    <w:name w:val="Heading 3 Char"/>
    <w:basedOn w:val="713"/>
    <w:link w:val="706"/>
    <w:uiPriority w:val="9"/>
    <w:rPr>
      <w:rFonts w:ascii="Arial" w:hAnsi="Arial" w:eastAsia="Arial" w:cs="Arial"/>
      <w:sz w:val="30"/>
      <w:szCs w:val="30"/>
    </w:rPr>
  </w:style>
  <w:style w:type="character" w:styleId="685">
    <w:name w:val="Heading 4 Char"/>
    <w:basedOn w:val="713"/>
    <w:link w:val="707"/>
    <w:uiPriority w:val="9"/>
    <w:rPr>
      <w:rFonts w:ascii="Arial" w:hAnsi="Arial" w:eastAsia="Arial" w:cs="Arial"/>
      <w:b/>
      <w:bCs/>
      <w:sz w:val="26"/>
      <w:szCs w:val="26"/>
    </w:rPr>
  </w:style>
  <w:style w:type="character" w:styleId="686">
    <w:name w:val="Heading 5 Char"/>
    <w:basedOn w:val="713"/>
    <w:link w:val="708"/>
    <w:uiPriority w:val="9"/>
    <w:rPr>
      <w:rFonts w:ascii="Arial" w:hAnsi="Arial" w:eastAsia="Arial" w:cs="Arial"/>
      <w:b/>
      <w:bCs/>
      <w:sz w:val="24"/>
      <w:szCs w:val="24"/>
    </w:rPr>
  </w:style>
  <w:style w:type="character" w:styleId="687">
    <w:name w:val="Heading 6 Char"/>
    <w:basedOn w:val="713"/>
    <w:link w:val="709"/>
    <w:uiPriority w:val="9"/>
    <w:rPr>
      <w:rFonts w:ascii="Arial" w:hAnsi="Arial" w:eastAsia="Arial" w:cs="Arial"/>
      <w:b/>
      <w:bCs/>
      <w:sz w:val="22"/>
      <w:szCs w:val="22"/>
    </w:rPr>
  </w:style>
  <w:style w:type="character" w:styleId="688">
    <w:name w:val="Heading 7 Char"/>
    <w:basedOn w:val="713"/>
    <w:link w:val="710"/>
    <w:uiPriority w:val="9"/>
    <w:rPr>
      <w:rFonts w:ascii="Arial" w:hAnsi="Arial" w:eastAsia="Arial" w:cs="Arial"/>
      <w:b/>
      <w:bCs/>
      <w:i/>
      <w:iCs/>
      <w:sz w:val="22"/>
      <w:szCs w:val="22"/>
    </w:rPr>
  </w:style>
  <w:style w:type="character" w:styleId="689">
    <w:name w:val="Heading 8 Char"/>
    <w:basedOn w:val="713"/>
    <w:link w:val="711"/>
    <w:uiPriority w:val="9"/>
    <w:rPr>
      <w:rFonts w:ascii="Arial" w:hAnsi="Arial" w:eastAsia="Arial" w:cs="Arial"/>
      <w:i/>
      <w:iCs/>
      <w:sz w:val="22"/>
      <w:szCs w:val="22"/>
    </w:rPr>
  </w:style>
  <w:style w:type="character" w:styleId="690">
    <w:name w:val="Heading 9 Char"/>
    <w:basedOn w:val="713"/>
    <w:link w:val="712"/>
    <w:uiPriority w:val="9"/>
    <w:rPr>
      <w:rFonts w:ascii="Arial" w:hAnsi="Arial" w:eastAsia="Arial" w:cs="Arial"/>
      <w:i/>
      <w:iCs/>
      <w:sz w:val="21"/>
      <w:szCs w:val="21"/>
    </w:rPr>
  </w:style>
  <w:style w:type="character" w:styleId="691">
    <w:name w:val="Title Char"/>
    <w:basedOn w:val="713"/>
    <w:link w:val="727"/>
    <w:uiPriority w:val="10"/>
    <w:rPr>
      <w:sz w:val="48"/>
      <w:szCs w:val="48"/>
    </w:rPr>
  </w:style>
  <w:style w:type="character" w:styleId="692">
    <w:name w:val="Subtitle Char"/>
    <w:basedOn w:val="713"/>
    <w:link w:val="729"/>
    <w:uiPriority w:val="11"/>
    <w:rPr>
      <w:sz w:val="24"/>
      <w:szCs w:val="24"/>
    </w:rPr>
  </w:style>
  <w:style w:type="character" w:styleId="693">
    <w:name w:val="Quote Char"/>
    <w:link w:val="731"/>
    <w:uiPriority w:val="29"/>
    <w:rPr>
      <w:i/>
    </w:rPr>
  </w:style>
  <w:style w:type="character" w:styleId="694">
    <w:name w:val="Intense Quote Char"/>
    <w:link w:val="733"/>
    <w:uiPriority w:val="30"/>
    <w:rPr>
      <w:i/>
    </w:rPr>
  </w:style>
  <w:style w:type="character" w:styleId="695">
    <w:name w:val="Header Char"/>
    <w:basedOn w:val="713"/>
    <w:link w:val="735"/>
    <w:uiPriority w:val="99"/>
  </w:style>
  <w:style w:type="character" w:styleId="696">
    <w:name w:val="Footer Char"/>
    <w:basedOn w:val="713"/>
    <w:link w:val="737"/>
    <w:uiPriority w:val="99"/>
  </w:style>
  <w:style w:type="character" w:styleId="697">
    <w:name w:val="Caption Char"/>
    <w:basedOn w:val="881"/>
    <w:link w:val="737"/>
    <w:uiPriority w:val="99"/>
  </w:style>
  <w:style w:type="character" w:styleId="698">
    <w:name w:val="Footnote Text Char"/>
    <w:link w:val="866"/>
    <w:uiPriority w:val="99"/>
    <w:rPr>
      <w:sz w:val="18"/>
    </w:rPr>
  </w:style>
  <w:style w:type="paragraph" w:styleId="699">
    <w:name w:val="endnote text"/>
    <w:basedOn w:val="703"/>
    <w:link w:val="700"/>
    <w:uiPriority w:val="99"/>
    <w:semiHidden/>
    <w:unhideWhenUsed/>
    <w:pPr>
      <w:spacing w:after="0" w:line="240" w:lineRule="auto"/>
    </w:pPr>
    <w:rPr>
      <w:sz w:val="20"/>
    </w:rPr>
  </w:style>
  <w:style w:type="character" w:styleId="700">
    <w:name w:val="Endnote Text Char"/>
    <w:link w:val="699"/>
    <w:uiPriority w:val="99"/>
    <w:rPr>
      <w:sz w:val="20"/>
    </w:rPr>
  </w:style>
  <w:style w:type="character" w:styleId="701">
    <w:name w:val="endnote reference"/>
    <w:basedOn w:val="713"/>
    <w:uiPriority w:val="99"/>
    <w:semiHidden/>
    <w:unhideWhenUsed/>
    <w:rPr>
      <w:vertAlign w:val="superscript"/>
    </w:rPr>
  </w:style>
  <w:style w:type="paragraph" w:styleId="702">
    <w:name w:val="table of figures"/>
    <w:basedOn w:val="703"/>
    <w:next w:val="703"/>
    <w:uiPriority w:val="99"/>
    <w:unhideWhenUsed/>
    <w:pPr>
      <w:spacing w:after="0" w:afterAutospacing="0"/>
    </w:pPr>
  </w:style>
  <w:style w:type="paragraph" w:styleId="703" w:default="1">
    <w:name w:val="Normal"/>
    <w:qFormat/>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704">
    <w:name w:val="Heading 1"/>
    <w:link w:val="716"/>
    <w:uiPriority w:val="9"/>
    <w:qFormat/>
    <w:pPr>
      <w:keepLines/>
      <w:keepNext/>
      <w:spacing w:before="480" w:after="200"/>
      <w:pBdr>
        <w:top w:val="none" w:color="000000" w:sz="4" w:space="0"/>
        <w:left w:val="none" w:color="000000" w:sz="4" w:space="0"/>
        <w:bottom w:val="none" w:color="000000" w:sz="4" w:space="0"/>
        <w:right w:val="none" w:color="000000" w:sz="4" w:space="0"/>
        <w:between w:val="none" w:color="000000" w:sz="4" w:space="0"/>
      </w:pBdr>
      <w:outlineLvl w:val="0"/>
    </w:pPr>
    <w:rPr>
      <w:rFonts w:ascii="Arial" w:hAnsi="Arial" w:eastAsia="Arial"/>
      <w:sz w:val="40"/>
      <w:szCs w:val="40"/>
    </w:rPr>
  </w:style>
  <w:style w:type="paragraph" w:styleId="705">
    <w:name w:val="Heading 2"/>
    <w:link w:val="717"/>
    <w:uiPriority w:val="9"/>
    <w:unhideWhenUsed/>
    <w:qFormat/>
    <w:pPr>
      <w:keepLines/>
      <w:keepNext/>
      <w:spacing w:before="360" w:after="200"/>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sz w:val="34"/>
    </w:rPr>
  </w:style>
  <w:style w:type="paragraph" w:styleId="706">
    <w:name w:val="Heading 3"/>
    <w:link w:val="718"/>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2"/>
    </w:pPr>
    <w:rPr>
      <w:rFonts w:ascii="Arial" w:hAnsi="Arial" w:eastAsia="Arial"/>
      <w:sz w:val="30"/>
      <w:szCs w:val="30"/>
    </w:rPr>
  </w:style>
  <w:style w:type="paragraph" w:styleId="707">
    <w:name w:val="Heading 4"/>
    <w:link w:val="719"/>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3"/>
    </w:pPr>
    <w:rPr>
      <w:rFonts w:ascii="Arial" w:hAnsi="Arial" w:eastAsia="Arial"/>
      <w:b/>
      <w:bCs/>
      <w:sz w:val="26"/>
      <w:szCs w:val="26"/>
    </w:rPr>
  </w:style>
  <w:style w:type="paragraph" w:styleId="708">
    <w:name w:val="Heading 5"/>
    <w:link w:val="720"/>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4"/>
    </w:pPr>
    <w:rPr>
      <w:rFonts w:ascii="Arial" w:hAnsi="Arial" w:eastAsia="Arial"/>
      <w:b/>
      <w:bCs/>
      <w:sz w:val="24"/>
      <w:szCs w:val="24"/>
    </w:rPr>
  </w:style>
  <w:style w:type="paragraph" w:styleId="709">
    <w:name w:val="Heading 6"/>
    <w:link w:val="721"/>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5"/>
    </w:pPr>
    <w:rPr>
      <w:rFonts w:ascii="Arial" w:hAnsi="Arial" w:eastAsia="Arial"/>
      <w:b/>
      <w:bCs/>
      <w:sz w:val="22"/>
      <w:szCs w:val="22"/>
    </w:rPr>
  </w:style>
  <w:style w:type="paragraph" w:styleId="710">
    <w:name w:val="Heading 7"/>
    <w:link w:val="722"/>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6"/>
    </w:pPr>
    <w:rPr>
      <w:rFonts w:ascii="Arial" w:hAnsi="Arial" w:eastAsia="Arial"/>
      <w:b/>
      <w:bCs/>
      <w:i/>
      <w:iCs/>
      <w:sz w:val="22"/>
      <w:szCs w:val="22"/>
    </w:rPr>
  </w:style>
  <w:style w:type="paragraph" w:styleId="711">
    <w:name w:val="Heading 8"/>
    <w:link w:val="723"/>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7"/>
    </w:pPr>
    <w:rPr>
      <w:rFonts w:ascii="Arial" w:hAnsi="Arial" w:eastAsia="Arial"/>
      <w:i/>
      <w:iCs/>
      <w:sz w:val="22"/>
      <w:szCs w:val="22"/>
    </w:rPr>
  </w:style>
  <w:style w:type="paragraph" w:styleId="712">
    <w:name w:val="Heading 9"/>
    <w:link w:val="724"/>
    <w:uiPriority w:val="9"/>
    <w:unhideWhenUsed/>
    <w:qFormat/>
    <w:pPr>
      <w:keepLines/>
      <w:keepNext/>
      <w:spacing w:before="320" w:after="200"/>
      <w:pBdr>
        <w:top w:val="none" w:color="000000" w:sz="4" w:space="0"/>
        <w:left w:val="none" w:color="000000" w:sz="4" w:space="0"/>
        <w:bottom w:val="none" w:color="000000" w:sz="4" w:space="0"/>
        <w:right w:val="none" w:color="000000" w:sz="4" w:space="0"/>
        <w:between w:val="none" w:color="000000" w:sz="4" w:space="0"/>
      </w:pBdr>
      <w:outlineLvl w:val="8"/>
    </w:pPr>
    <w:rPr>
      <w:rFonts w:ascii="Arial" w:hAnsi="Arial" w:eastAsia="Arial"/>
      <w:i/>
      <w:iCs/>
      <w:sz w:val="21"/>
      <w:szCs w:val="21"/>
    </w:rPr>
  </w:style>
  <w:style w:type="character" w:styleId="713" w:default="1">
    <w:name w:val="Default Paragraph Font"/>
    <w:uiPriority w:val="1"/>
    <w:semiHidden/>
    <w:unhideWhenUsed/>
  </w:style>
  <w:style w:type="table" w:styleId="714" w:default="1">
    <w:name w:val="Normal Table"/>
    <w:uiPriority w:val="99"/>
    <w:semiHidden/>
    <w:unhideWhenUsed/>
    <w:tblPr>
      <w:tblInd w:w="0" w:type="dxa"/>
      <w:tblCellMar>
        <w:left w:w="108" w:type="dxa"/>
        <w:top w:w="0" w:type="dxa"/>
        <w:right w:w="108" w:type="dxa"/>
        <w:bottom w:w="0" w:type="dxa"/>
      </w:tblCellMar>
    </w:tblPr>
  </w:style>
  <w:style w:type="numbering" w:styleId="715" w:default="1">
    <w:name w:val="No List"/>
    <w:uiPriority w:val="99"/>
    <w:semiHidden/>
    <w:unhideWhenUsed/>
  </w:style>
  <w:style w:type="character" w:styleId="716" w:customStyle="1">
    <w:name w:val="Заголовок 1 Знак"/>
    <w:link w:val="704"/>
    <w:uiPriority w:val="9"/>
    <w:rPr>
      <w:rFonts w:ascii="Arial" w:hAnsi="Arial" w:eastAsia="Arial"/>
      <w:sz w:val="40"/>
      <w:szCs w:val="40"/>
      <w:lang w:bidi="ar-SA"/>
    </w:rPr>
  </w:style>
  <w:style w:type="character" w:styleId="717" w:customStyle="1">
    <w:name w:val="Заголовок 2 Знак"/>
    <w:link w:val="705"/>
    <w:uiPriority w:val="9"/>
    <w:rPr>
      <w:rFonts w:ascii="Arial" w:hAnsi="Arial" w:eastAsia="Arial"/>
      <w:sz w:val="34"/>
      <w:lang w:bidi="ar-SA"/>
    </w:rPr>
  </w:style>
  <w:style w:type="character" w:styleId="718" w:customStyle="1">
    <w:name w:val="Заголовок 3 Знак"/>
    <w:link w:val="706"/>
    <w:uiPriority w:val="9"/>
    <w:rPr>
      <w:rFonts w:ascii="Arial" w:hAnsi="Arial" w:eastAsia="Arial"/>
      <w:sz w:val="30"/>
      <w:szCs w:val="30"/>
      <w:lang w:bidi="ar-SA"/>
    </w:rPr>
  </w:style>
  <w:style w:type="character" w:styleId="719" w:customStyle="1">
    <w:name w:val="Заголовок 4 Знак"/>
    <w:link w:val="707"/>
    <w:uiPriority w:val="9"/>
    <w:rPr>
      <w:rFonts w:ascii="Arial" w:hAnsi="Arial" w:eastAsia="Arial"/>
      <w:b/>
      <w:bCs/>
      <w:sz w:val="26"/>
      <w:szCs w:val="26"/>
      <w:lang w:bidi="ar-SA"/>
    </w:rPr>
  </w:style>
  <w:style w:type="character" w:styleId="720" w:customStyle="1">
    <w:name w:val="Заголовок 5 Знак"/>
    <w:link w:val="708"/>
    <w:uiPriority w:val="9"/>
    <w:rPr>
      <w:rFonts w:ascii="Arial" w:hAnsi="Arial" w:eastAsia="Arial"/>
      <w:b/>
      <w:bCs/>
      <w:sz w:val="24"/>
      <w:szCs w:val="24"/>
      <w:lang w:bidi="ar-SA"/>
    </w:rPr>
  </w:style>
  <w:style w:type="character" w:styleId="721" w:customStyle="1">
    <w:name w:val="Заголовок 6 Знак"/>
    <w:link w:val="709"/>
    <w:uiPriority w:val="9"/>
    <w:rPr>
      <w:rFonts w:ascii="Arial" w:hAnsi="Arial" w:eastAsia="Arial"/>
      <w:b/>
      <w:bCs/>
      <w:sz w:val="22"/>
      <w:szCs w:val="22"/>
      <w:lang w:bidi="ar-SA"/>
    </w:rPr>
  </w:style>
  <w:style w:type="character" w:styleId="722" w:customStyle="1">
    <w:name w:val="Заголовок 7 Знак"/>
    <w:link w:val="710"/>
    <w:uiPriority w:val="9"/>
    <w:rPr>
      <w:rFonts w:ascii="Arial" w:hAnsi="Arial" w:eastAsia="Arial"/>
      <w:b/>
      <w:bCs/>
      <w:i/>
      <w:iCs/>
      <w:sz w:val="22"/>
      <w:szCs w:val="22"/>
      <w:lang w:bidi="ar-SA"/>
    </w:rPr>
  </w:style>
  <w:style w:type="character" w:styleId="723" w:customStyle="1">
    <w:name w:val="Заголовок 8 Знак"/>
    <w:link w:val="711"/>
    <w:uiPriority w:val="9"/>
    <w:rPr>
      <w:rFonts w:ascii="Arial" w:hAnsi="Arial" w:eastAsia="Arial"/>
      <w:i/>
      <w:iCs/>
      <w:sz w:val="22"/>
      <w:szCs w:val="22"/>
      <w:lang w:bidi="ar-SA"/>
    </w:rPr>
  </w:style>
  <w:style w:type="character" w:styleId="724" w:customStyle="1">
    <w:name w:val="Заголовок 9 Знак"/>
    <w:link w:val="712"/>
    <w:uiPriority w:val="9"/>
    <w:rPr>
      <w:rFonts w:ascii="Arial" w:hAnsi="Arial" w:eastAsia="Arial"/>
      <w:i/>
      <w:iCs/>
      <w:sz w:val="21"/>
      <w:szCs w:val="21"/>
      <w:lang w:bidi="ar-SA"/>
    </w:rPr>
  </w:style>
  <w:style w:type="paragraph" w:styleId="725">
    <w:name w:val="List Paragraph"/>
    <w:uiPriority w:val="34"/>
    <w:qFormat/>
    <w:pPr>
      <w:contextualSpacing/>
      <w:ind w:left="720"/>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726">
    <w:name w:val="No Spacing"/>
    <w:uiPriority w:val="1"/>
    <w:qFormat/>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727">
    <w:name w:val="Title"/>
    <w:link w:val="728"/>
    <w:uiPriority w:val="10"/>
    <w:qFormat/>
    <w:pPr>
      <w:contextualSpacing/>
      <w:spacing w:before="300" w:after="200"/>
      <w:pBdr>
        <w:top w:val="none" w:color="000000" w:sz="4" w:space="0"/>
        <w:left w:val="none" w:color="000000" w:sz="4" w:space="0"/>
        <w:bottom w:val="none" w:color="000000" w:sz="4" w:space="0"/>
        <w:right w:val="none" w:color="000000" w:sz="4" w:space="0"/>
        <w:between w:val="none" w:color="000000" w:sz="4" w:space="0"/>
      </w:pBdr>
    </w:pPr>
    <w:rPr>
      <w:sz w:val="48"/>
      <w:szCs w:val="48"/>
    </w:rPr>
  </w:style>
  <w:style w:type="character" w:styleId="728" w:customStyle="1">
    <w:name w:val="Название Знак"/>
    <w:link w:val="727"/>
    <w:uiPriority w:val="10"/>
    <w:rPr>
      <w:sz w:val="48"/>
      <w:szCs w:val="48"/>
      <w:lang w:bidi="ar-SA"/>
    </w:rPr>
  </w:style>
  <w:style w:type="paragraph" w:styleId="729">
    <w:name w:val="Subtitle"/>
    <w:link w:val="730"/>
    <w:uiPriority w:val="11"/>
    <w:qFormat/>
    <w:pPr>
      <w:spacing w:before="200" w:after="200"/>
      <w:pBdr>
        <w:top w:val="none" w:color="000000" w:sz="4" w:space="0"/>
        <w:left w:val="none" w:color="000000" w:sz="4" w:space="0"/>
        <w:bottom w:val="none" w:color="000000" w:sz="4" w:space="0"/>
        <w:right w:val="none" w:color="000000" w:sz="4" w:space="0"/>
        <w:between w:val="none" w:color="000000" w:sz="4" w:space="0"/>
      </w:pBdr>
    </w:pPr>
    <w:rPr>
      <w:sz w:val="24"/>
      <w:szCs w:val="24"/>
    </w:rPr>
  </w:style>
  <w:style w:type="character" w:styleId="730" w:customStyle="1">
    <w:name w:val="Подзаголовок Знак"/>
    <w:link w:val="729"/>
    <w:uiPriority w:val="11"/>
    <w:rPr>
      <w:sz w:val="24"/>
      <w:szCs w:val="24"/>
      <w:lang w:bidi="ar-SA"/>
    </w:rPr>
  </w:style>
  <w:style w:type="paragraph" w:styleId="731">
    <w:name w:val="Quote"/>
    <w:link w:val="732"/>
    <w:uiPriority w:val="29"/>
    <w:qFormat/>
    <w:pPr>
      <w:ind w:left="720" w:right="720"/>
      <w:pBdr>
        <w:top w:val="none" w:color="000000" w:sz="4" w:space="0"/>
        <w:left w:val="none" w:color="000000" w:sz="4" w:space="0"/>
        <w:bottom w:val="none" w:color="000000" w:sz="4" w:space="0"/>
        <w:right w:val="none" w:color="000000" w:sz="4" w:space="0"/>
        <w:between w:val="none" w:color="000000" w:sz="4" w:space="0"/>
      </w:pBdr>
    </w:pPr>
    <w:rPr>
      <w:i/>
    </w:rPr>
  </w:style>
  <w:style w:type="character" w:styleId="732" w:customStyle="1">
    <w:name w:val="Цитата 2 Знак"/>
    <w:link w:val="731"/>
    <w:uiPriority w:val="29"/>
    <w:rPr>
      <w:i/>
      <w:lang w:val="ru-RU" w:eastAsia="ru-RU" w:bidi="ar-SA"/>
    </w:rPr>
  </w:style>
  <w:style w:type="paragraph" w:styleId="733">
    <w:name w:val="Intense Quote"/>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between w:val="none" w:color="000000" w:sz="4" w:space="0"/>
      </w:pBdr>
    </w:pPr>
    <w:rPr>
      <w:i/>
    </w:rPr>
  </w:style>
  <w:style w:type="character" w:styleId="734" w:customStyle="1">
    <w:name w:val="Выделенная цитата Знак"/>
    <w:link w:val="733"/>
    <w:uiPriority w:val="30"/>
    <w:rPr>
      <w:i/>
      <w:shd w:val="clear" w:color="auto" w:fill="f2f2f2"/>
      <w:lang w:val="ru-RU" w:eastAsia="ru-RU" w:bidi="ar-SA"/>
    </w:rPr>
  </w:style>
  <w:style w:type="paragraph" w:styleId="735">
    <w:name w:val="Header"/>
    <w:basedOn w:val="703"/>
    <w:link w:val="736"/>
    <w:uiPriority w:val="99"/>
    <w:pPr>
      <w:jc w:val="center"/>
      <w:spacing w:before="120" w:after="240"/>
      <w:tabs>
        <w:tab w:val="center" w:pos="4153" w:leader="none"/>
        <w:tab w:val="right" w:pos="8306" w:leader="none"/>
      </w:tabs>
    </w:pPr>
    <w:rPr>
      <w:b/>
      <w:caps/>
      <w:sz w:val="28"/>
    </w:rPr>
  </w:style>
  <w:style w:type="character" w:styleId="736" w:customStyle="1">
    <w:name w:val="Верхний колонтитул Знак"/>
    <w:link w:val="735"/>
    <w:uiPriority w:val="99"/>
  </w:style>
  <w:style w:type="paragraph" w:styleId="737">
    <w:name w:val="Footer"/>
    <w:basedOn w:val="703"/>
    <w:link w:val="738"/>
    <w:uiPriority w:val="99"/>
    <w:pPr>
      <w:tabs>
        <w:tab w:val="center" w:pos="4153" w:leader="none"/>
        <w:tab w:val="right" w:pos="8306" w:leader="none"/>
      </w:tabs>
    </w:pPr>
  </w:style>
  <w:style w:type="character" w:styleId="738" w:customStyle="1">
    <w:name w:val="Нижний колонтитул Знак"/>
    <w:link w:val="737"/>
    <w:uiPriority w:val="99"/>
  </w:style>
  <w:style w:type="table" w:styleId="739">
    <w:name w:val="Table Grid"/>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customStyle="1">
    <w:name w:val="Table Grid Light"/>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1" w:customStyle="1">
    <w:name w:val="Plain Table 1"/>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2" w:customStyle="1">
    <w:name w:val="Plain Table 2"/>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3" w:customStyle="1">
    <w:name w:val="Plain Table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CellMar>
        <w:left w:w="0" w:type="dxa"/>
        <w:top w:w="0" w:type="dxa"/>
        <w:right w:w="0" w:type="dxa"/>
        <w:bottom w:w="0" w:type="dxa"/>
      </w:tblCellMar>
    </w:tblPr>
  </w:style>
  <w:style w:type="table" w:styleId="744" w:customStyle="1">
    <w:name w:val="Plain Table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CellMar>
        <w:left w:w="0" w:type="dxa"/>
        <w:top w:w="0" w:type="dxa"/>
        <w:right w:w="0" w:type="dxa"/>
        <w:bottom w:w="0" w:type="dxa"/>
      </w:tblCellMar>
    </w:tblPr>
  </w:style>
  <w:style w:type="table" w:styleId="745" w:customStyle="1">
    <w:name w:val="Plain Table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CellMar>
        <w:left w:w="0" w:type="dxa"/>
        <w:top w:w="0" w:type="dxa"/>
        <w:right w:w="0" w:type="dxa"/>
        <w:bottom w:w="0" w:type="dxa"/>
      </w:tblCellMar>
    </w:tblPr>
  </w:style>
  <w:style w:type="table" w:styleId="746" w:customStyle="1">
    <w:name w:val="Grid Table 1 Light"/>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7" w:customStyle="1">
    <w:name w:val="Grid Table 1 Light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8" w:customStyle="1">
    <w:name w:val="Grid Table 1 Light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9" w:customStyle="1">
    <w:name w:val="Grid Table 1 Light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0" w:customStyle="1">
    <w:name w:val="Grid Table 1 Light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1" w:customStyle="1">
    <w:name w:val="Grid Table 1 Light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2" w:customStyle="1">
    <w:name w:val="Grid Table 1 Light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3" w:customStyle="1">
    <w:name w:val="Grid Table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4" w:customStyle="1">
    <w:name w:val="Grid Table 2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5" w:customStyle="1">
    <w:name w:val="Grid Table 2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6" w:customStyle="1">
    <w:name w:val="Grid Table 2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7" w:customStyle="1">
    <w:name w:val="Grid Table 2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8" w:customStyle="1">
    <w:name w:val="Grid Table 2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9" w:customStyle="1">
    <w:name w:val="Grid Table 2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0" w:customStyle="1">
    <w:name w:val="Grid Table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1" w:customStyle="1">
    <w:name w:val="Grid Table 3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2" w:customStyle="1">
    <w:name w:val="Grid Table 3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3" w:customStyle="1">
    <w:name w:val="Grid Table 3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4" w:customStyle="1">
    <w:name w:val="Grid Table 3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5" w:customStyle="1">
    <w:name w:val="Grid Table 3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6" w:customStyle="1">
    <w:name w:val="Grid Table 3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7" w:customStyle="1">
    <w:name w:val="Grid Table 4"/>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8" w:customStyle="1">
    <w:name w:val="Grid Table 4 - Accent 1"/>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9" w:customStyle="1">
    <w:name w:val="Grid Table 4 - Accent 2"/>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0" w:customStyle="1">
    <w:name w:val="Grid Table 4 - Accent 3"/>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1" w:customStyle="1">
    <w:name w:val="Grid Table 4 - Accent 4"/>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2" w:customStyle="1">
    <w:name w:val="Grid Table 4 - Accent 5"/>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3" w:customStyle="1">
    <w:name w:val="Grid Table 4 - Accent 6"/>
    <w:uiPriority w:val="5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4" w:customStyle="1">
    <w:name w:val="Grid Table 5 Dark"/>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style>
  <w:style w:type="table" w:styleId="775" w:customStyle="1">
    <w:name w:val="Grid Table 5 Dark-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style>
  <w:style w:type="table" w:styleId="776" w:customStyle="1">
    <w:name w:val="Grid Table 5 Dark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style>
  <w:style w:type="table" w:styleId="777" w:customStyle="1">
    <w:name w:val="Grid Table 5 Dark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style>
  <w:style w:type="table" w:styleId="778" w:customStyle="1">
    <w:name w:val="Grid Table 5 Dark-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style>
  <w:style w:type="table" w:styleId="779" w:customStyle="1">
    <w:name w:val="Grid Table 5 Dark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style>
  <w:style w:type="table" w:styleId="780" w:customStyle="1">
    <w:name w:val="Grid Table 5 Dark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style>
  <w:style w:type="table" w:styleId="781" w:customStyle="1">
    <w:name w:val="Grid Table 6 Colorful"/>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2" w:customStyle="1">
    <w:name w:val="Grid Table 6 Colorful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3" w:customStyle="1">
    <w:name w:val="Grid Table 6 Colorful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4" w:customStyle="1">
    <w:name w:val="Grid Table 6 Colorful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5" w:customStyle="1">
    <w:name w:val="Grid Table 6 Colorful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6" w:customStyle="1">
    <w:name w:val="Grid Table 6 Colorful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7" w:customStyle="1">
    <w:name w:val="Grid Table 6 Colorful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8" w:customStyle="1">
    <w:name w:val="Grid Table 7 Colorful"/>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9" w:customStyle="1">
    <w:name w:val="Grid Table 7 Colorful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0" w:customStyle="1">
    <w:name w:val="Grid Table 7 Colorful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7 Colorful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7 Colorful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7 Colorful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4" w:customStyle="1">
    <w:name w:val="Grid Table 7 Colorful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5" w:customStyle="1">
    <w:name w:val="List Table 1 Light"/>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CellMar>
        <w:left w:w="0" w:type="dxa"/>
        <w:top w:w="0" w:type="dxa"/>
        <w:right w:w="0" w:type="dxa"/>
        <w:bottom w:w="0" w:type="dxa"/>
      </w:tblCellMar>
    </w:tblPr>
  </w:style>
  <w:style w:type="table" w:styleId="796" w:customStyle="1">
    <w:name w:val="List Table 1 Light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CellMar>
        <w:left w:w="0" w:type="dxa"/>
        <w:top w:w="0" w:type="dxa"/>
        <w:right w:w="0" w:type="dxa"/>
        <w:bottom w:w="0" w:type="dxa"/>
      </w:tblCellMar>
    </w:tblPr>
  </w:style>
  <w:style w:type="table" w:styleId="797" w:customStyle="1">
    <w:name w:val="List Table 1 Light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CellMar>
        <w:left w:w="0" w:type="dxa"/>
        <w:top w:w="0" w:type="dxa"/>
        <w:right w:w="0" w:type="dxa"/>
        <w:bottom w:w="0" w:type="dxa"/>
      </w:tblCellMar>
    </w:tblPr>
  </w:style>
  <w:style w:type="table" w:styleId="798" w:customStyle="1">
    <w:name w:val="List Table 1 Light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CellMar>
        <w:left w:w="0" w:type="dxa"/>
        <w:top w:w="0" w:type="dxa"/>
        <w:right w:w="0" w:type="dxa"/>
        <w:bottom w:w="0" w:type="dxa"/>
      </w:tblCellMar>
    </w:tblPr>
  </w:style>
  <w:style w:type="table" w:styleId="799" w:customStyle="1">
    <w:name w:val="List Table 1 Light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CellMar>
        <w:left w:w="0" w:type="dxa"/>
        <w:top w:w="0" w:type="dxa"/>
        <w:right w:w="0" w:type="dxa"/>
        <w:bottom w:w="0" w:type="dxa"/>
      </w:tblCellMar>
    </w:tblPr>
  </w:style>
  <w:style w:type="table" w:styleId="800" w:customStyle="1">
    <w:name w:val="List Table 1 Light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CellMar>
        <w:left w:w="0" w:type="dxa"/>
        <w:top w:w="0" w:type="dxa"/>
        <w:right w:w="0" w:type="dxa"/>
        <w:bottom w:w="0" w:type="dxa"/>
      </w:tblCellMar>
    </w:tblPr>
  </w:style>
  <w:style w:type="table" w:styleId="801" w:customStyle="1">
    <w:name w:val="List Table 1 Light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CellMar>
        <w:left w:w="0" w:type="dxa"/>
        <w:top w:w="0" w:type="dxa"/>
        <w:right w:w="0" w:type="dxa"/>
        <w:bottom w:w="0" w:type="dxa"/>
      </w:tblCellMar>
    </w:tblPr>
  </w:style>
  <w:style w:type="table" w:styleId="802" w:customStyle="1">
    <w:name w:val="List Table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3" w:customStyle="1">
    <w:name w:val="List Table 2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4" w:customStyle="1">
    <w:name w:val="List Table 2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5" w:customStyle="1">
    <w:name w:val="List Table 2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6" w:customStyle="1">
    <w:name w:val="List Table 2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7" w:customStyle="1">
    <w:name w:val="List Table 2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8" w:customStyle="1">
    <w:name w:val="List Table 2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9" w:customStyle="1">
    <w:name w:val="List Table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0" w:customStyle="1">
    <w:name w:val="List Table 3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1" w:customStyle="1">
    <w:name w:val="List Table 3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2" w:customStyle="1">
    <w:name w:val="List Table 3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3" w:customStyle="1">
    <w:name w:val="List Table 3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14" w:customStyle="1">
    <w:name w:val="List Table 3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5" w:customStyle="1">
    <w:name w:val="List Table 3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6" w:customStyle="1">
    <w:name w:val="List Table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7" w:customStyle="1">
    <w:name w:val="List Table 4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8" w:customStyle="1">
    <w:name w:val="List Table 4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9" w:customStyle="1">
    <w:name w:val="List Table 4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0" w:customStyle="1">
    <w:name w:val="List Table 4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1" w:customStyle="1">
    <w:name w:val="List Table 4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2" w:customStyle="1">
    <w:name w:val="List Table 4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3" w:customStyle="1">
    <w:name w:val="List Table 5 Dark"/>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auto" w:fill="7f7f7f"/>
      <w:tblCellMar>
        <w:left w:w="0" w:type="dxa"/>
        <w:top w:w="0" w:type="dxa"/>
        <w:right w:w="0" w:type="dxa"/>
        <w:bottom w:w="0" w:type="dxa"/>
      </w:tblCellMar>
    </w:tblPr>
  </w:style>
  <w:style w:type="table" w:styleId="824" w:customStyle="1">
    <w:name w:val="List Table 5 Dark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auto" w:fill="4f81bd"/>
      <w:tblCellMar>
        <w:left w:w="0" w:type="dxa"/>
        <w:top w:w="0" w:type="dxa"/>
        <w:right w:w="0" w:type="dxa"/>
        <w:bottom w:w="0" w:type="dxa"/>
      </w:tblCellMar>
    </w:tblPr>
  </w:style>
  <w:style w:type="table" w:styleId="825" w:customStyle="1">
    <w:name w:val="List Table 5 Dark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auto" w:fill="d99695"/>
      <w:tblCellMar>
        <w:left w:w="0" w:type="dxa"/>
        <w:top w:w="0" w:type="dxa"/>
        <w:right w:w="0" w:type="dxa"/>
        <w:bottom w:w="0" w:type="dxa"/>
      </w:tblCellMar>
    </w:tblPr>
  </w:style>
  <w:style w:type="table" w:styleId="826" w:customStyle="1">
    <w:name w:val="List Table 5 Dark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auto" w:fill="c3d69b"/>
      <w:tblCellMar>
        <w:left w:w="0" w:type="dxa"/>
        <w:top w:w="0" w:type="dxa"/>
        <w:right w:w="0" w:type="dxa"/>
        <w:bottom w:w="0" w:type="dxa"/>
      </w:tblCellMar>
    </w:tblPr>
  </w:style>
  <w:style w:type="table" w:styleId="827" w:customStyle="1">
    <w:name w:val="List Table 5 Dark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auto" w:fill="b2a1c6"/>
      <w:tblCellMar>
        <w:left w:w="0" w:type="dxa"/>
        <w:top w:w="0" w:type="dxa"/>
        <w:right w:w="0" w:type="dxa"/>
        <w:bottom w:w="0" w:type="dxa"/>
      </w:tblCellMar>
    </w:tblPr>
  </w:style>
  <w:style w:type="table" w:styleId="828" w:customStyle="1">
    <w:name w:val="List Table 5 Dark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auto" w:fill="92ccdc"/>
      <w:tblCellMar>
        <w:left w:w="0" w:type="dxa"/>
        <w:top w:w="0" w:type="dxa"/>
        <w:right w:w="0" w:type="dxa"/>
        <w:bottom w:w="0" w:type="dxa"/>
      </w:tblCellMar>
    </w:tblPr>
  </w:style>
  <w:style w:type="table" w:styleId="829" w:customStyle="1">
    <w:name w:val="List Table 5 Dark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auto" w:fill="fac090"/>
      <w:tblCellMar>
        <w:left w:w="0" w:type="dxa"/>
        <w:top w:w="0" w:type="dxa"/>
        <w:right w:w="0" w:type="dxa"/>
        <w:bottom w:w="0" w:type="dxa"/>
      </w:tblCellMar>
    </w:tblPr>
  </w:style>
  <w:style w:type="table" w:styleId="830" w:customStyle="1">
    <w:name w:val="List Table 6 Colorful"/>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31" w:customStyle="1">
    <w:name w:val="List Table 6 Colorful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32" w:customStyle="1">
    <w:name w:val="List Table 6 Colorful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33" w:customStyle="1">
    <w:name w:val="List Table 6 Colorful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34" w:customStyle="1">
    <w:name w:val="List Table 6 Colorful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35" w:customStyle="1">
    <w:name w:val="List Table 6 Colorful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36" w:customStyle="1">
    <w:name w:val="List Table 6 Colorful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37" w:customStyle="1">
    <w:name w:val="List Table 7 Colorful"/>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38" w:customStyle="1">
    <w:name w:val="List Table 7 Colorful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39" w:customStyle="1">
    <w:name w:val="List Table 7 Colorful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40" w:customStyle="1">
    <w:name w:val="List Table 7 Colorful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41" w:customStyle="1">
    <w:name w:val="List Table 7 Colorful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42" w:customStyle="1">
    <w:name w:val="List Table 7 Colorful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43" w:customStyle="1">
    <w:name w:val="List Table 7 Colorful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44" w:customStyle="1">
    <w:name w:val="Lined - Accent"/>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CellMar>
        <w:left w:w="0" w:type="dxa"/>
        <w:top w:w="0" w:type="dxa"/>
        <w:right w:w="0" w:type="dxa"/>
        <w:bottom w:w="0" w:type="dxa"/>
      </w:tblCellMar>
    </w:tblPr>
  </w:style>
  <w:style w:type="table" w:styleId="845" w:customStyle="1">
    <w:name w:val="Lined - Accent 1"/>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CellMar>
        <w:left w:w="0" w:type="dxa"/>
        <w:top w:w="0" w:type="dxa"/>
        <w:right w:w="0" w:type="dxa"/>
        <w:bottom w:w="0" w:type="dxa"/>
      </w:tblCellMar>
    </w:tblPr>
  </w:style>
  <w:style w:type="table" w:styleId="846" w:customStyle="1">
    <w:name w:val="Lined - Accent 2"/>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CellMar>
        <w:left w:w="0" w:type="dxa"/>
        <w:top w:w="0" w:type="dxa"/>
        <w:right w:w="0" w:type="dxa"/>
        <w:bottom w:w="0" w:type="dxa"/>
      </w:tblCellMar>
    </w:tblPr>
  </w:style>
  <w:style w:type="table" w:styleId="847" w:customStyle="1">
    <w:name w:val="Lined - Accent 3"/>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CellMar>
        <w:left w:w="0" w:type="dxa"/>
        <w:top w:w="0" w:type="dxa"/>
        <w:right w:w="0" w:type="dxa"/>
        <w:bottom w:w="0" w:type="dxa"/>
      </w:tblCellMar>
    </w:tblPr>
  </w:style>
  <w:style w:type="table" w:styleId="848" w:customStyle="1">
    <w:name w:val="Lined - Accent 4"/>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CellMar>
        <w:left w:w="0" w:type="dxa"/>
        <w:top w:w="0" w:type="dxa"/>
        <w:right w:w="0" w:type="dxa"/>
        <w:bottom w:w="0" w:type="dxa"/>
      </w:tblCellMar>
    </w:tblPr>
  </w:style>
  <w:style w:type="table" w:styleId="849" w:customStyle="1">
    <w:name w:val="Lined - Accent 5"/>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CellMar>
        <w:left w:w="0" w:type="dxa"/>
        <w:top w:w="0" w:type="dxa"/>
        <w:right w:w="0" w:type="dxa"/>
        <w:bottom w:w="0" w:type="dxa"/>
      </w:tblCellMar>
    </w:tblPr>
  </w:style>
  <w:style w:type="table" w:styleId="850" w:customStyle="1">
    <w:name w:val="Lined - Accent 6"/>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CellMar>
        <w:left w:w="0" w:type="dxa"/>
        <w:top w:w="0" w:type="dxa"/>
        <w:right w:w="0" w:type="dxa"/>
        <w:bottom w:w="0" w:type="dxa"/>
      </w:tblCellMar>
    </w:tblPr>
  </w:style>
  <w:style w:type="table" w:styleId="851" w:customStyle="1">
    <w:name w:val="Bordered &amp; Lined - Accent"/>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2" w:customStyle="1">
    <w:name w:val="Bordered &amp; Lined - Accent 1"/>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3" w:customStyle="1">
    <w:name w:val="Bordered &amp; Lined - Accent 2"/>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54" w:customStyle="1">
    <w:name w:val="Bordered &amp; Lined - Accent 3"/>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5" w:customStyle="1">
    <w:name w:val="Bordered &amp; Lined - Accent 4"/>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6" w:customStyle="1">
    <w:name w:val="Bordered &amp; Lined - Accent 5"/>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7" w:customStyle="1">
    <w:name w:val="Bordered &amp; Lined - Accent 6"/>
    <w:uiPriority w:val="99"/>
    <w:pPr>
      <w:pBdr>
        <w:top w:val="none" w:color="000000" w:sz="4" w:space="0"/>
        <w:left w:val="none" w:color="000000" w:sz="4" w:space="0"/>
        <w:bottom w:val="none" w:color="000000" w:sz="4" w:space="0"/>
        <w:right w:val="none" w:color="000000" w:sz="4" w:space="0"/>
        <w:between w:val="none" w:color="000000" w:sz="4" w:space="0"/>
      </w:pBdr>
    </w:pPr>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8" w:customStyle="1">
    <w:name w:val="Bordered"/>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9" w:customStyle="1">
    <w:name w:val="Bordered - Accent 1"/>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0" w:customStyle="1">
    <w:name w:val="Bordered - Accent 2"/>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1" w:customStyle="1">
    <w:name w:val="Bordered - Accent 3"/>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2" w:customStyle="1">
    <w:name w:val="Bordered - Accent 4"/>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3" w:customStyle="1">
    <w:name w:val="Bordered - Accent 5"/>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4" w:customStyle="1">
    <w:name w:val="Bordered - Accent 6"/>
    <w:uiPriority w:val="99"/>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5">
    <w:name w:val="Hyperlink"/>
    <w:uiPriority w:val="99"/>
    <w:unhideWhenUsed/>
    <w:rPr>
      <w:color w:val="0000ff"/>
      <w:u w:val="single"/>
    </w:rPr>
  </w:style>
  <w:style w:type="paragraph" w:styleId="866">
    <w:name w:val="footnote text"/>
    <w:link w:val="867"/>
    <w:uiPriority w:val="99"/>
    <w:semiHidden/>
    <w:unhideWhenUsed/>
    <w:pPr>
      <w:spacing w:after="40"/>
      <w:pBdr>
        <w:top w:val="none" w:color="000000" w:sz="4" w:space="0"/>
        <w:left w:val="none" w:color="000000" w:sz="4" w:space="0"/>
        <w:bottom w:val="none" w:color="000000" w:sz="4" w:space="0"/>
        <w:right w:val="none" w:color="000000" w:sz="4" w:space="0"/>
        <w:between w:val="none" w:color="000000" w:sz="4" w:space="0"/>
      </w:pBdr>
    </w:pPr>
    <w:rPr>
      <w:sz w:val="18"/>
    </w:rPr>
  </w:style>
  <w:style w:type="character" w:styleId="867" w:customStyle="1">
    <w:name w:val="Текст сноски Знак"/>
    <w:link w:val="866"/>
    <w:uiPriority w:val="99"/>
    <w:semiHidden/>
    <w:rPr>
      <w:sz w:val="18"/>
      <w:lang w:bidi="ar-SA"/>
    </w:rPr>
  </w:style>
  <w:style w:type="character" w:styleId="868">
    <w:name w:val="footnote reference"/>
    <w:uiPriority w:val="99"/>
    <w:unhideWhenUsed/>
    <w:rPr>
      <w:vertAlign w:val="superscript"/>
    </w:rPr>
  </w:style>
  <w:style w:type="paragraph" w:styleId="869">
    <w:name w:val="toc 1"/>
    <w:uiPriority w:val="39"/>
    <w:unhideWhenUsed/>
    <w:pPr>
      <w:spacing w:after="57"/>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870">
    <w:name w:val="toc 2"/>
    <w:uiPriority w:val="39"/>
    <w:unhideWhenUsed/>
    <w:pPr>
      <w:ind w:left="283"/>
      <w:spacing w:after="57"/>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871">
    <w:name w:val="toc 3"/>
    <w:uiPriority w:val="39"/>
    <w:unhideWhenUsed/>
    <w:pPr>
      <w:ind w:left="567"/>
      <w:spacing w:after="57"/>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872">
    <w:name w:val="toc 4"/>
    <w:uiPriority w:val="39"/>
    <w:unhideWhenUsed/>
    <w:pPr>
      <w:ind w:left="850"/>
      <w:spacing w:after="57"/>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873">
    <w:name w:val="toc 5"/>
    <w:uiPriority w:val="39"/>
    <w:unhideWhenUsed/>
    <w:pPr>
      <w:ind w:left="1134"/>
      <w:spacing w:after="57"/>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874">
    <w:name w:val="toc 6"/>
    <w:uiPriority w:val="39"/>
    <w:unhideWhenUsed/>
    <w:pPr>
      <w:ind w:left="1417"/>
      <w:spacing w:after="57"/>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875">
    <w:name w:val="toc 7"/>
    <w:uiPriority w:val="39"/>
    <w:unhideWhenUsed/>
    <w:pPr>
      <w:ind w:left="1701"/>
      <w:spacing w:after="57"/>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876">
    <w:name w:val="toc 8"/>
    <w:uiPriority w:val="39"/>
    <w:unhideWhenUsed/>
    <w:pPr>
      <w:ind w:left="1984"/>
      <w:spacing w:after="57"/>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877">
    <w:name w:val="toc 9"/>
    <w:uiPriority w:val="39"/>
    <w:unhideWhenUsed/>
    <w:pPr>
      <w:ind w:left="2268"/>
      <w:spacing w:after="57"/>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878">
    <w:name w:val="TOC Heading"/>
    <w:uiPriority w:val="39"/>
    <w:unhideWhenUsed/>
    <w:pPr>
      <w:pBdr>
        <w:top w:val="none" w:color="000000" w:sz="4" w:space="0"/>
        <w:left w:val="none" w:color="000000" w:sz="4" w:space="0"/>
        <w:bottom w:val="none" w:color="000000" w:sz="4" w:space="0"/>
        <w:right w:val="none" w:color="000000" w:sz="4" w:space="0"/>
        <w:between w:val="none" w:color="000000" w:sz="4" w:space="0"/>
      </w:pBdr>
    </w:pPr>
    <w:rPr>
      <w:sz w:val="22"/>
      <w:szCs w:val="22"/>
      <w:lang w:eastAsia="en-US" w:bidi="en-US"/>
    </w:rPr>
  </w:style>
  <w:style w:type="paragraph" w:styleId="879">
    <w:name w:val="Body Text"/>
    <w:basedOn w:val="703"/>
    <w:next w:val="703"/>
    <w:pPr>
      <w:jc w:val="both"/>
    </w:pPr>
    <w:rPr>
      <w:sz w:val="22"/>
    </w:rPr>
  </w:style>
  <w:style w:type="character" w:styleId="880">
    <w:name w:val="page number"/>
    <w:basedOn w:val="713"/>
  </w:style>
  <w:style w:type="paragraph" w:styleId="881">
    <w:name w:val="Caption"/>
    <w:basedOn w:val="703"/>
    <w:next w:val="703"/>
    <w:pPr>
      <w:jc w:val="center"/>
    </w:pPr>
    <w:rPr>
      <w:b/>
      <w:sz w:val="28"/>
    </w:rPr>
  </w:style>
  <w:style w:type="paragraph" w:styleId="882">
    <w:name w:val="Body Text 2"/>
    <w:basedOn w:val="703"/>
    <w:pPr>
      <w:ind w:right="5102"/>
      <w:jc w:val="center"/>
      <w:spacing w:before="120"/>
    </w:pPr>
  </w:style>
  <w:style w:type="paragraph" w:styleId="883" w:customStyle="1">
    <w:name w:val="Обращение"/>
    <w:basedOn w:val="703"/>
    <w:next w:val="703"/>
    <w:pPr>
      <w:jc w:val="center"/>
      <w:spacing w:before="240" w:after="120"/>
    </w:pPr>
    <w:rPr>
      <w:b/>
    </w:rPr>
  </w:style>
  <w:style w:type="paragraph" w:styleId="884" w:customStyle="1">
    <w:name w:val="Адресные реквизиты"/>
    <w:basedOn w:val="879"/>
    <w:next w:val="879"/>
    <w:pPr>
      <w:jc w:val="left"/>
    </w:pPr>
    <w:rPr>
      <w:sz w:val="16"/>
    </w:rPr>
  </w:style>
  <w:style w:type="paragraph" w:styleId="885" w:customStyle="1">
    <w:name w:val="Адресат"/>
    <w:basedOn w:val="703"/>
    <w:pPr>
      <w:spacing w:before="120"/>
    </w:pPr>
    <w:rPr>
      <w:b/>
    </w:rPr>
  </w:style>
  <w:style w:type="paragraph" w:styleId="886">
    <w:name w:val="Body Text 3"/>
    <w:basedOn w:val="703"/>
    <w:pPr>
      <w:spacing w:before="120"/>
      <w:tabs>
        <w:tab w:val="left" w:pos="7371" w:leader="none"/>
      </w:tabs>
    </w:pPr>
    <w:rPr>
      <w:sz w:val="28"/>
    </w:rPr>
  </w:style>
  <w:style w:type="paragraph" w:styleId="887">
    <w:name w:val="Balloon Text"/>
    <w:basedOn w:val="703"/>
    <w:link w:val="888"/>
    <w:uiPriority w:val="99"/>
    <w:semiHidden/>
    <w:unhideWhenUsed/>
    <w:rPr>
      <w:rFonts w:ascii="Tahoma" w:hAnsi="Tahoma"/>
      <w:sz w:val="16"/>
      <w:szCs w:val="16"/>
      <w:lang w:bidi="ar-SA"/>
    </w:rPr>
  </w:style>
  <w:style w:type="character" w:styleId="888" w:customStyle="1">
    <w:name w:val="Текст выноски Знак"/>
    <w:link w:val="887"/>
    <w:uiPriority w:val="99"/>
    <w:semiHidden/>
    <w:rPr>
      <w:rFonts w:ascii="Tahoma" w:hAnsi="Tahoma" w:cs="Tahoma"/>
      <w:sz w:val="16"/>
      <w:szCs w:val="16"/>
    </w:rPr>
  </w:style>
  <w:style w:type="paragraph" w:styleId="889" w:customStyle="1">
    <w:name w:val="ConsPlusNormal"/>
    <w:pPr>
      <w:widowControl w:val="off"/>
    </w:pPr>
    <w:rPr>
      <w:rFonts w:ascii="Calibri" w:hAnsi="Calibri" w:cs="Calibri"/>
      <w:sz w:val="22"/>
    </w:rPr>
  </w:style>
  <w:style w:type="paragraph" w:styleId="890">
    <w:name w:val="Body Text Indent"/>
    <w:basedOn w:val="703"/>
    <w:link w:val="891"/>
    <w:uiPriority w:val="99"/>
    <w:semiHidden/>
    <w:unhideWhenUsed/>
    <w:pPr>
      <w:ind w:left="283"/>
      <w:spacing w:after="120"/>
    </w:pPr>
  </w:style>
  <w:style w:type="character" w:styleId="891" w:customStyle="1">
    <w:name w:val="Основной текст с отступом Знак"/>
    <w:link w:val="890"/>
    <w:uiPriority w:val="99"/>
    <w:semiHidden/>
    <w:rPr>
      <w:sz w:val="22"/>
      <w:szCs w:val="22"/>
      <w:lang w:eastAsia="en-US" w:bidi="en-US"/>
    </w:rPr>
  </w:style>
  <w:style w:type="paragraph" w:styleId="892" w:customStyle="1">
    <w:name w:val="Заголовок 11"/>
    <w:basedOn w:val="737"/>
    <w:next w:val="737"/>
    <w:pPr>
      <w:contextualSpacing w:val="0"/>
      <w:ind w:left="0" w:right="0" w:firstLine="0"/>
      <w:jc w:val="left"/>
      <w:keepLines w:val="0"/>
      <w:keepNext/>
      <w:pageBreakBefore w:val="0"/>
      <w:spacing w:before="240" w:beforeAutospacing="0" w:after="6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outlineLvl w:val="0"/>
      <w:suppressLineNumbers w:val="0"/>
    </w:pPr>
    <w:rPr>
      <w:rFonts w:ascii="Cambria" w:hAnsi="Cambria" w:eastAsia="Times New Roman" w:cs="Times New Roman"/>
      <w:b/>
      <w:bCs/>
      <w:i w:val="0"/>
      <w:iCs w:val="0"/>
      <w:caps w:val="0"/>
      <w:smallCaps w:val="0"/>
      <w:strike w:val="0"/>
      <w:vanish w:val="0"/>
      <w:color w:val="auto"/>
      <w:spacing w:val="0"/>
      <w:position w:val="0"/>
      <w:sz w:val="32"/>
      <w:szCs w:val="32"/>
      <w:highlight w:val="none"/>
      <w:u w:val="none"/>
      <w:vertAlign w:val="baseline"/>
      <w:rtl w:val="0"/>
      <w:cs w:val="0"/>
      <w:lang w:val="en-US" w:eastAsia="en-US" w:bidi="en-US"/>
    </w:rPr>
  </w:style>
  <w:style w:type="paragraph" w:styleId="893">
    <w:name w:val="Абзац списка"/>
    <w:basedOn w:val="753"/>
    <w:next w:val="776"/>
    <w:link w:val="753"/>
    <w:pPr>
      <w:contextualSpacing/>
      <w:ind w:left="720" w:right="0" w:firstLine="0"/>
      <w:jc w:val="left"/>
      <w:keepLines w:val="0"/>
      <w:keepNext w:val="0"/>
      <w:pageBreakBefore w:val="0"/>
      <w:spacing w:before="0" w:beforeAutospacing="0" w:after="200" w:afterAutospacing="0" w:line="276"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Times New Roman"/>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rPr>
  </w:style>
  <w:style w:type="paragraph" w:styleId="894">
    <w:name w:val="ConsPlusTitle"/>
    <w:next w:val="772"/>
    <w:link w:val="753"/>
    <w:pPr>
      <w:contextualSpacing w:val="0"/>
      <w:ind w:left="0" w:right="0" w:firstLine="0"/>
      <w:jc w:val="left"/>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Times New Roman"/>
      <w:b/>
      <w:bCs/>
      <w:i w:val="0"/>
      <w:iCs w:val="0"/>
      <w:caps w:val="0"/>
      <w:smallCaps w:val="0"/>
      <w:strike w:val="0"/>
      <w:vanish w:val="0"/>
      <w:color w:val="auto"/>
      <w:spacing w:val="0"/>
      <w:position w:val="0"/>
      <w:sz w:val="20"/>
      <w:szCs w:val="20"/>
      <w:highlight w:val="none"/>
      <w:u w:val="none"/>
      <w:vertAlign w:val="baseline"/>
      <w:rtl w:val="0"/>
      <w:cs w:val="0"/>
      <w:lang w:val="ru-RU" w:eastAsia="ru-RU" w:bidi="ar-SA"/>
    </w:rPr>
  </w:style>
  <w:style w:type="paragraph" w:styleId="895">
    <w:name w:val="Обычный"/>
    <w:next w:val="753"/>
    <w:link w:val="753"/>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ru-RU" w:eastAsia="ru-RU" w:bidi="ar-SA"/>
    </w:rPr>
  </w:style>
  <w:style w:type="paragraph" w:styleId="1_681" w:customStyle="1">
    <w:name w:val="Normal (Web)"/>
    <w:basedOn w:val="679"/>
    <w:uiPriority w:val="99"/>
    <w:unhideWhenUsed/>
    <w:pPr>
      <w:contextualSpacing w:val="0"/>
      <w:ind w:left="0" w:right="0" w:firstLine="0"/>
      <w:jc w:val="left"/>
      <w:keepLines w:val="0"/>
      <w:keepNext w:val="0"/>
      <w:pageBreakBefore w:val="0"/>
      <w:spacing w:before="100" w:beforeAutospacing="1" w:after="100" w:afterAutospacing="1" w:line="240" w:lineRule="auto"/>
      <w:shd w:val="nil" w:color="000000"/>
      <w:widowControl/>
      <w:pBdr>
        <w:top w:val="none" w:color="000000" w:sz="0" w:space="0"/>
        <w:left w:val="none" w:color="000000" w:sz="0" w:space="0"/>
        <w:bottom w:val="none" w:color="000000" w:sz="0" w:space="0"/>
        <w:right w:val="none" w:color="000000" w:sz="0" w:space="0"/>
        <w:between w:val="none" w:color="000000" w:sz="0"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 w:type="paragraph" w:styleId="1_682" w:customStyle="1">
    <w:name w:val="HTML Preformatted"/>
    <w:basedOn w:val="679"/>
    <w:link w:val="917"/>
    <w:uiPriority w:val="99"/>
    <w:unhideWhenUsed/>
    <w:pPr>
      <w:contextualSpacing w:val="0"/>
      <w:ind w:left="0" w:right="0" w:firstLine="0"/>
      <w:jc w:val="left"/>
      <w:keepLines w:val="0"/>
      <w:keepNext w:val="0"/>
      <w:pageBreakBefore w:val="0"/>
      <w:spacing w:before="0" w:beforeAutospacing="0" w:after="0" w:afterAutospacing="0" w:line="240" w:lineRule="auto"/>
      <w:shd w:val="nil" w:color="000000"/>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0" w:space="0"/>
        <w:left w:val="none" w:color="000000" w:sz="0" w:space="0"/>
        <w:bottom w:val="none" w:color="000000" w:sz="0" w:space="0"/>
        <w:right w:val="none" w:color="000000" w:sz="0" w:space="0"/>
        <w:between w:val="none" w:color="000000" w:sz="0" w:space="0"/>
      </w:pBdr>
      <w:suppressLineNumbers w:val="0"/>
    </w:pPr>
    <w:rPr>
      <w:rFonts w:ascii="Courier New" w:hAnsi="Courier New" w:eastAsia="Times New Roman" w:cs="Courier New"/>
      <w:b w:val="0"/>
      <w:bCs w:val="0"/>
      <w:i w:val="0"/>
      <w:iCs w:val="0"/>
      <w:caps w:val="0"/>
      <w:smallCaps w:val="0"/>
      <w:strike w:val="0"/>
      <w:vanish w:val="0"/>
      <w:color w:val="auto"/>
      <w:spacing w:val="0"/>
      <w:position w:val="0"/>
      <w:sz w:val="20"/>
      <w:szCs w:val="20"/>
      <w:highlight w:val="none"/>
      <w:u w:val="none"/>
      <w:vertAlign w:val="baseline"/>
      <w:rtl w:val="0"/>
      <w:cs w:val="0"/>
      <w:lang w:val="ru-RU" w:eastAsia="ru-RU" w:bidi="ar-SA"/>
      <w14:ligatures w14:val="none"/>
    </w:rPr>
  </w:style>
  <w:style w:type="character" w:styleId="1_6288" w:customStyle="1">
    <w:name w:val="фыфы_character"/>
    <w:link w:val="1_6287"/>
  </w:style>
  <w:style w:type="paragraph" w:styleId="1_6287" w:customStyle="1">
    <w:name w:val="фыфы"/>
    <w:basedOn w:val="703"/>
    <w:link w:val="1_6288"/>
    <w:qFormat/>
    <w:pPr>
      <w:shd w:val="nil" w:color="00000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revision>19</cp:revision>
  <dcterms:created xsi:type="dcterms:W3CDTF">2023-02-28T07:43:00Z</dcterms:created>
  <dcterms:modified xsi:type="dcterms:W3CDTF">2026-07-08T04:35:26Z</dcterms:modified>
</cp:coreProperties>
</file>