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C0A69" w:rsidRPr="00B04EDA" w14:paraId="46756AED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D67D26D" w14:textId="1748823C" w:rsidR="006C0A69" w:rsidRPr="00B04EDA" w:rsidRDefault="006C0A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30045F6" w14:textId="77777777" w:rsidR="006C0A69" w:rsidRPr="00B04EDA" w:rsidRDefault="006C0A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1C88C835" w14:textId="4B911110" w:rsidR="006C0A69" w:rsidRPr="00B04EDA" w:rsidRDefault="006C0A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2193DF7D" w14:textId="62F6E058" w:rsidR="006C0A69" w:rsidRPr="00B10B13" w:rsidRDefault="00B10B1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10B13">
        <w:rPr>
          <w:rFonts w:ascii="PT Astra Serif" w:hAnsi="PT Astra Serif" w:cs="PT Astra Serif"/>
          <w:sz w:val="26"/>
          <w:szCs w:val="26"/>
        </w:rPr>
        <w:t>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40F18CA3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DAD14F9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3E707BC7" w14:textId="77777777" w:rsidR="00B10B13" w:rsidRDefault="00B10B13" w:rsidP="00B10B13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7C494985" w14:textId="77777777" w:rsidR="00B10B13" w:rsidRDefault="00B10B13" w:rsidP="00B10B13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14:paraId="2296776B" w14:textId="77777777" w:rsidR="00B10B13" w:rsidRDefault="00B10B13" w:rsidP="00B10B1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розничной продажи алкогольной  продукции» на территории Томской области.</w:t>
      </w:r>
    </w:p>
    <w:p w14:paraId="01700058" w14:textId="4184B67D" w:rsidR="00B10B13" w:rsidRPr="007157A4" w:rsidRDefault="00B10B13" w:rsidP="00B10B1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Style w:val="pagesindoccount"/>
          <w:rFonts w:ascii="PT Astra Serif" w:eastAsia="Arial" w:hAnsi="PT Astra Serif"/>
          <w:sz w:val="26"/>
          <w:szCs w:val="26"/>
        </w:rPr>
      </w:pPr>
      <w:bookmarkStart w:id="1" w:name="_Hlk216167098"/>
      <w:r>
        <w:rPr>
          <w:rFonts w:ascii="PT Astra Serif" w:hAnsi="PT Astra Serif"/>
          <w:color w:val="000000"/>
          <w:sz w:val="26"/>
          <w:szCs w:val="26"/>
        </w:rPr>
        <w:t xml:space="preserve">Признать утратившим силу приказ Департамента лицензирования и регионального государственного контроля Томской области от </w:t>
      </w:r>
      <w:r w:rsidR="008C15F3">
        <w:rPr>
          <w:rFonts w:ascii="PT Astra Serif" w:hAnsi="PT Astra Serif"/>
          <w:color w:val="000000"/>
          <w:sz w:val="26"/>
          <w:szCs w:val="26"/>
        </w:rPr>
        <w:t>10.04</w:t>
      </w:r>
      <w:r>
        <w:rPr>
          <w:rFonts w:ascii="PT Astra Serif" w:hAnsi="PT Astra Serif"/>
          <w:color w:val="000000"/>
          <w:sz w:val="26"/>
          <w:szCs w:val="26"/>
        </w:rPr>
        <w:t xml:space="preserve">.2025 № </w:t>
      </w:r>
      <w:r w:rsidR="008C15F3">
        <w:rPr>
          <w:rFonts w:ascii="PT Astra Serif" w:hAnsi="PT Astra Serif"/>
          <w:color w:val="000000"/>
          <w:sz w:val="26"/>
          <w:szCs w:val="26"/>
        </w:rPr>
        <w:t>22</w:t>
      </w:r>
      <w:r>
        <w:rPr>
          <w:rFonts w:ascii="PT Astra Serif" w:hAnsi="PT Astra Serif"/>
          <w:color w:val="000000"/>
          <w:sz w:val="26"/>
          <w:szCs w:val="26"/>
        </w:rPr>
        <w:t>1 «Об утверждении Административного регламента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 xml:space="preserve">Лицензирование розничной продажи алкогольной продукции» на территории Томской </w:t>
      </w:r>
      <w:r w:rsidRPr="007157A4">
        <w:rPr>
          <w:rFonts w:ascii="PT Astra Serif" w:hAnsi="PT Astra Serif"/>
          <w:sz w:val="26"/>
          <w:szCs w:val="26"/>
        </w:rPr>
        <w:t xml:space="preserve">области» </w:t>
      </w:r>
      <w:r w:rsidRPr="007157A4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</w:t>
      </w:r>
      <w:r w:rsidR="00B310C2">
        <w:rPr>
          <w:rFonts w:ascii="PT Astra Serif" w:hAnsi="PT Astra Serif" w:cs="PT Astra Serif"/>
          <w:sz w:val="26"/>
          <w:szCs w:val="26"/>
        </w:rPr>
        <w:t>(</w:t>
      </w:r>
      <w:r w:rsidR="00B310C2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B310C2" w:rsidRPr="0072568B">
        <w:rPr>
          <w:rFonts w:ascii="PT Astra Serif" w:hAnsi="PT Astra Serif" w:cs="PT Astra Serif"/>
          <w:sz w:val="26"/>
          <w:szCs w:val="26"/>
        </w:rPr>
        <w:t>.</w:t>
      </w:r>
      <w:r w:rsidR="00B310C2" w:rsidRPr="007A2DC3">
        <w:rPr>
          <w:rFonts w:ascii="PT Astra Serif" w:hAnsi="PT Astra Serif" w:cs="PT Astra Serif"/>
          <w:sz w:val="26"/>
          <w:szCs w:val="26"/>
        </w:rPr>
        <w:t>pravo.gov.ru</w:t>
      </w:r>
      <w:r w:rsidR="00B310C2">
        <w:rPr>
          <w:rFonts w:ascii="PT Astra Serif" w:hAnsi="PT Astra Serif" w:cs="PT Astra Serif"/>
          <w:sz w:val="26"/>
          <w:szCs w:val="26"/>
        </w:rPr>
        <w:t>)</w:t>
      </w:r>
      <w:r w:rsidRPr="007157A4">
        <w:rPr>
          <w:rFonts w:ascii="PT Astra Serif" w:hAnsi="PT Astra Serif" w:cs="PT Astra Serif"/>
          <w:sz w:val="26"/>
          <w:szCs w:val="26"/>
        </w:rPr>
        <w:t>,</w:t>
      </w:r>
      <w:r w:rsidRPr="007157A4">
        <w:rPr>
          <w:rFonts w:ascii="PT Astra Serif" w:hAnsi="PT Astra Serif"/>
          <w:sz w:val="26"/>
          <w:szCs w:val="26"/>
        </w:rPr>
        <w:t xml:space="preserve"> 1</w:t>
      </w:r>
      <w:r w:rsidR="00C56899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.0</w:t>
      </w:r>
      <w:r w:rsidR="00C56899">
        <w:rPr>
          <w:rFonts w:ascii="PT Astra Serif" w:hAnsi="PT Astra Serif"/>
          <w:sz w:val="26"/>
          <w:szCs w:val="26"/>
        </w:rPr>
        <w:t>4</w:t>
      </w:r>
      <w:r w:rsidRPr="007157A4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7157A4">
        <w:rPr>
          <w:rFonts w:ascii="PT Astra Serif" w:hAnsi="PT Astra Serif"/>
          <w:sz w:val="26"/>
          <w:szCs w:val="26"/>
        </w:rPr>
        <w:t xml:space="preserve">, № </w:t>
      </w:r>
      <w:r w:rsidRPr="00CA2EE0">
        <w:rPr>
          <w:rFonts w:ascii="PT Astra Serif" w:eastAsia="Arial" w:hAnsi="PT Astra Serif"/>
          <w:sz w:val="26"/>
          <w:szCs w:val="26"/>
        </w:rPr>
        <w:t> </w:t>
      </w:r>
      <w:r w:rsidR="008C15F3" w:rsidRPr="008C15F3">
        <w:rPr>
          <w:rFonts w:ascii="PT Astra Serif" w:eastAsia="Arial" w:hAnsi="PT Astra Serif"/>
          <w:sz w:val="26"/>
          <w:szCs w:val="26"/>
        </w:rPr>
        <w:t>7001202504140003</w:t>
      </w:r>
      <w:r w:rsidRPr="007157A4">
        <w:rPr>
          <w:rFonts w:ascii="PT Astra Serif" w:hAnsi="PT Astra Serif"/>
          <w:sz w:val="26"/>
          <w:szCs w:val="26"/>
        </w:rPr>
        <w:t>)</w:t>
      </w:r>
      <w:r w:rsidRPr="007157A4">
        <w:rPr>
          <w:rStyle w:val="pagesindoccount"/>
          <w:rFonts w:ascii="PT Astra Serif" w:eastAsia="Arial" w:hAnsi="PT Astra Serif"/>
          <w:sz w:val="26"/>
          <w:szCs w:val="26"/>
        </w:rPr>
        <w:t>.</w:t>
      </w:r>
    </w:p>
    <w:bookmarkEnd w:id="1"/>
    <w:p w14:paraId="1E732E71" w14:textId="23E25682" w:rsidR="006C0A69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</w:t>
      </w:r>
      <w:r>
        <w:rPr>
          <w:rFonts w:ascii="PT Astra Serif" w:hAnsi="PT Astra Serif" w:cs="PT Astra Serif"/>
          <w:sz w:val="26"/>
          <w:szCs w:val="26"/>
        </w:rPr>
        <w:t>.</w:t>
      </w:r>
    </w:p>
    <w:p w14:paraId="43C97081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1EDDB55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3D0416E2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A69" w:rsidRPr="00B10B13" w14:paraId="4E7D8EDB" w14:textId="77777777">
        <w:tc>
          <w:tcPr>
            <w:tcW w:w="3831" w:type="dxa"/>
            <w:shd w:val="clear" w:color="FFFFFF" w:fill="FFFFFF"/>
            <w:vAlign w:val="center"/>
          </w:tcPr>
          <w:p w14:paraId="60EEAF1F" w14:textId="77777777" w:rsidR="006C0A69" w:rsidRPr="00B10B13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10B1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FC11BFE" w14:textId="5BAD9D52" w:rsidR="006C0A69" w:rsidRPr="00B10B13" w:rsidRDefault="006C0A6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6E5BB00B" w14:textId="77777777" w:rsidR="006C0A69" w:rsidRPr="00B10B13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10B1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1DE40F3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66E7882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711B89D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DE45160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B12B0C3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713D6FF" w14:textId="09C64A54" w:rsidR="006C0A69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6C0A6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77DEB51E" w14:textId="43C2579C" w:rsidR="00B10B13" w:rsidRDefault="00682097" w:rsidP="00B10B1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7015847B" w14:textId="77777777" w:rsidR="00682097" w:rsidRPr="00F0784A" w:rsidRDefault="00682097" w:rsidP="00B10B13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5E8ED573" w14:textId="3EF5F4E7" w:rsidR="00C56899" w:rsidRDefault="00B10B13" w:rsidP="00B10B13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 w:rsidRPr="00F0784A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682097">
        <w:rPr>
          <w:rFonts w:ascii="PT Astra Serif" w:eastAsia="PT Astra Serif" w:hAnsi="PT Astra Serif" w:cs="PT Astra Serif"/>
          <w:sz w:val="26"/>
          <w:szCs w:val="26"/>
        </w:rPr>
        <w:t>ом</w:t>
      </w:r>
      <w:r w:rsidRPr="00F0784A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4"/>
        </w:rPr>
        <w:t xml:space="preserve"> </w:t>
      </w:r>
    </w:p>
    <w:p w14:paraId="1DFBF73D" w14:textId="741B8373" w:rsidR="006C0A69" w:rsidRPr="00B10B13" w:rsidRDefault="00000000" w:rsidP="00B10B1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10B13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93408A2" w14:textId="77777777" w:rsidR="006C0A69" w:rsidRDefault="006C0A6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0806E818" w14:textId="77777777" w:rsidR="00B10B13" w:rsidRDefault="00B10B13" w:rsidP="00B10B1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0C02831D" w14:textId="77777777" w:rsidR="00B10B13" w:rsidRDefault="00B10B13" w:rsidP="00B10B1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 «Лицензирование розничной продажи алкогольной продукции» </w:t>
      </w:r>
    </w:p>
    <w:p w14:paraId="576CB152" w14:textId="77777777" w:rsidR="00B10B13" w:rsidRDefault="00B10B13" w:rsidP="00B10B1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7FDB830F" w14:textId="77777777" w:rsidR="00B10B13" w:rsidRDefault="00B10B13" w:rsidP="00B10B13">
      <w:pPr>
        <w:tabs>
          <w:tab w:val="left" w:pos="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3FC259" w14:textId="77777777" w:rsidR="00B10B13" w:rsidRDefault="00B10B13" w:rsidP="00B10B13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600F9963" w14:textId="77777777" w:rsidR="00B10B13" w:rsidRDefault="00B10B13" w:rsidP="00B10B13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517C48A0" w14:textId="77777777" w:rsidR="00B10B13" w:rsidRPr="00990502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Pr="00DA1947">
        <w:rPr>
          <w:rFonts w:ascii="PT Astra Serif" w:hAnsi="PT Astra Serif"/>
          <w:color w:val="FF0000"/>
          <w:sz w:val="26"/>
          <w:szCs w:val="26"/>
        </w:rPr>
        <w:t xml:space="preserve">. </w:t>
      </w:r>
      <w:r w:rsidRPr="00990502">
        <w:rPr>
          <w:rFonts w:ascii="PT Astra Serif" w:hAnsi="PT Astra Serif"/>
          <w:sz w:val="26"/>
          <w:szCs w:val="26"/>
        </w:rPr>
        <w:t>Настоящий Административный регламент (далее - Административный регламент) устанавливает порядок и стандарт предоставления государственной услуги «Лицензирование розничной продажи алкогольной продукции» на территории Томской области,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МФЦ).</w:t>
      </w:r>
    </w:p>
    <w:p w14:paraId="27FAFDE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 xml:space="preserve">2. Настоящий Административный регламент разработан </w:t>
      </w:r>
      <w:r>
        <w:rPr>
          <w:rFonts w:ascii="PT Astra Serif" w:hAnsi="PT Astra Serif"/>
          <w:color w:val="000000"/>
          <w:sz w:val="26"/>
          <w:szCs w:val="26"/>
        </w:rPr>
        <w:t xml:space="preserve">в соответствии с </w:t>
      </w:r>
      <w:hyperlink r:id="rId14" w:tooltip="consultantplus://offline/ref=CEE453A2CB28F7102C0462E5185FF46E9F877D88D042658249AB3A62BC4A9C31A65286EAB958231AfB29B" w:history="1">
        <w:r>
          <w:rPr>
            <w:rFonts w:ascii="PT Astra Serif" w:hAnsi="PT Astra Serif"/>
            <w:color w:val="000000"/>
            <w:sz w:val="26"/>
            <w:szCs w:val="26"/>
          </w:rPr>
          <w:t>частью 1 статьи 13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hyperlink r:id="rId15" w:tooltip="consultantplus://offline/ref=CEE453A2CB28F7102C0462F31B33AA6A9C8C2280D24A68D21CF93C35E31A9A64E61280BFFA1C2F1BBB4AE467f42C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подпунктом а)</w:t>
        </w:r>
      </w:hyperlink>
      <w:hyperlink r:id="rId16" w:tooltip="consultantplus://offline/ref=CEE453A2CB28F7102C0462F31B33AA6A9C8C2280D24A68D21CF93C35E31A9A64E61280BFFA1C2F1BBB4AE466f421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подпункта 7</w:t>
        </w:r>
      </w:hyperlink>
      <w:r>
        <w:rPr>
          <w:rFonts w:ascii="PT Astra Serif" w:hAnsi="PT Astra Serif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62EBC10A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</w:t>
      </w:r>
      <w:bookmarkStart w:id="3" w:name="_Hlk183180525"/>
      <w:r>
        <w:rPr>
          <w:rFonts w:ascii="PT Astra Serif" w:hAnsi="PT Astra Serif"/>
          <w:color w:val="000000"/>
          <w:sz w:val="26"/>
          <w:szCs w:val="26"/>
        </w:rPr>
        <w:t xml:space="preserve">государственной услуги </w:t>
      </w:r>
      <w:bookmarkEnd w:id="3"/>
      <w:r>
        <w:rPr>
          <w:rFonts w:ascii="PT Astra Serif" w:hAnsi="PT Astra Serif"/>
          <w:color w:val="000000"/>
          <w:sz w:val="26"/>
          <w:szCs w:val="26"/>
        </w:rPr>
        <w:t xml:space="preserve">являются юридические лица, обратившиеся с заявлением о выдаче лицензии на розничную продажу алкогольной продукции на территории Томской области (далее – лицензия), или юридические лица, </w:t>
      </w:r>
      <w:r>
        <w:rPr>
          <w:rFonts w:ascii="PT Astra Serif" w:hAnsi="PT Astra Serif"/>
          <w:sz w:val="26"/>
          <w:szCs w:val="26"/>
        </w:rPr>
        <w:t>имеющие лицензию и обратившиеся за ее продлением, переоформлением или прекращением (далее – заявители).</w:t>
      </w:r>
    </w:p>
    <w:p w14:paraId="09597DF8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Документы для получения государственной услуги могут подавать лица, уполномоченные заявителем в установленном порядке.</w:t>
      </w:r>
    </w:p>
    <w:p w14:paraId="494244B2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0E5243F3" w14:textId="77777777" w:rsidR="00B10B13" w:rsidRDefault="00B10B13" w:rsidP="00B10B13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0505683E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>
        <w:rPr>
          <w:rFonts w:ascii="PT Astra Serif" w:hAnsi="PT Astra Serif"/>
          <w:sz w:val="26"/>
          <w:szCs w:val="26"/>
        </w:rPr>
        <w:t>https://</w:t>
      </w:r>
      <w:r>
        <w:rPr>
          <w:rFonts w:ascii="PT Astra Serif" w:hAnsi="PT Astra Serif"/>
          <w:sz w:val="26"/>
          <w:szCs w:val="26"/>
          <w:lang w:val="en-US"/>
        </w:rPr>
        <w:t>d</w:t>
      </w:r>
      <w:r>
        <w:rPr>
          <w:rFonts w:ascii="PT Astra Serif" w:hAnsi="PT Astra Serif"/>
          <w:sz w:val="26"/>
          <w:szCs w:val="26"/>
        </w:rPr>
        <w:t>lk.tomsk.gov.ru</w:t>
      </w:r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3B7CD762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F5FA1AB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</w:t>
      </w:r>
      <w:r>
        <w:rPr>
          <w:rFonts w:ascii="PT Astra Serif" w:hAnsi="PT Astra Serif"/>
          <w:color w:val="000000"/>
          <w:sz w:val="26"/>
          <w:szCs w:val="26"/>
        </w:rPr>
        <w:t xml:space="preserve"> единого портала государственных и муниципальных услуг (далее – ЕПГУ)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2C9F982" w14:textId="77777777" w:rsidR="00B10B13" w:rsidRDefault="00B10B13" w:rsidP="00B10B13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2975C8A5" w14:textId="77777777" w:rsidR="00B10B13" w:rsidRDefault="00B10B13" w:rsidP="00B10B13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На информационных стендах в помещениях Департамента, на официальном сайте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Департамента, на ЕПГУ размещаются следующие информационные материалы:</w:t>
      </w:r>
    </w:p>
    <w:p w14:paraId="269F224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41F3E54D" w14:textId="77777777" w:rsidR="00B10B13" w:rsidRDefault="00B10B13" w:rsidP="00B10B13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Департамента.</w:t>
      </w:r>
    </w:p>
    <w:p w14:paraId="44B08214" w14:textId="77777777" w:rsidR="00B10B13" w:rsidRDefault="00B10B13" w:rsidP="00B10B13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427B219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08C38B8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50CC50F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лицензионные требования </w:t>
      </w:r>
      <w:r>
        <w:rPr>
          <w:rFonts w:ascii="PT Astra Serif" w:hAnsi="PT Astra Serif" w:cs="PT Astra Serif"/>
          <w:sz w:val="26"/>
          <w:szCs w:val="26"/>
        </w:rPr>
        <w:t>при осуществлении розничной продажи алкогольной продукции и розничной продажи алкогольной продукции при оказании услуг общественного питания;</w:t>
      </w:r>
    </w:p>
    <w:p w14:paraId="494B2A4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63A122F5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37C6E9F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6509B3B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услуги.</w:t>
      </w:r>
    </w:p>
    <w:p w14:paraId="403F71C8" w14:textId="77777777" w:rsidR="00B10B13" w:rsidRDefault="00B10B13" w:rsidP="00B10B13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8. В целях реализации положений части 1 статьи 7.3 Федерального закона № 210-ФЗ специалист комитета 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за 90 дней до истечения срока действия лицензии направляет </w:t>
      </w: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на адрес электронной почты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 лицензиата уведомление о возможности подать заявление о продлении срока действия лицензии в упреждающем (проактивном) режиме. </w:t>
      </w:r>
    </w:p>
    <w:p w14:paraId="5CFCCF62" w14:textId="77777777" w:rsidR="00B10B13" w:rsidRDefault="00B10B13" w:rsidP="00B10B13">
      <w:pPr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69ACD89D" w14:textId="77777777" w:rsidR="00B10B13" w:rsidRDefault="00B10B13" w:rsidP="00B10B1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2. Стандарт предоставления государственной услуги</w:t>
      </w:r>
    </w:p>
    <w:p w14:paraId="26FEDC19" w14:textId="77777777" w:rsidR="00B10B13" w:rsidRDefault="00B10B13" w:rsidP="00B10B13">
      <w:pPr>
        <w:pStyle w:val="ConsPlusTitle"/>
        <w:jc w:val="center"/>
        <w:outlineLvl w:val="2"/>
      </w:pPr>
    </w:p>
    <w:p w14:paraId="1A4E757D" w14:textId="77777777" w:rsidR="00B10B13" w:rsidRPr="004B569E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4" w:name="_Hlk214884889"/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bookmarkEnd w:id="4"/>
    <w:p w14:paraId="4EFDFE0C" w14:textId="77777777" w:rsidR="00B10B13" w:rsidRPr="004B569E" w:rsidRDefault="00B10B13" w:rsidP="00B10B13">
      <w:pPr>
        <w:pStyle w:val="ConsPlusNormal"/>
        <w:jc w:val="both"/>
      </w:pPr>
    </w:p>
    <w:p w14:paraId="0107F0B3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color w:val="000000"/>
          <w:sz w:val="26"/>
          <w:szCs w:val="26"/>
        </w:rPr>
        <w:t xml:space="preserve">9. Наименование </w:t>
      </w:r>
      <w:r w:rsidRPr="004B569E">
        <w:rPr>
          <w:rFonts w:ascii="PT Astra Serif" w:hAnsi="PT Astra Serif"/>
          <w:sz w:val="26"/>
          <w:szCs w:val="26"/>
        </w:rPr>
        <w:t>государственной услуги - лицензирование розничной продажи алкогольной продукции.</w:t>
      </w:r>
    </w:p>
    <w:p w14:paraId="28A9AA71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FFC795C" w14:textId="77777777" w:rsidR="00B10B13" w:rsidRPr="004B569E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5" w:name="_Hlk214884929"/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63C88843" w14:textId="77777777" w:rsidR="00B10B13" w:rsidRPr="004B569E" w:rsidRDefault="00B10B13" w:rsidP="00B10B13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bookmarkEnd w:id="5"/>
    <w:p w14:paraId="1F205FA0" w14:textId="77777777" w:rsidR="00B10B13" w:rsidRPr="004B569E" w:rsidRDefault="00B10B13" w:rsidP="00B10B13">
      <w:pPr>
        <w:pStyle w:val="ConsPlusNormal"/>
        <w:jc w:val="both"/>
      </w:pPr>
    </w:p>
    <w:p w14:paraId="380140DC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2322198E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E3B2A0F" w14:textId="77777777" w:rsidR="00B10B13" w:rsidRPr="004B569E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6" w:name="_Hlk214884947"/>
      <w:r w:rsidRPr="004B569E">
        <w:rPr>
          <w:rFonts w:ascii="PT Astra Serif" w:hAnsi="PT Astra Serif"/>
          <w:b w:val="0"/>
          <w:bCs w:val="0"/>
          <w:sz w:val="26"/>
          <w:szCs w:val="26"/>
        </w:rPr>
        <w:t>Результат предоставления государственной услуги</w:t>
      </w:r>
    </w:p>
    <w:bookmarkEnd w:id="6"/>
    <w:p w14:paraId="6EC97A9B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2718192" w14:textId="77777777" w:rsidR="00B10B13" w:rsidRPr="004B569E" w:rsidRDefault="00B10B13" w:rsidP="00B10B13">
      <w:pPr>
        <w:ind w:firstLine="709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1784A239" w14:textId="77777777" w:rsidR="00B10B13" w:rsidRPr="004B569E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>1) решение (приказ) Департамента (далее – решение) о выдаче лицензии</w:t>
      </w:r>
      <w:bookmarkStart w:id="7" w:name="_Hlk183181471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56501290" w14:textId="77777777" w:rsidR="00B10B13" w:rsidRPr="004B569E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>2) решение о переоформлении лицензии</w:t>
      </w:r>
      <w:bookmarkEnd w:id="7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58E4FE72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 xml:space="preserve">3) решение </w:t>
      </w:r>
      <w:bookmarkStart w:id="8" w:name="_Hlk183181504"/>
      <w:r w:rsidRPr="004B569E">
        <w:rPr>
          <w:rFonts w:ascii="PT Astra Serif" w:hAnsi="PT Astra Serif"/>
          <w:bCs/>
          <w:sz w:val="26"/>
          <w:szCs w:val="26"/>
        </w:rPr>
        <w:t>о продлении срока действия лицензии</w:t>
      </w:r>
      <w:bookmarkEnd w:id="8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640236F9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решение о прекращении действия лицензии;</w:t>
      </w:r>
    </w:p>
    <w:p w14:paraId="4403ED50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</w:t>
      </w:r>
      <w:bookmarkStart w:id="9" w:name="_Hlk183182056"/>
      <w:r>
        <w:rPr>
          <w:rFonts w:ascii="PT Astra Serif" w:hAnsi="PT Astra Serif"/>
          <w:bCs/>
          <w:sz w:val="26"/>
          <w:szCs w:val="26"/>
        </w:rPr>
        <w:t>решение об отказе в</w:t>
      </w:r>
      <w:bookmarkEnd w:id="9"/>
      <w:r>
        <w:rPr>
          <w:rFonts w:ascii="PT Astra Serif" w:hAnsi="PT Astra Serif"/>
          <w:bCs/>
          <w:sz w:val="26"/>
          <w:szCs w:val="26"/>
        </w:rPr>
        <w:t xml:space="preserve"> выдаче лицензии;</w:t>
      </w:r>
    </w:p>
    <w:p w14:paraId="65B3DD64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6) решение об отказе в переоформлении лицензии;</w:t>
      </w:r>
    </w:p>
    <w:p w14:paraId="40414289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решение об отказе в продлении срока действия лицензии</w:t>
      </w:r>
      <w:r>
        <w:rPr>
          <w:rFonts w:ascii="PT Astra Serif" w:hAnsi="PT Astra Serif"/>
          <w:sz w:val="26"/>
          <w:szCs w:val="26"/>
        </w:rPr>
        <w:t>.</w:t>
      </w:r>
    </w:p>
    <w:p w14:paraId="22A24941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76CEF">
        <w:rPr>
          <w:rFonts w:ascii="PT Astra Serif" w:hAnsi="PT Astra Serif" w:cs="Times New Roman"/>
          <w:sz w:val="26"/>
          <w:szCs w:val="26"/>
        </w:rPr>
        <w:t>Лицензии выдаются отдельно на розничную продажу алкогольной продукции и розничную продажу алкогольной продукции при оказании услуг общественного питания.</w:t>
      </w:r>
    </w:p>
    <w:p w14:paraId="46E10107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результате предоставления государственной услуги вносятся в Государственный сводный реестр выданных, приостановленных и аннулированных лицензий на производство и оборот этилового спирта, алкогольной и спиртосодержащей продукции (далее - государственный сводный реестр лицензий) в порядке, предусмотренном Постановлением Правительства Российской Федерации от 17.07.2012 </w:t>
      </w:r>
    </w:p>
    <w:p w14:paraId="40F14F25" w14:textId="77777777" w:rsidR="00B10B13" w:rsidRDefault="00B10B13" w:rsidP="00B10B1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 723 «О государственном сводном реестре выданных, приостановленных и аннулированных лицензий на производство и оборот этилового спирта, алкогольной и спиртосодержащей продукции», а также в федеральный реестр государственных и муниципальных услуг (функций) (далее - федеральный реестр услуг) в соответствии с 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функций)».</w:t>
      </w:r>
    </w:p>
    <w:p w14:paraId="047623F9" w14:textId="77777777" w:rsidR="00B10B13" w:rsidRPr="00676CEF" w:rsidRDefault="00B10B13" w:rsidP="00B10B13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 w:rsidRPr="00B92B0E">
        <w:rPr>
          <w:rFonts w:ascii="PT Astra Serif" w:hAnsi="PT Astra Serif"/>
          <w:sz w:val="26"/>
          <w:szCs w:val="26"/>
        </w:rPr>
        <w:t>.</w:t>
      </w:r>
      <w:r w:rsidRPr="00676CEF">
        <w:rPr>
          <w:rFonts w:ascii="PT Astra Serif" w:hAnsi="PT Astra Serif"/>
          <w:color w:val="00B050"/>
          <w:sz w:val="26"/>
          <w:szCs w:val="26"/>
        </w:rPr>
        <w:t xml:space="preserve"> </w:t>
      </w:r>
      <w:r w:rsidRPr="00676CEF">
        <w:rPr>
          <w:rFonts w:ascii="PT Astra Serif" w:hAnsi="PT Astra Serif"/>
          <w:sz w:val="26"/>
          <w:szCs w:val="26"/>
        </w:rPr>
        <w:t>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434EBFA7" w14:textId="77777777" w:rsidR="00B10B13" w:rsidRPr="00676CEF" w:rsidRDefault="00B10B13" w:rsidP="00B10B13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676CEF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676CEF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отправления, через МФЦ, в случае обращения заявителя о предоставлении государственной услуги в МФЦ;</w:t>
      </w:r>
    </w:p>
    <w:p w14:paraId="3F1B4C59" w14:textId="77777777" w:rsidR="00B10B13" w:rsidRPr="00676CEF" w:rsidRDefault="00B10B13" w:rsidP="00B10B13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10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10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154CD4A4" w14:textId="77777777" w:rsidR="00B10B13" w:rsidRPr="00676CEF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3F86570B" w14:textId="77777777" w:rsidR="00B10B13" w:rsidRPr="00676CEF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1FC61511" w14:textId="77777777" w:rsidR="00B10B13" w:rsidRPr="00676CEF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  <w:r w:rsidRPr="00676CEF">
        <w:rPr>
          <w:rFonts w:ascii="PT Astra Serif" w:hAnsi="PT Astra Serif"/>
          <w:sz w:val="26"/>
          <w:szCs w:val="26"/>
        </w:rPr>
        <w:t xml:space="preserve">. Внесение сведений о конечном результате предоставления государственной услуги в государственный сводный реестр лицензий и </w:t>
      </w:r>
      <w:bookmarkStart w:id="11" w:name="_Hlk184651994"/>
      <w:r w:rsidRPr="00676CEF">
        <w:rPr>
          <w:rFonts w:ascii="PT Astra Serif" w:hAnsi="PT Astra Serif"/>
          <w:sz w:val="26"/>
          <w:szCs w:val="26"/>
        </w:rPr>
        <w:t xml:space="preserve">федеральный реестр услуг </w:t>
      </w:r>
      <w:bookmarkEnd w:id="11"/>
      <w:r w:rsidRPr="00676CEF">
        <w:rPr>
          <w:rFonts w:ascii="PT Astra Serif" w:hAnsi="PT Astra Serif"/>
          <w:sz w:val="26"/>
          <w:szCs w:val="26"/>
        </w:rPr>
        <w:t>не лишает заявителя права получить указанный результат в форме документа на бумажном носителе или в электронной форме с использованием ЕПГУ, заверенного электронной подписью начальника Департамента.</w:t>
      </w:r>
    </w:p>
    <w:p w14:paraId="0D22FF60" w14:textId="77777777" w:rsidR="00B10B13" w:rsidRPr="00676CEF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Информация, содержащаяся в государственном сводном реестре лицензий и в федеральном реестре услуг, является открытой и доступной для ознакомления с ней заинтересованных лиц и подлежит размещению в информационно-телекоммуникационной сети «Интернет».</w:t>
      </w:r>
    </w:p>
    <w:p w14:paraId="12ABC352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270D22A" w14:textId="77777777" w:rsidR="00B10B13" w:rsidRPr="00676CEF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1D3B8A00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029D554" w14:textId="77777777" w:rsidR="00B10B13" w:rsidRPr="00676CEF" w:rsidRDefault="00B10B13" w:rsidP="00B10B13">
      <w:pPr>
        <w:pStyle w:val="aff4"/>
        <w:ind w:left="139" w:firstLine="581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4</w:t>
      </w:r>
      <w:r w:rsidRPr="00676CEF">
        <w:rPr>
          <w:rFonts w:ascii="PT Astra Serif" w:hAnsi="PT Astra Serif"/>
          <w:sz w:val="26"/>
          <w:szCs w:val="26"/>
        </w:rPr>
        <w:t>. Срок предоставления услуги  составляет:</w:t>
      </w:r>
    </w:p>
    <w:p w14:paraId="2FE9BB41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1) выдача лицензии - </w:t>
      </w:r>
      <w:r w:rsidRPr="00676CEF">
        <w:rPr>
          <w:rFonts w:ascii="PT Astra Serif" w:hAnsi="PT Astra Serif" w:cs="PT Astra Serif"/>
          <w:sz w:val="26"/>
          <w:szCs w:val="26"/>
        </w:rPr>
        <w:t xml:space="preserve">в течение </w:t>
      </w:r>
      <w:r w:rsidRPr="00676CEF">
        <w:rPr>
          <w:rFonts w:ascii="PT Astra Serif" w:hAnsi="PT Astra Serif"/>
          <w:sz w:val="26"/>
          <w:szCs w:val="26"/>
        </w:rPr>
        <w:t>30 дней со дня регистрации заявления о предоставлении лицензии и прилагаемых к нему документов;</w:t>
      </w:r>
    </w:p>
    <w:p w14:paraId="34C167E2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переоформление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30 дней со дня регистрации заявления о переоформлении лицензии и прилагаемых к нему документов;</w:t>
      </w:r>
    </w:p>
    <w:p w14:paraId="7ABB1693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lastRenderedPageBreak/>
        <w:t xml:space="preserve">3) продление срока действия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30 дней со дня регистрации заявления о продлении срока действия лицензии и прилагаемых к нему документов.</w:t>
      </w:r>
    </w:p>
    <w:p w14:paraId="765DFE8F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4) досрочное прекращение действия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7 дней  со дня регистрации заявления о досрочном прекращении срока действия лицензии.</w:t>
      </w:r>
    </w:p>
    <w:p w14:paraId="0EFBA937" w14:textId="77777777" w:rsidR="00B10B13" w:rsidRPr="00A60D0A" w:rsidRDefault="00B10B13" w:rsidP="00B10B1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60D0A">
        <w:rPr>
          <w:rFonts w:ascii="PT Astra Serif" w:hAnsi="PT Astra Serif"/>
          <w:bCs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679760CB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14:paraId="35694654" w14:textId="77777777" w:rsidR="00B10B13" w:rsidRPr="00676CEF" w:rsidRDefault="00B10B13" w:rsidP="00B10B13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Исчерпывающий перечень документов, необходимых для предоставления государственной услуги</w:t>
      </w:r>
    </w:p>
    <w:p w14:paraId="22BBE4A7" w14:textId="77777777" w:rsidR="00B10B13" w:rsidRPr="004309AD" w:rsidRDefault="00B10B13" w:rsidP="00B10B1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14:paraId="1D3F8FD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15. Для получения лицензии </w:t>
      </w:r>
      <w:bookmarkStart w:id="12" w:name="_Hlk183439668"/>
      <w:r>
        <w:rPr>
          <w:rFonts w:ascii="PT Astra Serif" w:hAnsi="PT Astra Serif"/>
          <w:color w:val="000000"/>
          <w:sz w:val="26"/>
          <w:szCs w:val="26"/>
        </w:rPr>
        <w:t xml:space="preserve">на розничную продажу алкогольной продукции, на розничную продажу алкогольной продукции при оказании услуг общественного питания </w:t>
      </w:r>
      <w:bookmarkEnd w:id="12"/>
      <w:r>
        <w:rPr>
          <w:rFonts w:ascii="PT Astra Serif" w:hAnsi="PT Astra Serif"/>
          <w:color w:val="000000"/>
          <w:sz w:val="26"/>
          <w:szCs w:val="26"/>
        </w:rPr>
        <w:t>заявитель предоставляет в Департамент следующие документы:</w:t>
      </w:r>
    </w:p>
    <w:p w14:paraId="2A7F102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для получения лицензии на розничную продажу алкогольной продукции:</w:t>
      </w:r>
    </w:p>
    <w:p w14:paraId="679AFC6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 заявление о выдаче лицензии на розничную продажу алкогольной продукции по форме согласно приложению № 1 к настоящему Административному регламенту;</w:t>
      </w:r>
    </w:p>
    <w:p w14:paraId="3FD21EF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7AFB9763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20EBBC1C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0E9C3D7D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документ, подтверждающий наличие у заявителя уставного капитала (уставного фонда) в соответствии с требованиями статьи 1 Закона Томской области от 9 апреля 2012 года № 35-ОЗ «О минимальном размере уставного капитала (уставного фонда) для организаций, осуществляющих розничную продажу алкогольной продукции на территории Томской области»;</w:t>
      </w:r>
    </w:p>
    <w:p w14:paraId="1AEFAA8C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е) документы, подтверждающие наличие у заявителя (за исключением федеральных бюджетных учреждений, указанных в </w:t>
      </w:r>
      <w:hyperlink r:id="rId17" w:tooltip="https://login.consultant.ru/link/?req=doc&amp;base=RZB&amp;n=483210&amp;dst=1840" w:history="1">
        <w:r>
          <w:rPr>
            <w:rFonts w:ascii="PT Astra Serif" w:hAnsi="PT Astra Serif" w:cs="PT Astra Serif"/>
            <w:sz w:val="26"/>
            <w:szCs w:val="26"/>
          </w:rPr>
          <w:t>абзаце третьем пункта 9 статьи 16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171-ФЗ)) складских помещений (при наличии) и стационарных торговых объектов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в собственности, хозяйственном ведении, оперативном управлении или в аренде, срок которой определен договором и составляет один год и более. </w:t>
      </w:r>
    </w:p>
    <w:p w14:paraId="776E70EE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федеральным бюджетным учреждением, указанным в абзаце третьем пункта 9 статьи 16 Федерального закона № 171-ФЗ, представляет в лицензирующий орган документы, подтверждающие наличие складских помещений (при наличии) и стационарных торговых объектов в оперативном управлении, безвозмездном пользовании или в аренде, срок которой определен договором и составляет один год и более. В случае, если эти документы в отношении данных объектов недвижимости, права на которые зарегистрированы в Едином государственном реестре недвижимости, не представлены такой организацией,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</w:t>
      </w:r>
      <w:proofErr w:type="spellStart"/>
      <w:r>
        <w:rPr>
          <w:rFonts w:ascii="PT Astra Serif" w:hAnsi="PT Astra Serif" w:cs="PT Astra Serif"/>
          <w:sz w:val="26"/>
          <w:szCs w:val="26"/>
        </w:rPr>
        <w:t>Роскадастр</w:t>
      </w:r>
      <w:proofErr w:type="spellEnd"/>
      <w:r>
        <w:rPr>
          <w:rFonts w:ascii="PT Astra Serif" w:hAnsi="PT Astra Serif" w:cs="PT Astra Serif"/>
          <w:sz w:val="26"/>
          <w:szCs w:val="26"/>
        </w:rPr>
        <w:t>».</w:t>
      </w:r>
    </w:p>
    <w:p w14:paraId="62EF63E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для получения лицензии на розничную продажу алкогольной продукции при оказании услуг общественного питания:</w:t>
      </w:r>
    </w:p>
    <w:p w14:paraId="14D78DA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 заявление о выдаче лицензии на розничную продажу алкогольной продукции при оказании услуг общественного питания по форме согласно приложению № 1 к настоящему Административному регламенту;</w:t>
      </w:r>
    </w:p>
    <w:p w14:paraId="2C62DEA5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>
        <w:rPr>
          <w:rFonts w:ascii="PT Astra Serif" w:hAnsi="PT Astra Serif" w:cs="PT Astra Serif"/>
          <w:sz w:val="26"/>
          <w:szCs w:val="26"/>
        </w:rPr>
        <w:t>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68042DA4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0357D448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5B77909E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д) документы, подтверждающие наличие у заявителя в собственности, хозяйственном ведении, оперативном управлении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питания (за исключением случаев, предусмотренных </w:t>
      </w:r>
      <w:hyperlink w:anchor="Par4" w:tooltip="#Par4" w:history="1">
        <w:r>
          <w:rPr>
            <w:rFonts w:ascii="PT Astra Serif" w:hAnsi="PT Astra Serif" w:cs="PT Astra Serif"/>
            <w:sz w:val="26"/>
            <w:szCs w:val="26"/>
          </w:rPr>
          <w:t>абзацами вторым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anchor="Par6" w:tooltip="#Par6" w:history="1">
        <w:r>
          <w:rPr>
            <w:rFonts w:ascii="PT Astra Serif" w:hAnsi="PT Astra Serif" w:cs="PT Astra Serif"/>
            <w:sz w:val="26"/>
            <w:szCs w:val="26"/>
          </w:rPr>
          <w:t>четвертым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настоящего подпункта).</w:t>
      </w:r>
    </w:p>
    <w:p w14:paraId="14F3DBA9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3" w:name="Par4"/>
      <w:bookmarkEnd w:id="13"/>
      <w:r>
        <w:rPr>
          <w:rFonts w:ascii="PT Astra Serif" w:hAnsi="PT Astra Serif" w:cs="PT Astra Serif"/>
          <w:sz w:val="26"/>
          <w:szCs w:val="26"/>
        </w:rPr>
        <w:t xml:space="preserve">Заявитель, являющийся бюджетным учреждением, представляет в лицензирующий орган документы, подтверждающие наличие в оперативном управлении, безвозмездном пользовании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</w:t>
      </w:r>
      <w:r>
        <w:rPr>
          <w:rFonts w:ascii="PT Astra Serif" w:hAnsi="PT Astra Serif" w:cs="PT Astra Serif"/>
          <w:sz w:val="26"/>
          <w:szCs w:val="26"/>
        </w:rPr>
        <w:lastRenderedPageBreak/>
        <w:t>питания (за исключением случаев получения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питания).</w:t>
      </w:r>
    </w:p>
    <w:p w14:paraId="6A3EA933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бюджетным учреждением и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питания представляет в лицензирующий орган документы, подтверждающие наличие в оперативном управлении, безвозмездном пользовании или в аренде объекта общественного питания, который планируется использовать для такой розничной продажи.</w:t>
      </w:r>
    </w:p>
    <w:p w14:paraId="00EDFC52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4" w:name="Par6"/>
      <w:bookmarkEnd w:id="14"/>
      <w:r>
        <w:rPr>
          <w:rFonts w:ascii="PT Astra Serif" w:hAnsi="PT Astra Serif" w:cs="PT Astra Serif"/>
          <w:sz w:val="26"/>
          <w:szCs w:val="26"/>
        </w:rPr>
        <w:t>Заявитель (за исключением бюджетного учреждения),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питания представляет в лицензирующий орган документы, подтверждающие наличие в собственности, хозяйственном ведении, оперативном управлении или в аренде объекта общественного питания, который планируется использовать для такой розничной продажи.</w:t>
      </w:r>
    </w:p>
    <w:p w14:paraId="44F593C1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случае, если указанные в настоящем подпункте документы в отношении данного объекта недвижимости (за исключением документа, подтверждающего наличие объекта общественного питания в безвозмездном пользовании), права на который зарегистрированы в Едином государственном реестре недвижимости, не представлены заявителем,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</w:t>
      </w:r>
      <w:proofErr w:type="spellStart"/>
      <w:r>
        <w:rPr>
          <w:rFonts w:ascii="PT Astra Serif" w:hAnsi="PT Astra Serif" w:cs="PT Astra Serif"/>
          <w:sz w:val="26"/>
          <w:szCs w:val="26"/>
        </w:rPr>
        <w:t>Роскадастр</w:t>
      </w:r>
      <w:proofErr w:type="spellEnd"/>
      <w:r>
        <w:rPr>
          <w:rFonts w:ascii="PT Astra Serif" w:hAnsi="PT Astra Serif" w:cs="PT Astra Serif"/>
          <w:sz w:val="26"/>
          <w:szCs w:val="26"/>
        </w:rPr>
        <w:t>»;</w:t>
      </w:r>
    </w:p>
    <w:p w14:paraId="1C323546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 документы, подтверждающие наличие у заявителя в собственности, хозяйственном ведении, оперативном управлении или в аренде вагона-ресторана (вагона-кафе, вагона-буфета, вагона-бара), водного судна, воздушного судна и (или) права заявителя оказывать в них услуги общественного питания (при выдаче лицензии, предусматривающей право на розничную продажу алкогольной продукции при оказании услуг общественного питания на железнодорожном и водном транспорте общего пользования междугороднего и международного сообщения, а также на железнодорожном и водном транспорте, не относящемся к транспорту общего пользования, вместо места нахождения обособленного подразделения указываются регистрационные данные вагона-ресторана (вагона-кафе, вагона-буфета, вагона-бара), водного судна, присвоенные им в установленном порядке для соответствующих транспортных средств);</w:t>
      </w:r>
    </w:p>
    <w:p w14:paraId="4D327B6C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ж) сведения из единого реестра уведомлений о начале предоставления услуг общественного питания. В случае, если указанные сведения не представлены, указанные сведения представляются по запросу лицензирующего органа уполномоченным федеральным органом исполнительной власти.</w:t>
      </w:r>
    </w:p>
    <w:p w14:paraId="24B5B28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4B569E">
        <w:rPr>
          <w:rFonts w:ascii="PT Astra Serif" w:hAnsi="PT Astra Serif"/>
          <w:sz w:val="26"/>
          <w:szCs w:val="26"/>
        </w:rPr>
        <w:t xml:space="preserve">. </w:t>
      </w:r>
      <w:bookmarkStart w:id="15" w:name="_Hlk183185633"/>
      <w:r>
        <w:rPr>
          <w:rFonts w:ascii="PT Astra Serif" w:hAnsi="PT Astra Serif"/>
          <w:color w:val="000000"/>
          <w:sz w:val="26"/>
          <w:szCs w:val="26"/>
        </w:rPr>
        <w:t>Для переоформления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предоставляет в Департамент следующие документы</w:t>
      </w:r>
      <w:bookmarkEnd w:id="15"/>
      <w:r>
        <w:rPr>
          <w:rFonts w:ascii="PT Astra Serif" w:hAnsi="PT Astra Serif"/>
          <w:color w:val="000000"/>
          <w:sz w:val="26"/>
          <w:szCs w:val="26"/>
        </w:rPr>
        <w:t xml:space="preserve">: </w:t>
      </w:r>
    </w:p>
    <w:p w14:paraId="698ECC2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случае реорганизации организации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питания:</w:t>
      </w:r>
    </w:p>
    <w:p w14:paraId="263A7EE2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</w:t>
      </w:r>
    </w:p>
    <w:p w14:paraId="2D227CF8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б) документы, подтверждающие изменения, указанные в подпункте 1) настоящего пункта;</w:t>
      </w:r>
    </w:p>
    <w:p w14:paraId="1F20F9E8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адреса лицензиата, 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деятельности, изменения указанного в государственном сводном реестре выданных лицензий места осуществления деятельности лицензиата</w:t>
      </w:r>
      <w:r>
        <w:rPr>
          <w:rFonts w:ascii="PT Astra Serif" w:hAnsi="PT Astra Serif"/>
          <w:sz w:val="26"/>
          <w:szCs w:val="26"/>
        </w:rPr>
        <w:t>:</w:t>
      </w:r>
    </w:p>
    <w:p w14:paraId="4F1FFB8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 </w:t>
      </w:r>
    </w:p>
    <w:p w14:paraId="1900E6A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 w:cs="PT Astra Serif"/>
          <w:sz w:val="26"/>
          <w:szCs w:val="26"/>
        </w:rPr>
        <w:t xml:space="preserve"> документы, подтверждающие изменения, указанные в подпункте 2) настоящего пункта;</w:t>
      </w:r>
    </w:p>
    <w:p w14:paraId="529E27A7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наименования лицензиата (без его реорганизации) или если вследствие изменения его адреса не меняется код причины постановки на учет обособленного подразделения этой организации в налоговом органе по месту осуществления лицензируемого вида деятельности, переоформление лицензии осуществляется лицензирующим органом в автоматическом режиме на основании получения этих сведений от федерального органа исполнительной власти, осуществляющего государственную регистрацию юридических лиц, физических лиц в качестве индивидуальных предпринимателей и крестьянских (фермерских) хозяйств, посредством единой системы межведомственного электронного взаимодействия без поданного в лицензирующий орган заявления.</w:t>
      </w:r>
    </w:p>
    <w:p w14:paraId="18642356" w14:textId="69EB1FA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Для продления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подает в </w:t>
      </w:r>
      <w:r>
        <w:rPr>
          <w:rFonts w:ascii="PT Astra Serif" w:hAnsi="PT Astra Serif"/>
          <w:bCs/>
          <w:sz w:val="26"/>
          <w:szCs w:val="26"/>
        </w:rPr>
        <w:t>Департамент з</w:t>
      </w:r>
      <w:r>
        <w:rPr>
          <w:rFonts w:ascii="PT Astra Serif" w:hAnsi="PT Astra Serif"/>
          <w:sz w:val="26"/>
          <w:szCs w:val="26"/>
        </w:rPr>
        <w:t>аявление о продлении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3 к настоящему Административному регламенту в порядке, предусмотренном пунктом 29 статьи 19 Федерального закона № 171-ФЗ.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14:paraId="54AC62C6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8</w:t>
      </w:r>
      <w:r w:rsidRPr="004B569E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color w:val="000000"/>
          <w:sz w:val="26"/>
          <w:szCs w:val="26"/>
        </w:rPr>
        <w:t xml:space="preserve">Для досрочного прекращения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заявителем подается в </w:t>
      </w:r>
      <w:r>
        <w:rPr>
          <w:rFonts w:ascii="PT Astra Serif" w:hAnsi="PT Astra Serif"/>
          <w:bCs/>
          <w:color w:val="000000"/>
          <w:sz w:val="26"/>
          <w:szCs w:val="26"/>
        </w:rPr>
        <w:t>Департамент</w:t>
      </w:r>
      <w:r>
        <w:rPr>
          <w:rFonts w:ascii="PT Astra Serif" w:hAnsi="PT Astra Serif"/>
          <w:color w:val="000000"/>
          <w:sz w:val="26"/>
          <w:szCs w:val="26"/>
        </w:rPr>
        <w:t xml:space="preserve"> заявление о прекращении действия лицензии на розничную продажу алкогольной продукции, на розничную продажу алкогольной продукции при оказании услуг общественного питания </w:t>
      </w:r>
      <w:bookmarkStart w:id="16" w:name="_Hlk183526640"/>
      <w:r>
        <w:rPr>
          <w:rFonts w:ascii="PT Astra Serif" w:hAnsi="PT Astra Serif"/>
          <w:color w:val="000000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>форме согласно приложению № 4 к настоящему Административному регламенту</w:t>
      </w:r>
      <w:bookmarkEnd w:id="16"/>
      <w:r>
        <w:rPr>
          <w:rFonts w:ascii="PT Astra Serif" w:hAnsi="PT Astra Serif"/>
          <w:sz w:val="26"/>
          <w:szCs w:val="26"/>
        </w:rPr>
        <w:t xml:space="preserve">. </w:t>
      </w:r>
    </w:p>
    <w:p w14:paraId="7456192C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Заявления о предоставлении государственной услуги и прилагаемые к ним документы (далее – запрос о предоставлении государственной услуги), заявитель вправе </w:t>
      </w:r>
      <w:r>
        <w:rPr>
          <w:rFonts w:ascii="PT Astra Serif" w:hAnsi="PT Astra Serif"/>
          <w:bCs/>
          <w:sz w:val="26"/>
          <w:szCs w:val="26"/>
        </w:rPr>
        <w:t>подать</w:t>
      </w:r>
      <w:r>
        <w:rPr>
          <w:rFonts w:ascii="PT Astra Serif" w:hAnsi="PT Astra Serif"/>
          <w:sz w:val="26"/>
          <w:szCs w:val="26"/>
        </w:rPr>
        <w:t xml:space="preserve"> на бумажном носителе </w:t>
      </w:r>
      <w:bookmarkStart w:id="17" w:name="_Hlk184652076"/>
      <w:r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>
        <w:rPr>
          <w:rFonts w:ascii="PT Astra Serif" w:hAnsi="PT Astra Serif"/>
          <w:sz w:val="26"/>
          <w:szCs w:val="26"/>
        </w:rPr>
        <w:t xml:space="preserve">в </w:t>
      </w:r>
      <w:bookmarkStart w:id="18" w:name="_Hlk183440594"/>
      <w:r>
        <w:rPr>
          <w:rFonts w:ascii="PT Astra Serif" w:hAnsi="PT Astra Serif"/>
          <w:sz w:val="26"/>
          <w:szCs w:val="26"/>
        </w:rPr>
        <w:t xml:space="preserve">Департамент </w:t>
      </w:r>
      <w:bookmarkEnd w:id="18"/>
      <w:r>
        <w:rPr>
          <w:rFonts w:ascii="PT Astra Serif" w:hAnsi="PT Astra Serif"/>
          <w:sz w:val="26"/>
          <w:szCs w:val="26"/>
        </w:rPr>
        <w:t xml:space="preserve">при личном обращении или </w:t>
      </w:r>
      <w:bookmarkStart w:id="19" w:name="_Hlk183526394"/>
      <w:r>
        <w:rPr>
          <w:rFonts w:ascii="PT Astra Serif" w:hAnsi="PT Astra Serif"/>
          <w:sz w:val="26"/>
          <w:szCs w:val="26"/>
        </w:rPr>
        <w:t>посредством почтового отправления, через МФЦ</w:t>
      </w:r>
      <w:bookmarkEnd w:id="19"/>
      <w:r>
        <w:rPr>
          <w:rFonts w:ascii="PT Astra Serif" w:hAnsi="PT Astra Serif"/>
          <w:sz w:val="26"/>
          <w:szCs w:val="26"/>
        </w:rPr>
        <w:t xml:space="preserve">, в порядке, установленном соглашением о взаимодействии МФЦ и Департамента, </w:t>
      </w:r>
      <w:bookmarkEnd w:id="17"/>
      <w:r>
        <w:rPr>
          <w:rFonts w:ascii="PT Astra Serif" w:hAnsi="PT Astra Serif"/>
          <w:sz w:val="26"/>
          <w:szCs w:val="26"/>
        </w:rPr>
        <w:t xml:space="preserve">в электронной форме посредством </w:t>
      </w:r>
      <w:bookmarkStart w:id="20" w:name="_Hlk183440755"/>
      <w:r>
        <w:rPr>
          <w:rFonts w:ascii="PT Astra Serif" w:hAnsi="PT Astra Serif"/>
          <w:sz w:val="26"/>
          <w:szCs w:val="26"/>
        </w:rPr>
        <w:t>использования ЕПГУ</w:t>
      </w:r>
      <w:bookmarkEnd w:id="20"/>
      <w:r>
        <w:rPr>
          <w:rFonts w:ascii="PT Astra Serif" w:hAnsi="PT Astra Serif"/>
          <w:sz w:val="26"/>
          <w:szCs w:val="26"/>
        </w:rPr>
        <w:t>.</w:t>
      </w:r>
    </w:p>
    <w:p w14:paraId="2610A59F" w14:textId="77777777" w:rsidR="00B10B13" w:rsidRDefault="00B10B13" w:rsidP="00B10B1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20. </w:t>
      </w:r>
      <w:r>
        <w:rPr>
          <w:rFonts w:ascii="PT Astra Serif" w:hAnsi="PT Astra Serif"/>
          <w:color w:val="000000"/>
          <w:sz w:val="26"/>
          <w:szCs w:val="26"/>
        </w:rPr>
        <w:t xml:space="preserve">В случае подачи запроса о предоставлении государственной услуги непосредственно в Департамент при личном обращении, посредством почтового отправления, через МФЦ заявитель </w:t>
      </w:r>
      <w:r>
        <w:rPr>
          <w:rFonts w:ascii="PT Astra Serif" w:hAnsi="PT Astra Serif"/>
          <w:bCs/>
          <w:sz w:val="26"/>
          <w:szCs w:val="26"/>
        </w:rPr>
        <w:t>подает:</w:t>
      </w:r>
    </w:p>
    <w:p w14:paraId="67AE895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документ, удостоверяющий личность руководителя юридического лица или его представителя (представляется в подлиннике в случае личного обращения при подаче заявления и документов);</w:t>
      </w:r>
    </w:p>
    <w:p w14:paraId="2DD6F05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документ, подтверждающий полномочия лица действовать от имени заявителя.</w:t>
      </w:r>
    </w:p>
    <w:p w14:paraId="29CF4CD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заявлении заявитель вправе дополнительно указать </w:t>
      </w:r>
      <w:bookmarkStart w:id="21" w:name="_Hlk183526483"/>
      <w:r>
        <w:rPr>
          <w:rFonts w:ascii="PT Astra Serif" w:hAnsi="PT Astra Serif"/>
          <w:color w:val="000000"/>
          <w:sz w:val="26"/>
          <w:szCs w:val="26"/>
        </w:rPr>
        <w:t>один из следующих способов получения решения о предоставлении государственной услуги</w:t>
      </w:r>
      <w:bookmarkEnd w:id="21"/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10C3AB0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3D84D3A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бумажном носителе, который направляется заявителю заказным почтовым отправлением с уведомлением о вручении;</w:t>
      </w:r>
    </w:p>
    <w:p w14:paraId="2BB7A826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 бумажном носителе через МФЦ, </w:t>
      </w:r>
      <w:r>
        <w:rPr>
          <w:rFonts w:ascii="PT Astra Serif" w:hAnsi="PT Astra Serif"/>
          <w:sz w:val="26"/>
          <w:szCs w:val="26"/>
        </w:rPr>
        <w:t>в случае обращения заявителя о предоставлении государственной услуги в МФЦ;</w:t>
      </w:r>
    </w:p>
    <w:p w14:paraId="3FBA796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 на электронную почту заявителя.</w:t>
      </w:r>
    </w:p>
    <w:p w14:paraId="6FD0DFE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отсутствия в заявлении отметки заявителя о способе получения результата предоставления государственной услуги, результат государственной услуги направляется на электронную почту заявителя.</w:t>
      </w:r>
    </w:p>
    <w:p w14:paraId="3B2984B1" w14:textId="77777777" w:rsidR="00B10B13" w:rsidRDefault="00B10B13" w:rsidP="00B10B13">
      <w:pPr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21. </w:t>
      </w:r>
      <w:bookmarkStart w:id="22" w:name="_Hlk183439795"/>
      <w:r>
        <w:rPr>
          <w:rFonts w:ascii="PT Astra Serif" w:hAnsi="PT Astra Serif"/>
          <w:color w:val="000000"/>
          <w:sz w:val="26"/>
          <w:szCs w:val="26"/>
        </w:rPr>
        <w:t>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  <w:r>
        <w:rPr>
          <w:rFonts w:ascii="PT Astra Serif" w:eastAsia="Arial" w:hAnsi="PT Astra Serif" w:cs="Calibri"/>
          <w:color w:val="000000"/>
          <w:sz w:val="26"/>
          <w:szCs w:val="26"/>
        </w:rPr>
        <w:t xml:space="preserve"> </w:t>
      </w:r>
    </w:p>
    <w:p w14:paraId="42D45EE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 подаче запроса о предоставлении государственной услуги в форме электронного документа с использованием ЕПГУ заявление о предоставлении государственной услуги заполняется посредством внесения соответствующих сведений в интерактивную форму. </w:t>
      </w:r>
      <w:bookmarkEnd w:id="22"/>
    </w:p>
    <w:p w14:paraId="684AA820" w14:textId="77777777" w:rsidR="00B10B13" w:rsidRDefault="00B10B13" w:rsidP="00B10B13">
      <w:pPr>
        <w:tabs>
          <w:tab w:val="left" w:pos="1134"/>
        </w:tabs>
        <w:ind w:firstLine="709"/>
        <w:jc w:val="both"/>
        <w:rPr>
          <w:rFonts w:ascii="PT Astra Serif" w:hAnsi="PT Astra Serif"/>
          <w:b/>
          <w:i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>
        <w:rPr>
          <w:rFonts w:ascii="PT Astra Serif" w:hAnsi="PT Astra Serif" w:cs="PT Astra Serif"/>
          <w:color w:val="000000"/>
          <w:sz w:val="26"/>
          <w:szCs w:val="26"/>
        </w:rPr>
        <w:t>с требованиями Федерального закона от 6 апреля 2011 года № 63-ФЗ «Об электронной подписи» (</w:t>
      </w:r>
      <w:r>
        <w:rPr>
          <w:rFonts w:ascii="PT Astra Serif" w:hAnsi="PT Astra Serif" w:cs="PT Astra Serif"/>
          <w:sz w:val="26"/>
          <w:szCs w:val="26"/>
        </w:rPr>
        <w:t xml:space="preserve">далее - Федеральный </w:t>
      </w:r>
      <w:hyperlink r:id="rId18" w:tooltip="consultantplus://offline/ref=DC47AE66316EC33182CCAF3ACD4A0B5EB7F42BB5F58CA51A7B45395DD428064A8B6DAD2692491D9B556783350929uCK" w:history="1">
        <w:r>
          <w:rPr>
            <w:rFonts w:ascii="PT Astra Serif" w:hAnsi="PT Astra Serif" w:cs="PT Astra Serif"/>
            <w:sz w:val="26"/>
            <w:szCs w:val="26"/>
          </w:rPr>
          <w:t>закон</w:t>
        </w:r>
      </w:hyperlink>
      <w:r>
        <w:rPr>
          <w:rFonts w:ascii="PT Astra Serif" w:hAnsi="PT Astra Serif" w:cs="PT Astra Serif"/>
          <w:sz w:val="26"/>
          <w:szCs w:val="26"/>
        </w:rPr>
        <w:t xml:space="preserve"> № 63-ФЗ), </w:t>
      </w:r>
      <w:hyperlink r:id="rId19" w:tooltip="consultantplus://offline/ref=DC47AE66316EC33182CCAF3ACD4A0B5EB0FC25B0F78DA51A7B45395DD428064A996DF52A9B1A52DF04748332159E02F6E47C6827u2K" w:history="1">
        <w:r>
          <w:rPr>
            <w:rFonts w:ascii="PT Astra Serif" w:hAnsi="PT Astra Serif" w:cs="PT Astra Serif"/>
            <w:sz w:val="26"/>
            <w:szCs w:val="26"/>
          </w:rPr>
          <w:t>статей 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20" w:tooltip="consultantplus://offline/ref=DC47AE66316EC33182CCAF3ACD4A0B5EB0FC25B0F78DA51A7B45395DD428064A996DF52F9B1A52DF04748332159E02F6E47C6827u2K" w:history="1">
        <w:r>
          <w:rPr>
            <w:rFonts w:ascii="PT Astra Serif" w:hAnsi="PT Astra Serif" w:cs="PT Astra Serif"/>
            <w:sz w:val="26"/>
            <w:szCs w:val="26"/>
          </w:rPr>
          <w:t>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№ 210-ФЗ, 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Fonts w:ascii="PT Astra Serif" w:hAnsi="PT Astra Serif"/>
          <w:b/>
          <w:i/>
          <w:sz w:val="26"/>
          <w:szCs w:val="26"/>
        </w:rPr>
        <w:t>.</w:t>
      </w:r>
    </w:p>
    <w:p w14:paraId="1320C166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в форме электронного документа с использованием ЕПГУ результат предоставления государственной услуги формируется специалистом комитета посредством заполнения интерактивной формы в федеральной государственной информационной системе «Единая система предоставления государственных и муниципальных услуг (</w:t>
      </w:r>
      <w:r>
        <w:rPr>
          <w:rFonts w:ascii="PT Astra Serif" w:hAnsi="PT Astra Serif"/>
          <w:color w:val="000000"/>
          <w:sz w:val="26"/>
          <w:szCs w:val="26"/>
        </w:rPr>
        <w:t>сервисов)» (далее – ФГИС ПГС)</w:t>
      </w:r>
      <w:r>
        <w:rPr>
          <w:rFonts w:ascii="PT Astra Serif" w:hAnsi="PT Astra Serif"/>
          <w:sz w:val="26"/>
          <w:szCs w:val="26"/>
        </w:rPr>
        <w:t>, и направляется в «личный кабинет» заявителя на ЕПГУ в форме электронного документа, подписанного усиленной квалифицированной электронной подписью начальника Департамента.</w:t>
      </w:r>
    </w:p>
    <w:p w14:paraId="6AA81D80" w14:textId="530D227F" w:rsidR="00B10B13" w:rsidRPr="00B92B0E" w:rsidRDefault="00B10B13" w:rsidP="00B10B1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22. Документы, получаемые специалистом комитета с использованием межведомственного информационного взаимодействия в случаях, предусмотренных </w:t>
      </w:r>
      <w:r w:rsidRPr="00B92B0E">
        <w:rPr>
          <w:rFonts w:ascii="PT Astra Serif" w:hAnsi="PT Astra Serif"/>
          <w:bCs/>
          <w:iCs/>
          <w:sz w:val="26"/>
          <w:szCs w:val="26"/>
        </w:rPr>
        <w:t>пунктами 1</w:t>
      </w:r>
      <w:r>
        <w:rPr>
          <w:rFonts w:ascii="PT Astra Serif" w:hAnsi="PT Astra Serif"/>
          <w:bCs/>
          <w:iCs/>
          <w:sz w:val="26"/>
          <w:szCs w:val="26"/>
        </w:rPr>
        <w:t>5</w:t>
      </w:r>
      <w:r w:rsidR="00B04EDA">
        <w:rPr>
          <w:rFonts w:ascii="PT Astra Serif" w:hAnsi="PT Astra Serif"/>
          <w:bCs/>
          <w:iCs/>
          <w:sz w:val="26"/>
          <w:szCs w:val="26"/>
        </w:rPr>
        <w:t xml:space="preserve"> -</w:t>
      </w:r>
      <w:r w:rsidRPr="00B92B0E">
        <w:rPr>
          <w:rFonts w:ascii="PT Astra Serif" w:hAnsi="PT Astra Serif"/>
          <w:bCs/>
          <w:iCs/>
          <w:sz w:val="26"/>
          <w:szCs w:val="26"/>
        </w:rPr>
        <w:t xml:space="preserve"> 1</w:t>
      </w:r>
      <w:r>
        <w:rPr>
          <w:rFonts w:ascii="PT Astra Serif" w:hAnsi="PT Astra Serif"/>
          <w:bCs/>
          <w:iCs/>
          <w:sz w:val="26"/>
          <w:szCs w:val="26"/>
        </w:rPr>
        <w:t>7</w:t>
      </w:r>
      <w:r w:rsidRPr="00B92B0E">
        <w:rPr>
          <w:rFonts w:ascii="PT Astra Serif" w:hAnsi="PT Astra Serif"/>
          <w:bCs/>
          <w:iCs/>
          <w:sz w:val="26"/>
          <w:szCs w:val="26"/>
        </w:rPr>
        <w:t xml:space="preserve"> настоящего Административного</w:t>
      </w:r>
      <w:r w:rsidRPr="00B92B0E">
        <w:rPr>
          <w:rFonts w:ascii="PT Astra Serif" w:hAnsi="PT Astra Serif"/>
          <w:bCs/>
          <w:sz w:val="26"/>
          <w:szCs w:val="26"/>
        </w:rPr>
        <w:t xml:space="preserve"> регламента:</w:t>
      </w:r>
    </w:p>
    <w:p w14:paraId="4E80A139" w14:textId="77777777" w:rsidR="00B10B13" w:rsidRDefault="00B10B13" w:rsidP="00B10B1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внесения сведений о заявителе в Единый государственный реестр юридических лиц;</w:t>
      </w:r>
    </w:p>
    <w:p w14:paraId="37B5ECDC" w14:textId="77777777" w:rsidR="00B10B13" w:rsidRDefault="00B10B13" w:rsidP="00B10B1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 сведения, подтверждающие факт постановки заявителя на налоговый учет</w:t>
      </w:r>
      <w:r>
        <w:t xml:space="preserve"> </w:t>
      </w:r>
      <w:r>
        <w:rPr>
          <w:rFonts w:ascii="PT Astra Serif" w:hAnsi="PT Astra Serif"/>
          <w:sz w:val="26"/>
          <w:szCs w:val="26"/>
        </w:rPr>
        <w:t>(в отношении каждого обособленного подразделения, осуществляющего лицензируемый вид деятельности, по месту его нахождения);</w:t>
      </w:r>
    </w:p>
    <w:p w14:paraId="594C9600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3) сведения, подтверждающие наличие уставного капитала;</w:t>
      </w:r>
    </w:p>
    <w:p w14:paraId="6A237549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документы (сведения, содержащиеся в них), подтверждающие наличие у заявителя</w:t>
      </w:r>
      <w:r>
        <w:rPr>
          <w:rFonts w:ascii="PT Astra Serif" w:hAnsi="PT Astra Serif" w:cs="PT Astra Serif"/>
          <w:sz w:val="26"/>
          <w:szCs w:val="26"/>
        </w:rPr>
        <w:t xml:space="preserve"> складских помещений (при наличии) и стационарных торговых объектов </w:t>
      </w:r>
      <w:r>
        <w:rPr>
          <w:rFonts w:ascii="PT Astra Serif" w:hAnsi="PT Astra Serif"/>
          <w:sz w:val="26"/>
          <w:szCs w:val="26"/>
        </w:rPr>
        <w:t>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6D5751F3" w14:textId="77777777" w:rsidR="00B10B13" w:rsidRDefault="00B10B13" w:rsidP="00B10B13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документы (сведения, содержащиеся в них), подтверждающие наличие у заявителя (за исключением бюджетных учреждений) стационарного объекта общественного питания 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49EFCEB6" w14:textId="77777777" w:rsidR="00B10B13" w:rsidRDefault="00B10B13" w:rsidP="00B10B13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документы (сведения, содержащиеся в них), подтверждающие наличие у заявителя, являющегося бюджетным учреждением, стационарного объекта общественного питания в оперативном управлении или в аренде, срок которой определен договором и составляет один год и более (в случае,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 не представлены заявителем);</w:t>
      </w:r>
    </w:p>
    <w:p w14:paraId="0FDA0AA4" w14:textId="77777777" w:rsidR="00B10B13" w:rsidRDefault="00B10B13" w:rsidP="00B10B13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7) информация об уплате заявителем государственной пошлины за предоставление государственной услуги, содержащаяся в Государственной информационной системе о государственных и муниципальных платежах;</w:t>
      </w:r>
    </w:p>
    <w:p w14:paraId="3AD6E5FC" w14:textId="77777777" w:rsidR="00B10B13" w:rsidRDefault="00B10B13" w:rsidP="00B10B1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8) сведения о наличии у заявителя на 1-е число месяца</w:t>
      </w:r>
      <w:r>
        <w:rPr>
          <w:rFonts w:ascii="PT Astra Serif" w:hAnsi="PT Astra Serif"/>
          <w:bCs/>
          <w:sz w:val="26"/>
          <w:szCs w:val="26"/>
        </w:rPr>
        <w:t>, в котором в лицензирующий орган поступило заявление о выдаче лицензии, отрицательного сальдо единого налогового счета организации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</w:t>
      </w:r>
      <w:r>
        <w:rPr>
          <w:rFonts w:ascii="PT Astra Serif" w:hAnsi="PT Astra Serif" w:cs="PT Astra Serif"/>
          <w:bCs/>
          <w:sz w:val="26"/>
          <w:szCs w:val="26"/>
        </w:rPr>
        <w:t>;</w:t>
      </w:r>
    </w:p>
    <w:p w14:paraId="6141B50F" w14:textId="77777777" w:rsidR="00B10B13" w:rsidRDefault="00B10B13" w:rsidP="00B10B13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9) 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подачи уведомления о начале предоставления услуг общественного питания, при поступлении заявления на выдачу лицензии на розничную продажу алкогольной продукции при оказании услуг общественного питания;</w:t>
      </w:r>
    </w:p>
    <w:p w14:paraId="30CBE95A" w14:textId="77777777" w:rsidR="00B10B13" w:rsidRDefault="00B10B13" w:rsidP="00B10B13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10) сведения, подтверждающие регистрацию заявителя в </w:t>
      </w:r>
      <w:r>
        <w:rPr>
          <w:rFonts w:ascii="PT Astra Serif" w:hAnsi="PT Astra Serif"/>
          <w:sz w:val="26"/>
          <w:szCs w:val="26"/>
        </w:rPr>
        <w:t>единой государственной автоматизированной информационной системе.</w:t>
      </w:r>
    </w:p>
    <w:p w14:paraId="19C3E090" w14:textId="77777777" w:rsidR="00B10B13" w:rsidRPr="00CB41C9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0A8AB701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69B47CE" w14:textId="77777777" w:rsidR="00B10B13" w:rsidRPr="00B92B0E" w:rsidRDefault="00B10B13" w:rsidP="00B10B13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3" w:name="_Hlk214542095"/>
      <w:r w:rsidRPr="00B92B0E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B92B0E">
        <w:rPr>
          <w:rFonts w:ascii="PT Astra Serif" w:hAnsi="PT Astra Serif"/>
          <w:sz w:val="26"/>
          <w:szCs w:val="26"/>
        </w:rPr>
        <w:t>.</w:t>
      </w:r>
      <w:r w:rsidRPr="00B92B0E">
        <w:rPr>
          <w:rFonts w:ascii="PT Astra Serif" w:hAnsi="PT Astra Serif"/>
          <w:color w:val="000000"/>
          <w:sz w:val="26"/>
          <w:szCs w:val="26"/>
        </w:rPr>
        <w:t xml:space="preserve"> Основаниями для отказа в приеме запроса о предоставлении государственной услуги являются: </w:t>
      </w:r>
    </w:p>
    <w:bookmarkEnd w:id="23"/>
    <w:p w14:paraId="0E1E6449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lastRenderedPageBreak/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3EF9EBB5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14D45885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3154B105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4) подача заявления от имени заявителя не уполномоченным на то лицом;</w:t>
      </w:r>
    </w:p>
    <w:p w14:paraId="1917EA54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4585665E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29B4F36D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1DEB56D2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8) заявление и иные документы в электронной форме подписаны с использованием электронной подписи с нарушением требований, установленных Федеральным законом</w:t>
      </w:r>
      <w:r>
        <w:rPr>
          <w:rFonts w:ascii="PT Astra Serif" w:hAnsi="PT Astra Serif"/>
          <w:color w:val="000000"/>
          <w:sz w:val="26"/>
          <w:szCs w:val="26"/>
        </w:rPr>
        <w:t xml:space="preserve">              </w:t>
      </w:r>
      <w:r w:rsidRPr="00B92B0E">
        <w:rPr>
          <w:rFonts w:ascii="PT Astra Serif" w:hAnsi="PT Astra Serif"/>
          <w:color w:val="000000"/>
          <w:sz w:val="26"/>
          <w:szCs w:val="26"/>
        </w:rPr>
        <w:t>№ 63-ФЗ;</w:t>
      </w:r>
    </w:p>
    <w:p w14:paraId="686E6EEF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 xml:space="preserve">9) подача запроса о предоставлении государственной услуги в целях осуществления  </w:t>
      </w:r>
      <w:r w:rsidRPr="00B92B0E">
        <w:rPr>
          <w:rFonts w:ascii="PT Astra Serif" w:hAnsi="PT Astra Serif"/>
          <w:sz w:val="26"/>
          <w:szCs w:val="26"/>
        </w:rPr>
        <w:t>розничной продажи алкогольной продукции, розничной продажи алкогольной продукции при оказании услуг общественного питания на территории другого субъекта Российской Федерации</w:t>
      </w:r>
      <w:r w:rsidRPr="00B92B0E">
        <w:rPr>
          <w:rFonts w:ascii="PT Astra Serif" w:hAnsi="PT Astra Serif"/>
          <w:color w:val="000000"/>
          <w:sz w:val="26"/>
          <w:szCs w:val="26"/>
        </w:rPr>
        <w:t>.</w:t>
      </w:r>
    </w:p>
    <w:p w14:paraId="6FA2ACF3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4ED1D638" w14:textId="77777777" w:rsidR="00B10B13" w:rsidRPr="00B92B0E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92B0E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B92B0E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63140A91" w14:textId="77777777" w:rsidR="00B10B13" w:rsidRPr="009D06C6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D06C6">
        <w:rPr>
          <w:rFonts w:ascii="PT Astra Serif" w:hAnsi="PT Astra Serif"/>
          <w:sz w:val="26"/>
          <w:szCs w:val="26"/>
        </w:rPr>
        <w:t xml:space="preserve">25. Основанием для отказа </w:t>
      </w:r>
      <w:r w:rsidRPr="009D06C6">
        <w:rPr>
          <w:rFonts w:ascii="PT Astra Serif" w:hAnsi="PT Astra Serif" w:cs="PT Astra Serif"/>
          <w:bCs/>
          <w:sz w:val="26"/>
          <w:szCs w:val="26"/>
          <w:lang w:eastAsia="ru-RU"/>
        </w:rPr>
        <w:t>в</w:t>
      </w:r>
      <w:r w:rsidRPr="009D06C6">
        <w:rPr>
          <w:rFonts w:ascii="PT Astra Serif" w:hAnsi="PT Astra Serif"/>
          <w:bCs/>
          <w:sz w:val="26"/>
          <w:szCs w:val="26"/>
        </w:rPr>
        <w:t xml:space="preserve"> выдаче лицензии </w:t>
      </w:r>
      <w:r w:rsidRPr="009D06C6">
        <w:rPr>
          <w:rFonts w:ascii="PT Astra Serif" w:hAnsi="PT Astra Serif"/>
          <w:sz w:val="26"/>
          <w:szCs w:val="26"/>
        </w:rPr>
        <w:t>является:</w:t>
      </w:r>
    </w:p>
    <w:p w14:paraId="12E64FEB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92B0E">
        <w:rPr>
          <w:rFonts w:ascii="PT Astra Serif" w:hAnsi="PT Astra Serif" w:cs="PT Astra Serif"/>
          <w:sz w:val="26"/>
          <w:szCs w:val="26"/>
        </w:rPr>
        <w:t xml:space="preserve">1) несоответствие заявителя лицензионным требованиям, установленным в соответствии с </w:t>
      </w:r>
      <w:r>
        <w:rPr>
          <w:rFonts w:ascii="PT Astra Serif" w:hAnsi="PT Astra Serif" w:cs="PT Astra Serif"/>
          <w:sz w:val="26"/>
          <w:szCs w:val="26"/>
        </w:rPr>
        <w:t xml:space="preserve">положениями статей 2, 8, </w:t>
      </w:r>
      <w:hyperlink r:id="rId21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>, 16, 19, 20, 25 и 26 Федерального закона               № 171-ФЗ;</w:t>
      </w:r>
    </w:p>
    <w:p w14:paraId="2894ABC9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наличие у заявителя и (или) у юридических лиц, входящих в одну группу лиц или аффилированных с заявителем, сведения о которых представляются заявителем в соответствии с подпунктом 6 пункта 1 статьи 19 Федерального закона № 171-ФЗ, после истечения срока, установленного абзацем пятым пункта 14 статьи 19 Федерального закона № 171-ФЗ для устранения выявленных нарушений, отрицательного сальдо единого налогового счета заявителя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взаимодействия;</w:t>
      </w:r>
    </w:p>
    <w:p w14:paraId="6A8F0772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наличие на дату истечения срока, установленного </w:t>
      </w:r>
      <w:hyperlink r:id="rId22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нарушений, в представленных заявителем для выдачи лицензии документах недостоверной, искаженной и (или) неполной информации, если такая неполная информация не позволяет установить соответствие заявителя лицензионным требованиям, установленным в соответствии с положениями статей 2, 8, </w:t>
      </w:r>
      <w:hyperlink r:id="rId23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 xml:space="preserve">, 16, 19, 20, 25 и 26 Федерального закона № 171-ФЗ, либо </w:t>
      </w:r>
      <w:r>
        <w:rPr>
          <w:rFonts w:ascii="PT Astra Serif" w:hAnsi="PT Astra Serif" w:cs="PT Astra Serif"/>
          <w:sz w:val="26"/>
          <w:szCs w:val="26"/>
        </w:rPr>
        <w:lastRenderedPageBreak/>
        <w:t>представление заявителем неполного комплекта документов, предусмотренных для выдачи такой лицензии;</w:t>
      </w:r>
    </w:p>
    <w:p w14:paraId="0C1DA0EB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наличие у заявителя на 1-е число месяца, в котором лицензирующим органом зарегистрировано заявление о выдаче лицензии, не уплаченного в установленный законодательством Российской Федерации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</w:t>
      </w:r>
      <w:hyperlink r:id="rId24" w:tooltip="https://login.consultant.ru/link/?req=doc&amp;base=RZB&amp;n=483238" w:history="1">
        <w:r>
          <w:rPr>
            <w:rFonts w:ascii="PT Astra Serif" w:hAnsi="PT Astra Serif" w:cs="PT Astra Serif"/>
            <w:sz w:val="26"/>
            <w:szCs w:val="26"/>
          </w:rPr>
          <w:t>Кодексом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продукции, задолженность по уплате которого не погашена на дату истечения срока, установленного </w:t>
      </w:r>
      <w:hyperlink r:id="rId25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нарушений;</w:t>
      </w:r>
    </w:p>
    <w:p w14:paraId="67B31E8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непредставление заявителем сообщения об устранении выявленных нарушений в лицензирующий орган в срок, установленный </w:t>
      </w:r>
      <w:hyperlink r:id="rId26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5DA7F67D" w14:textId="77777777" w:rsidR="00B10B13" w:rsidRPr="009808DF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26</w:t>
      </w:r>
      <w:r w:rsidRPr="009808DF">
        <w:rPr>
          <w:rFonts w:ascii="PT Astra Serif" w:hAnsi="PT Astra Serif" w:cs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Основанием для отказа</w:t>
      </w:r>
      <w:r w:rsidRPr="009808DF">
        <w:rPr>
          <w:rFonts w:ascii="PT Astra Serif" w:hAnsi="PT Astra Serif" w:cs="PT Astra Serif"/>
          <w:sz w:val="26"/>
          <w:szCs w:val="26"/>
        </w:rPr>
        <w:t xml:space="preserve"> в переоформлении лицензии (за исключением случаев, указанных в абзацах четвертом и </w:t>
      </w:r>
      <w:hyperlink r:id="rId27" w:tooltip="https://login.consultant.ru/link/?req=doc&amp;base=RZB&amp;n=483210&amp;dst=10064" w:history="1">
        <w:r w:rsidRPr="009808DF">
          <w:rPr>
            <w:rFonts w:ascii="PT Astra Serif" w:hAnsi="PT Astra Serif" w:cs="PT Astra Serif"/>
            <w:sz w:val="26"/>
            <w:szCs w:val="26"/>
          </w:rPr>
          <w:t>пятом</w:t>
        </w:r>
      </w:hyperlink>
      <w:r w:rsidRPr="009808DF">
        <w:rPr>
          <w:rFonts w:ascii="PT Astra Serif" w:hAnsi="PT Astra Serif" w:cs="PT Astra Serif"/>
          <w:sz w:val="26"/>
          <w:szCs w:val="26"/>
        </w:rPr>
        <w:t xml:space="preserve"> пункта 27 статьи 19 Федерального закона                   № 171-ФЗ) </w:t>
      </w:r>
      <w:r>
        <w:rPr>
          <w:rFonts w:ascii="PT Astra Serif" w:hAnsi="PT Astra Serif" w:cs="PT Astra Serif"/>
          <w:sz w:val="26"/>
          <w:szCs w:val="26"/>
        </w:rPr>
        <w:t>является</w:t>
      </w:r>
      <w:r w:rsidRPr="009808DF">
        <w:rPr>
          <w:rFonts w:ascii="PT Astra Serif" w:hAnsi="PT Astra Serif" w:cs="PT Astra Serif"/>
          <w:sz w:val="26"/>
          <w:szCs w:val="26"/>
        </w:rPr>
        <w:t xml:space="preserve"> выявлени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9808DF">
        <w:rPr>
          <w:rFonts w:ascii="PT Astra Serif" w:hAnsi="PT Astra Serif" w:cs="PT Astra Serif"/>
          <w:sz w:val="26"/>
          <w:szCs w:val="26"/>
        </w:rPr>
        <w:t xml:space="preserve"> в представленных документах недостоверной, искаженной и (или) неполной информации, а также неуплат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9808DF">
        <w:rPr>
          <w:rFonts w:ascii="PT Astra Serif" w:hAnsi="PT Astra Serif" w:cs="PT Astra Serif"/>
          <w:sz w:val="26"/>
          <w:szCs w:val="26"/>
        </w:rPr>
        <w:t xml:space="preserve"> государственной пошлины в соответствии с </w:t>
      </w:r>
      <w:hyperlink r:id="rId28" w:tooltip="https://login.consultant.ru/link/?req=doc&amp;base=RZB&amp;n=483210&amp;dst=2054" w:history="1">
        <w:r w:rsidRPr="009808DF">
          <w:rPr>
            <w:rFonts w:ascii="PT Astra Serif" w:hAnsi="PT Astra Serif" w:cs="PT Astra Serif"/>
            <w:sz w:val="26"/>
            <w:szCs w:val="26"/>
          </w:rPr>
          <w:t>пунктом 30</w:t>
        </w:r>
      </w:hyperlink>
      <w:r w:rsidRPr="009808DF"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0FA80F80" w14:textId="77777777" w:rsidR="00B10B13" w:rsidRPr="00C648E2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bookmarkStart w:id="24" w:name="Par1"/>
      <w:bookmarkEnd w:id="24"/>
      <w:r>
        <w:rPr>
          <w:rFonts w:ascii="PT Astra Serif" w:hAnsi="PT Astra Serif" w:cs="PT Astra Serif"/>
          <w:sz w:val="26"/>
          <w:szCs w:val="26"/>
        </w:rPr>
        <w:t xml:space="preserve">В случае переоформления лицензии в связи с изменением указанного в государственном сводном реестре выданных лицензий места осуществления деятельности лицензиата либо включением в лицензию нового места осуществления деятельности основанием для отказа в переоформлении лицензии является несоответствие лицензиата лицензионным требованиям, установленным в соответствии с положениями </w:t>
      </w:r>
      <w:hyperlink r:id="rId29" w:tooltip="https://login.consultant.ru/link/?req=doc&amp;base=RZB&amp;n=483210&amp;dst=100813" w:history="1">
        <w:r>
          <w:rPr>
            <w:rFonts w:ascii="PT Astra Serif" w:hAnsi="PT Astra Serif" w:cs="PT Astra Serif"/>
            <w:sz w:val="26"/>
            <w:szCs w:val="26"/>
          </w:rPr>
          <w:t>статей 16</w:t>
        </w:r>
      </w:hyperlink>
      <w:r>
        <w:rPr>
          <w:rFonts w:ascii="PT Astra Serif" w:hAnsi="PT Astra Serif" w:cs="PT Astra Serif"/>
          <w:sz w:val="26"/>
          <w:szCs w:val="26"/>
        </w:rPr>
        <w:t xml:space="preserve">, 19, </w:t>
      </w:r>
      <w:r>
        <w:rPr>
          <w:rFonts w:ascii="PT Astra Serif" w:hAnsi="PT Astra Serif"/>
          <w:sz w:val="26"/>
          <w:szCs w:val="26"/>
        </w:rPr>
        <w:t xml:space="preserve">20, 25 и 26 </w:t>
      </w:r>
      <w:r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>
        <w:rPr>
          <w:rFonts w:ascii="PT Astra Serif" w:hAnsi="PT Astra Serif"/>
          <w:sz w:val="26"/>
          <w:szCs w:val="26"/>
        </w:rPr>
        <w:t xml:space="preserve">, выявление в представленных им документах недостоверной, искаженной и (или) неполной информации, а также неуплата государственной пошлины в соответствии с пунктом 30 статьи 19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          № </w:t>
      </w:r>
      <w:r w:rsidRPr="00C648E2">
        <w:rPr>
          <w:rFonts w:ascii="PT Astra Serif" w:hAnsi="PT Astra Serif" w:cs="PT Astra Serif"/>
          <w:sz w:val="26"/>
          <w:szCs w:val="26"/>
        </w:rPr>
        <w:t>171-ФЗ</w:t>
      </w:r>
      <w:r w:rsidRPr="00C648E2">
        <w:rPr>
          <w:rFonts w:ascii="PT Astra Serif" w:hAnsi="PT Astra Serif"/>
          <w:sz w:val="26"/>
          <w:szCs w:val="26"/>
        </w:rPr>
        <w:t>.</w:t>
      </w:r>
    </w:p>
    <w:p w14:paraId="3D675F2B" w14:textId="77777777" w:rsidR="00B10B13" w:rsidRPr="00C648E2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7</w:t>
      </w:r>
      <w:r w:rsidRPr="00C648E2">
        <w:rPr>
          <w:rFonts w:ascii="PT Astra Serif" w:hAnsi="PT Astra Serif" w:cs="PT Astra Serif"/>
          <w:sz w:val="26"/>
          <w:szCs w:val="26"/>
        </w:rPr>
        <w:t xml:space="preserve">. Основанием для отказа в продлении срока действия </w:t>
      </w:r>
      <w:r w:rsidRPr="00C648E2">
        <w:rPr>
          <w:rFonts w:ascii="PT Astra Serif" w:hAnsi="PT Astra Serif"/>
          <w:sz w:val="26"/>
          <w:szCs w:val="26"/>
        </w:rPr>
        <w:t xml:space="preserve">лицензии является несоблюдение условий, указанных в абзацах втором - </w:t>
      </w:r>
      <w:hyperlink r:id="rId30" w:tooltip="https://login.consultant.ru/link/?req=doc&amp;base=LAW&amp;n=483210&amp;dst=2048&amp;field=134&amp;date=12.03.2025" w:history="1">
        <w:r w:rsidRPr="00C648E2">
          <w:rPr>
            <w:rFonts w:ascii="PT Astra Serif" w:hAnsi="PT Astra Serif"/>
            <w:sz w:val="26"/>
            <w:szCs w:val="26"/>
          </w:rPr>
          <w:t>пятом</w:t>
        </w:r>
      </w:hyperlink>
      <w:r w:rsidRPr="00C648E2">
        <w:rPr>
          <w:rFonts w:ascii="PT Astra Serif" w:hAnsi="PT Astra Serif"/>
          <w:sz w:val="26"/>
          <w:szCs w:val="26"/>
        </w:rPr>
        <w:t xml:space="preserve"> пункта 29 статьи 19 </w:t>
      </w:r>
      <w:r w:rsidRPr="00C648E2"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 w:rsidRPr="00C648E2">
        <w:rPr>
          <w:rFonts w:ascii="PT Astra Serif" w:hAnsi="PT Astra Serif"/>
          <w:sz w:val="26"/>
          <w:szCs w:val="26"/>
        </w:rPr>
        <w:t>.</w:t>
      </w:r>
    </w:p>
    <w:p w14:paraId="41BABAE7" w14:textId="77777777" w:rsidR="00B10B13" w:rsidRPr="00C648E2" w:rsidRDefault="00B10B13" w:rsidP="00B10B13">
      <w:pPr>
        <w:ind w:firstLine="709"/>
        <w:jc w:val="both"/>
        <w:rPr>
          <w:rFonts w:ascii="PT Astra Serif" w:hAnsi="PT Astra Serif" w:cs="PT Astra Serif"/>
          <w:bCs/>
          <w:iCs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8</w:t>
      </w:r>
      <w:r w:rsidRPr="00C648E2">
        <w:rPr>
          <w:rFonts w:ascii="PT Astra Serif" w:hAnsi="PT Astra Serif"/>
          <w:sz w:val="26"/>
          <w:szCs w:val="26"/>
        </w:rPr>
        <w:t xml:space="preserve">. </w:t>
      </w:r>
      <w:r w:rsidRPr="00C648E2">
        <w:rPr>
          <w:rFonts w:ascii="PT Astra Serif" w:hAnsi="PT Astra Serif"/>
          <w:bCs/>
          <w:iCs/>
          <w:sz w:val="26"/>
          <w:szCs w:val="26"/>
        </w:rPr>
        <w:t xml:space="preserve">Оснований для отказа в </w:t>
      </w:r>
      <w:r w:rsidRPr="00C648E2">
        <w:rPr>
          <w:rFonts w:ascii="PT Astra Serif" w:hAnsi="PT Astra Serif" w:cs="PT Astra Serif"/>
          <w:bCs/>
          <w:iCs/>
          <w:sz w:val="26"/>
          <w:szCs w:val="26"/>
        </w:rPr>
        <w:t>досрочном прекращении действия лицензии не предусмотрено.</w:t>
      </w:r>
    </w:p>
    <w:p w14:paraId="33A1184B" w14:textId="77777777" w:rsidR="00B10B13" w:rsidRPr="00C648E2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62DD00F" w14:textId="77777777" w:rsidR="00B10B13" w:rsidRPr="00C648E2" w:rsidRDefault="00B10B13" w:rsidP="00B10B13">
      <w:pPr>
        <w:ind w:firstLine="709"/>
        <w:jc w:val="center"/>
        <w:rPr>
          <w:rFonts w:ascii="PT Astra Serif" w:hAnsi="PT Astra Serif"/>
          <w:sz w:val="26"/>
          <w:szCs w:val="26"/>
        </w:rPr>
      </w:pPr>
      <w:bookmarkStart w:id="25" w:name="_Hlk214542543"/>
      <w:r w:rsidRPr="00C648E2">
        <w:rPr>
          <w:rFonts w:ascii="PT Astra Serif" w:hAnsi="PT Astra Serif"/>
          <w:sz w:val="26"/>
          <w:szCs w:val="26"/>
        </w:rPr>
        <w:t>Размер платы, взимаемой с заявителя при предоставлении государственной услуги, и способы ее взимания</w:t>
      </w:r>
    </w:p>
    <w:bookmarkEnd w:id="25"/>
    <w:p w14:paraId="6693AEFB" w14:textId="77777777" w:rsidR="00B10B13" w:rsidRPr="0065727B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AACC3BA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29. За предоставление лицензий на розничную продажу алкогольной продукции, розничную продажу алкогольной продукции при оказании услуг общественного питания, продление срока действия таких лицензий и их переоформление уплачивается гос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ударственная пошлина способами и в </w:t>
      </w:r>
      <w:hyperlink r:id="rId31" w:tooltip="consultantplus://offline/ref=45A931F86F73B83703FC6AA160A0E47B969E37B25E0F3EA1B5370A7700587514480CB86E950252b6E" w:history="1">
        <w:r>
          <w:rPr>
            <w:rFonts w:ascii="PT Astra Serif" w:hAnsi="PT Astra Serif" w:cs="PT Astra Serif"/>
            <w:color w:val="000000"/>
            <w:sz w:val="26"/>
            <w:szCs w:val="26"/>
          </w:rPr>
          <w:t>размерах</w:t>
        </w:r>
      </w:hyperlink>
      <w:r>
        <w:rPr>
          <w:rFonts w:ascii="PT Astra Serif" w:hAnsi="PT Astra Serif" w:cs="PT Astra Serif"/>
          <w:color w:val="000000"/>
          <w:sz w:val="26"/>
          <w:szCs w:val="26"/>
        </w:rPr>
        <w:t>, установленных Налоговым кодексом Российской Федерации.</w:t>
      </w:r>
    </w:p>
    <w:p w14:paraId="60DD89AA" w14:textId="7777777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случае досрочного прекращения действия лицензии государственная пошлина не </w:t>
      </w:r>
      <w:r w:rsidRPr="00951E28">
        <w:rPr>
          <w:rFonts w:ascii="PT Astra Serif" w:hAnsi="PT Astra Serif" w:cs="PT Astra Serif"/>
          <w:sz w:val="26"/>
          <w:szCs w:val="26"/>
        </w:rPr>
        <w:t>уплачивается.</w:t>
      </w:r>
    </w:p>
    <w:p w14:paraId="2DF72975" w14:textId="77777777" w:rsidR="00B10B13" w:rsidRPr="00990502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 xml:space="preserve">Информация о размере государственной пошлины за предоставление </w:t>
      </w:r>
      <w:r w:rsidRPr="00990502">
        <w:rPr>
          <w:rFonts w:ascii="PT Astra Serif" w:hAnsi="PT Astra Serif"/>
          <w:sz w:val="26"/>
          <w:szCs w:val="26"/>
        </w:rPr>
        <w:t xml:space="preserve">лицензий на розничную продажу алкогольной продукции, розничную продажу алкогольной продукции </w:t>
      </w:r>
      <w:r w:rsidRPr="00990502">
        <w:rPr>
          <w:rFonts w:ascii="PT Astra Serif" w:hAnsi="PT Astra Serif"/>
          <w:sz w:val="26"/>
          <w:szCs w:val="26"/>
        </w:rPr>
        <w:lastRenderedPageBreak/>
        <w:t>при оказании услуг общественного питания, продление срока действия таких лицензий и их переоформление</w:t>
      </w:r>
      <w:r w:rsidRPr="00990502">
        <w:rPr>
          <w:rFonts w:ascii="PT Astra Serif" w:hAnsi="PT Astra Serif" w:cs="PT Astra Serif"/>
          <w:sz w:val="26"/>
          <w:szCs w:val="26"/>
        </w:rPr>
        <w:t xml:space="preserve"> размещается н</w:t>
      </w:r>
      <w:r w:rsidRPr="00990502">
        <w:rPr>
          <w:rFonts w:ascii="PT Astra Serif" w:hAnsi="PT Astra Serif"/>
          <w:sz w:val="26"/>
          <w:szCs w:val="26"/>
        </w:rPr>
        <w:t>а ЕПГУ.</w:t>
      </w:r>
    </w:p>
    <w:p w14:paraId="7DFE3A27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D09E368" w14:textId="77777777" w:rsidR="00B10B13" w:rsidRPr="00C648E2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заявителем</w:t>
      </w:r>
      <w:r w:rsidRPr="00C648E2">
        <w:rPr>
          <w:rFonts w:ascii="PT Astra Serif" w:hAnsi="PT Astra Serif"/>
          <w:b w:val="0"/>
          <w:bCs w:val="0"/>
          <w:sz w:val="26"/>
          <w:szCs w:val="26"/>
        </w:rPr>
        <w:t xml:space="preserve"> запроса</w:t>
      </w:r>
    </w:p>
    <w:p w14:paraId="1F65BC5D" w14:textId="77777777" w:rsidR="00B10B13" w:rsidRPr="00C648E2" w:rsidRDefault="00B10B13" w:rsidP="00B10B13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1CF7FC60" w14:textId="77777777" w:rsidR="00B10B13" w:rsidRPr="002C6AA0" w:rsidRDefault="00B10B13" w:rsidP="00B10B13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результата предоставления государственной услуги</w:t>
      </w:r>
      <w:r w:rsidRPr="002C6AA0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</w:p>
    <w:p w14:paraId="7099B861" w14:textId="77777777" w:rsidR="00B10B13" w:rsidRPr="00951E28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4434258" w14:textId="7777777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30</w:t>
      </w:r>
      <w:r w:rsidRPr="00951E28">
        <w:rPr>
          <w:rFonts w:ascii="PT Astra Serif" w:hAnsi="PT Astra Serif" w:cs="PT Astra Serif"/>
          <w:sz w:val="26"/>
          <w:szCs w:val="26"/>
        </w:rPr>
        <w:t xml:space="preserve">. </w:t>
      </w:r>
      <w:r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МФЦ </w:t>
      </w:r>
      <w:r w:rsidRPr="00951E28">
        <w:rPr>
          <w:rFonts w:ascii="PT Astra Serif" w:hAnsi="PT Astra Serif" w:cs="PT Astra Serif"/>
          <w:sz w:val="26"/>
          <w:szCs w:val="26"/>
        </w:rPr>
        <w:t>составляет 15 минут.</w:t>
      </w:r>
    </w:p>
    <w:p w14:paraId="33551365" w14:textId="7777777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1D5D2F8" w14:textId="77777777" w:rsidR="00B10B13" w:rsidRPr="00912FCC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6" w:name="_Hlk214543070"/>
      <w:r w:rsidRPr="00C648E2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bookmarkEnd w:id="26"/>
    <w:p w14:paraId="630B66A8" w14:textId="77777777" w:rsidR="00B10B13" w:rsidRPr="00951E28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76E30D2" w14:textId="77777777" w:rsidR="00B10B13" w:rsidRPr="00951E28" w:rsidRDefault="00B10B13" w:rsidP="00B10B1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</w:t>
      </w:r>
      <w:r w:rsidRPr="00951E28">
        <w:rPr>
          <w:rFonts w:ascii="PT Astra Serif" w:hAnsi="PT Astra Serif" w:cs="PT Astra Serif"/>
          <w:sz w:val="26"/>
          <w:szCs w:val="26"/>
        </w:rPr>
        <w:t xml:space="preserve">. </w:t>
      </w:r>
      <w:bookmarkStart w:id="27" w:name="_Hlk163051976"/>
      <w:r w:rsidRPr="00951E28">
        <w:rPr>
          <w:rFonts w:ascii="PT Astra Serif" w:hAnsi="PT Astra Serif" w:cs="PT Astra Serif"/>
          <w:sz w:val="26"/>
          <w:szCs w:val="26"/>
        </w:rPr>
        <w:t xml:space="preserve">Срок регистрации </w:t>
      </w:r>
      <w:bookmarkStart w:id="28" w:name="_Hlk183512316"/>
      <w:r w:rsidRPr="00951E28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bookmarkEnd w:id="27"/>
      <w:bookmarkEnd w:id="28"/>
      <w:r w:rsidRPr="00951E28">
        <w:rPr>
          <w:rFonts w:ascii="PT Astra Serif" w:hAnsi="PT Astra Serif" w:cs="PT Astra Serif"/>
          <w:sz w:val="26"/>
          <w:szCs w:val="26"/>
        </w:rPr>
        <w:t>, поданного заявителем на бумажном носителе непосредственно в Департамент при личном обращении, посредством почтового отправления, через МФЦ составляет один рабочий день со дня поступления запроса о предоставлении государственной услуги.</w:t>
      </w:r>
    </w:p>
    <w:p w14:paraId="6953B071" w14:textId="77777777" w:rsidR="00B10B13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sz w:val="26"/>
          <w:szCs w:val="26"/>
        </w:rPr>
        <w:t xml:space="preserve">Регистрация запроса о предоставлении государственной услуги, поданного заявителем в электронной форме посредством ЕПГУ, осуществляется </w:t>
      </w:r>
      <w:bookmarkStart w:id="29" w:name="_Hlk183526784"/>
      <w:r w:rsidRPr="00951E28">
        <w:rPr>
          <w:rFonts w:ascii="PT Astra Serif" w:hAnsi="PT Astra Serif" w:cs="PT Astra Serif"/>
          <w:sz w:val="26"/>
          <w:szCs w:val="26"/>
        </w:rPr>
        <w:t xml:space="preserve">в </w:t>
      </w:r>
      <w:bookmarkStart w:id="30" w:name="_Hlk169698376"/>
      <w:r w:rsidRPr="00951E28">
        <w:rPr>
          <w:rFonts w:ascii="PT Astra Serif" w:hAnsi="PT Astra Serif" w:cs="PT Astra Serif"/>
          <w:color w:val="000000"/>
          <w:sz w:val="26"/>
          <w:szCs w:val="26"/>
        </w:rPr>
        <w:t>ФГИС ПГС</w:t>
      </w:r>
      <w:bookmarkEnd w:id="30"/>
      <w:r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29"/>
      <w:r w:rsidRPr="00951E28">
        <w:rPr>
          <w:rFonts w:ascii="PT Astra Serif" w:hAnsi="PT Astra Serif" w:cs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p w14:paraId="4AA4DC2E" w14:textId="77777777" w:rsidR="00B10B13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319FB797" w14:textId="77777777" w:rsidR="00B10B13" w:rsidRPr="00A46B2E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31" w:name="_Hlk214543100"/>
      <w:r w:rsidRPr="00C648E2">
        <w:rPr>
          <w:rFonts w:ascii="PT Astra Serif" w:hAnsi="PT Astra Serif" w:cs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bookmarkEnd w:id="31"/>
    <w:p w14:paraId="5752DE64" w14:textId="77777777" w:rsidR="00B10B13" w:rsidRPr="00951E28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212A878F" w14:textId="77777777" w:rsidR="00B10B13" w:rsidRPr="00951E28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color w:val="000000"/>
          <w:sz w:val="26"/>
          <w:szCs w:val="26"/>
        </w:rPr>
        <w:t>3</w:t>
      </w:r>
      <w:r>
        <w:rPr>
          <w:rFonts w:ascii="PT Astra Serif" w:hAnsi="PT Astra Serif" w:cs="PT Astra Serif"/>
          <w:color w:val="000000"/>
          <w:sz w:val="26"/>
          <w:szCs w:val="26"/>
        </w:rPr>
        <w:t>2</w:t>
      </w:r>
      <w:r w:rsidRPr="00951E28">
        <w:rPr>
          <w:rFonts w:ascii="PT Astra Serif" w:hAnsi="PT Astra Serif" w:cs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</w:t>
      </w:r>
      <w:r w:rsidRPr="00951E28">
        <w:rPr>
          <w:rFonts w:ascii="PT Astra Serif" w:hAnsi="PT Astra Serif"/>
          <w:color w:val="000000"/>
          <w:sz w:val="26"/>
          <w:szCs w:val="26"/>
        </w:rPr>
        <w:t>ти (не более десяти минут пешком) от остановок общественного транспорта.</w:t>
      </w:r>
    </w:p>
    <w:p w14:paraId="779F3BA2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14:paraId="32BFA904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7DC3DF55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5E5BBAC3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33. Прием запроса осуществляется в специально выделенном для этой цели помещении (присутственном месте).</w:t>
      </w:r>
    </w:p>
    <w:p w14:paraId="0018A07D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4BD18020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3F2D259E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32" w:tooltip="consultantplus://offline/ref=B7679F97BFA9CF930C7C3C577E20EAA315B4022FEFF510C561535E7CEAFA2BB0EBAC1DFEA52D1FE7356DI" w:history="1">
        <w:r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4208E548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6A50CE8D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910D76E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625797E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35.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6B2AB24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F5C7226" w14:textId="77777777" w:rsidR="00B10B13" w:rsidRPr="00990502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 xml:space="preserve">37. </w:t>
      </w:r>
      <w:r w:rsidRPr="00990502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990502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5893EF33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E4C57BC" w14:textId="77777777" w:rsidR="00B10B13" w:rsidRPr="00A46B2E" w:rsidRDefault="00B10B13" w:rsidP="00B10B13">
      <w:pPr>
        <w:pStyle w:val="a7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</w:rPr>
      </w:pPr>
      <w:bookmarkStart w:id="32" w:name="_Hlk214543145"/>
      <w:r w:rsidRPr="00C648E2">
        <w:rPr>
          <w:rFonts w:ascii="PT Astra Serif" w:hAnsi="PT Astra Serif"/>
          <w:color w:val="000000"/>
          <w:sz w:val="26"/>
          <w:szCs w:val="26"/>
        </w:rPr>
        <w:t xml:space="preserve">Показатели качества </w:t>
      </w:r>
      <w:r>
        <w:rPr>
          <w:rFonts w:ascii="PT Astra Serif" w:hAnsi="PT Astra Serif"/>
          <w:color w:val="000000"/>
          <w:sz w:val="26"/>
          <w:szCs w:val="26"/>
        </w:rPr>
        <w:t xml:space="preserve">и </w:t>
      </w:r>
      <w:r w:rsidRPr="00C648E2">
        <w:rPr>
          <w:rFonts w:ascii="PT Astra Serif" w:hAnsi="PT Astra Serif"/>
          <w:color w:val="000000"/>
          <w:sz w:val="26"/>
          <w:szCs w:val="26"/>
        </w:rPr>
        <w:t>доступности  государственной услуги</w:t>
      </w:r>
    </w:p>
    <w:bookmarkEnd w:id="32"/>
    <w:p w14:paraId="11CEA9D5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055FE63" w14:textId="77777777" w:rsidR="00B10B13" w:rsidRDefault="00B10B13" w:rsidP="00B10B1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 xml:space="preserve">38. </w:t>
      </w:r>
      <w:r>
        <w:rPr>
          <w:rFonts w:ascii="PT Astra Serif" w:hAnsi="PT Astra Serif"/>
          <w:color w:val="000000"/>
          <w:sz w:val="26"/>
          <w:szCs w:val="26"/>
        </w:rPr>
        <w:t xml:space="preserve">Показателями качества и </w:t>
      </w:r>
      <w:r w:rsidRPr="00C648E2">
        <w:rPr>
          <w:rFonts w:ascii="PT Astra Serif" w:hAnsi="PT Astra Serif"/>
          <w:color w:val="000000"/>
          <w:sz w:val="26"/>
          <w:szCs w:val="26"/>
        </w:rPr>
        <w:t>доступности</w:t>
      </w:r>
      <w:r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 являются:</w:t>
      </w:r>
    </w:p>
    <w:p w14:paraId="3E0CE3A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F8710CF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открытый доступ к информации о порядке и сроках предоставления государственной услуги, </w:t>
      </w:r>
      <w:r>
        <w:rPr>
          <w:rFonts w:ascii="PT Astra Serif" w:hAnsi="PT Astra Serif"/>
          <w:sz w:val="26"/>
          <w:szCs w:val="26"/>
        </w:rPr>
        <w:t>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B9C881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4F1D278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2C834695" w14:textId="77777777" w:rsidR="00B10B13" w:rsidRDefault="00B10B13" w:rsidP="00B10B13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3378D5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4536C3F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предоставление государственной услуги в электронной форме посредством использования «личного кабинета» заявителя на ЕПГУ;</w:t>
      </w:r>
    </w:p>
    <w:p w14:paraId="610971E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9) доступность инструментов совершения в электронном виде платежей, необходимых для получения государственной услуги. </w:t>
      </w:r>
    </w:p>
    <w:p w14:paraId="4263EFE8" w14:textId="6911C623" w:rsidR="00B10B13" w:rsidRPr="00990502" w:rsidRDefault="00B10B13" w:rsidP="00B10B13">
      <w:pPr>
        <w:pStyle w:val="a7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>39. Перечень показателей качества и доступности государственной услуги размещаются на официальном сайте Департамента и на ЕПГУ.</w:t>
      </w:r>
    </w:p>
    <w:p w14:paraId="0EF75F37" w14:textId="77777777" w:rsidR="00B10B13" w:rsidRDefault="00B10B13" w:rsidP="00B10B13">
      <w:pPr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30C82D8" w14:textId="77777777" w:rsidR="00B10B13" w:rsidRPr="00596E78" w:rsidRDefault="00B10B13" w:rsidP="00B10B13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bookmarkStart w:id="33" w:name="_Hlk214543172"/>
      <w:r w:rsidRPr="00596E78">
        <w:rPr>
          <w:rFonts w:ascii="PT Astra Serif" w:hAnsi="PT Astra Serif" w:cs="PT Astra Serif"/>
          <w:sz w:val="26"/>
          <w:szCs w:val="26"/>
        </w:rPr>
        <w:t>3. Способы информирования заявителя об изменении статуса рассмотрения  запроса о предоставлении государственной услуги</w:t>
      </w:r>
    </w:p>
    <w:p w14:paraId="52046558" w14:textId="77777777" w:rsidR="00B10B13" w:rsidRPr="00596E78" w:rsidRDefault="00B10B13" w:rsidP="00B10B1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 xml:space="preserve">  </w:t>
      </w:r>
    </w:p>
    <w:p w14:paraId="0DB0C8BF" w14:textId="77777777" w:rsidR="00B10B13" w:rsidRPr="00596E78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40</w:t>
      </w:r>
      <w:r w:rsidRPr="00596E78">
        <w:rPr>
          <w:rFonts w:ascii="PT Astra Serif" w:hAnsi="PT Astra Serif" w:cs="PT Astra Serif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521210D1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A1BFC11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EA1DF5C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3029553" w14:textId="77777777" w:rsidR="00B10B13" w:rsidRDefault="00B10B13" w:rsidP="00B10B13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bookmarkEnd w:id="33"/>
    <w:p w14:paraId="7527873D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087C1331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1AF90529" w14:textId="77777777" w:rsidR="00B10B13" w:rsidRPr="00990502" w:rsidRDefault="00B10B13" w:rsidP="00B10B1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5E47BEE0" w14:textId="77777777" w:rsidR="00B10B13" w:rsidRPr="00990502" w:rsidRDefault="00B10B13" w:rsidP="00B10B1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 xml:space="preserve">  </w:t>
      </w:r>
    </w:p>
    <w:p w14:paraId="01726E12" w14:textId="77777777" w:rsidR="00B10B13" w:rsidRPr="00990502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>41. Услуги, которые являются необходимыми и обязательными для предоставления государственной услуги, отсутствуют.</w:t>
      </w:r>
    </w:p>
    <w:p w14:paraId="1DF56216" w14:textId="77777777" w:rsidR="00B10B13" w:rsidRPr="00990502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>42.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3.0).</w:t>
      </w:r>
    </w:p>
    <w:p w14:paraId="2C3BD9A3" w14:textId="77777777" w:rsidR="006C0A69" w:rsidRDefault="006C0A6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798C65EF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2D11C77B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117C61FE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71254AB0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64837115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169F6FCB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287AF1E4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4EB1FC8A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23749D4E" w14:textId="77777777" w:rsid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683D331D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6D58BDC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0AB4B33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77ABD4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99F36C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B28AB1B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CB1314C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8E10F1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91E70CF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DCB2E85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DE5F6B8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890ADB2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EC576AB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C0995E6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B0E781E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5D3F2DB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95CA77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6AFF21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8482FA1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CE530A6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82423D3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528111C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3CD4A84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2889438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21690E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07297F0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95A023C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A3D9F37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5DC8E6B" w14:textId="529058EA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Приложение № 1   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5950891E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245" w:firstLine="0"/>
        <w:rPr>
          <w:rFonts w:ascii="PT Astra Serif" w:hAnsi="PT Astra Serif"/>
          <w:color w:val="000000"/>
          <w:sz w:val="26"/>
          <w:szCs w:val="26"/>
        </w:rPr>
      </w:pPr>
    </w:p>
    <w:p w14:paraId="01A93379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532847D4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B586390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18F05E8F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58686638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8265D1E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                                                                      </w:t>
      </w:r>
    </w:p>
    <w:p w14:paraId="32CF1B8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E5F8C11" w14:textId="77777777" w:rsidR="00B10B13" w:rsidRDefault="00B10B13" w:rsidP="00B10B13">
      <w:pPr>
        <w:ind w:left="5387"/>
        <w:rPr>
          <w:rFonts w:ascii="PT Astra Serif" w:eastAsia="Arial" w:hAnsi="PT Astra Serif"/>
          <w:color w:val="000000"/>
          <w:sz w:val="24"/>
          <w:szCs w:val="24"/>
          <w:lang w:eastAsia="ar-SA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634029,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г.Томск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ул.Белинского, д.15а  </w:t>
      </w:r>
    </w:p>
    <w:p w14:paraId="428D3E58" w14:textId="77777777" w:rsidR="00B10B13" w:rsidRDefault="00B10B13" w:rsidP="00B10B13">
      <w:pPr>
        <w:jc w:val="right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     </w:t>
      </w:r>
    </w:p>
    <w:p w14:paraId="3F9D8B76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  <w:r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продукции,</w:t>
      </w:r>
    </w:p>
    <w:p w14:paraId="19FC1160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 при оказании услуг общественного питания</w:t>
      </w:r>
    </w:p>
    <w:p w14:paraId="76334BBD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28ED96E2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</w:p>
    <w:p w14:paraId="3DC2347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выдачи лицензии на розничную продажу алкогольной продукции / лицензии на розничную продажу алкогольной продукции при оказании услуг общественного питания</w:t>
      </w:r>
    </w:p>
    <w:p w14:paraId="5E62B2CF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0B728E49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4C94D4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79A57C12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Полное и (или) сокращенное (при наличии) наименования и организационно-правовая форма </w:t>
      </w:r>
      <w:r>
        <w:rPr>
          <w:rFonts w:ascii="PT Astra Serif" w:hAnsi="PT Astra Serif"/>
          <w:sz w:val="26"/>
          <w:szCs w:val="26"/>
        </w:rPr>
        <w:t>юридического лица:_____________________________________________</w:t>
      </w:r>
    </w:p>
    <w:p w14:paraId="5C95A6FD" w14:textId="77777777" w:rsidR="00B10B13" w:rsidRDefault="00B10B13" w:rsidP="00B10B1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14:paraId="743419D7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Адрес (место нахождения)</w:t>
      </w:r>
      <w:r>
        <w:rPr>
          <w:rFonts w:ascii="PT Astra Serif" w:hAnsi="PT Astra Serif"/>
          <w:sz w:val="26"/>
          <w:szCs w:val="26"/>
        </w:rPr>
        <w:t>: ________________________________________________</w:t>
      </w:r>
    </w:p>
    <w:p w14:paraId="0DD03675" w14:textId="77777777" w:rsidR="00B10B13" w:rsidRDefault="00B10B13" w:rsidP="00B10B1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14:paraId="07C5E8F8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Адрес электронной почты </w:t>
      </w:r>
      <w:r>
        <w:rPr>
          <w:rFonts w:ascii="PT Astra Serif" w:hAnsi="PT Astra Serif"/>
          <w:sz w:val="26"/>
          <w:szCs w:val="26"/>
        </w:rPr>
        <w:t xml:space="preserve"> организации: ____________________________________</w:t>
      </w:r>
    </w:p>
    <w:p w14:paraId="4E8729F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Места осуществления лицензируемой деятельности, в том числе места нахождения обособленных подразделений организации _______________________________________</w:t>
      </w:r>
    </w:p>
    <w:p w14:paraId="3262BC15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10D63E0F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0617836B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4F195BAA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КПП ______________________________________________________________</w:t>
      </w:r>
    </w:p>
    <w:p w14:paraId="1ADE60A7" w14:textId="77777777" w:rsidR="00B10B13" w:rsidRDefault="00B10B13" w:rsidP="00B10B13">
      <w:pPr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602E9C9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Идентификационный номер налогоплательщика ___________________________</w:t>
      </w:r>
    </w:p>
    <w:p w14:paraId="773B2AD8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Срок, на который испрашивается лицензия _______________________________</w:t>
      </w:r>
    </w:p>
    <w:p w14:paraId="33E78B51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Телефонный номер организации _______________________________________</w:t>
      </w:r>
    </w:p>
    <w:p w14:paraId="54D87D2A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0468CD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Сведения об уплате государственной пошлины:</w:t>
      </w:r>
    </w:p>
    <w:p w14:paraId="7D9548F3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 и дата платежного поручения: ________________________.</w:t>
      </w:r>
    </w:p>
    <w:p w14:paraId="631C8B5C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91B36A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040C12D7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5E3B6CBD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направляется заявителю заказным почтовым отправлением с уведомлением о вручении;</w:t>
      </w:r>
    </w:p>
    <w:p w14:paraId="28C77610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070910C5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форме электронного документа на электронную почту заявителя.</w:t>
      </w:r>
    </w:p>
    <w:p w14:paraId="01D4F797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22AFACD" w14:textId="77777777" w:rsidR="00B10B13" w:rsidRDefault="00B10B13" w:rsidP="00B10B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vertAlign w:val="superscript"/>
        </w:rPr>
        <w:t>1</w:t>
      </w:r>
      <w:r>
        <w:rPr>
          <w:rFonts w:ascii="PT Astra Serif" w:hAnsi="PT Astra Serif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</w:rPr>
        <w:t xml:space="preserve">кадастровый номер </w:t>
      </w:r>
      <w:r>
        <w:rPr>
          <w:rFonts w:ascii="PT Astra Serif" w:hAnsi="PT Astra Serif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</w:rPr>
        <w:t>.</w:t>
      </w:r>
    </w:p>
    <w:p w14:paraId="25E464FE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46031893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в магазинах беспошлинной торговли указывается, что лицензия испрашивается для осуществления розничной продажи алкогольной продукции в магазинах беспошлинной торговли.</w:t>
      </w:r>
    </w:p>
    <w:p w14:paraId="7FD290FF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 указывается, что лицензия испрашивается для осуществления розничной продажи такой алкогольной продукции при оказании услуг общественного питания.</w:t>
      </w:r>
    </w:p>
    <w:p w14:paraId="4C117F6C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bCs/>
        </w:rPr>
      </w:pPr>
    </w:p>
    <w:p w14:paraId="5652249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8523382" w14:textId="77777777" w:rsidR="00B10B13" w:rsidRDefault="00B10B13" w:rsidP="00B10B13">
      <w:pPr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lang w:eastAsia="ar-SA"/>
        </w:rPr>
        <w:t xml:space="preserve">                __________________________________________</w:t>
      </w:r>
    </w:p>
    <w:p w14:paraId="748ED1B9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>Место печати (при наличии)</w:t>
      </w: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(фамилия, имя, отчество </w:t>
      </w:r>
    </w:p>
    <w:p w14:paraId="26109BB2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lang w:eastAsia="ar-SA"/>
        </w:rPr>
        <w:tab/>
        <w:t xml:space="preserve">                               </w:t>
      </w:r>
    </w:p>
    <w:p w14:paraId="6631CE4F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1FC493F4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536CB6A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CA81BA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839C098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A9E4269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466A304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088A75E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589B5F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F167F06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D13EF4E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0D07347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7E352DF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6EEF3F4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811A14C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765A94B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21C5D11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52B1F3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258F969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A652417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5262BE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2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046ECA1C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294C4673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E377F0B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6211BDF5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5DB14EAC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7624012F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5E4E6D12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1BB3544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05F7307F" w14:textId="77777777" w:rsidR="00B10B13" w:rsidRDefault="00B10B13" w:rsidP="00B10B13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770C33DB" w14:textId="77777777" w:rsidR="00B10B13" w:rsidRDefault="00B10B13" w:rsidP="00B10B13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2A2E407A" w14:textId="77777777" w:rsidR="00B10B13" w:rsidRDefault="00B10B13" w:rsidP="00B10B13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B6C507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5582F17" w14:textId="77777777" w:rsidR="00B10B13" w:rsidRDefault="00B10B13" w:rsidP="00B10B13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731345DE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</w:p>
    <w:p w14:paraId="456C3E8C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  <w:r>
        <w:rPr>
          <w:rFonts w:ascii="PT Astra Serif" w:hAnsi="PT Astra Serif"/>
          <w:bCs/>
          <w:color w:val="000000"/>
        </w:rPr>
        <w:t xml:space="preserve"> при оказании </w:t>
      </w:r>
      <w:r>
        <w:rPr>
          <w:rFonts w:ascii="PT Astra Serif" w:hAnsi="PT Astra Serif"/>
          <w:bCs/>
          <w:color w:val="000000"/>
          <w:sz w:val="26"/>
          <w:szCs w:val="26"/>
        </w:rPr>
        <w:t>услуг общественного питания</w:t>
      </w:r>
    </w:p>
    <w:p w14:paraId="64A86616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2B61430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D55C9CC" w14:textId="5CF78A8B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6F2B77EA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71A43FEB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5351A93" w14:textId="1F8AE8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21494B27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13D4D12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6669025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</w:t>
      </w:r>
    </w:p>
    <w:p w14:paraId="658C75E9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58945A7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4E5F538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</w:t>
      </w:r>
    </w:p>
    <w:p w14:paraId="3A13789F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18072FC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66C17C40" w14:textId="77777777" w:rsidR="00B10B13" w:rsidRDefault="00B10B13" w:rsidP="00B10B13">
      <w:pPr>
        <w:pStyle w:val="1"/>
        <w:keepNext w:val="0"/>
        <w:spacing w:before="0" w:after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налогоплательщика_____________________________ </w:t>
      </w:r>
    </w:p>
    <w:p w14:paraId="27C8869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</w:t>
      </w:r>
    </w:p>
    <w:p w14:paraId="52E0BC9A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12B0470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A26EC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Сведения о государственной регистрации юридического лица:</w:t>
      </w:r>
    </w:p>
    <w:p w14:paraId="6581875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3531D86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5448431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______________________________________________________</w:t>
      </w:r>
    </w:p>
    <w:p w14:paraId="7343528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</w:t>
      </w:r>
    </w:p>
    <w:p w14:paraId="78C1D83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F90816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лицензий: __________________________________________________________________________</w:t>
      </w:r>
    </w:p>
    <w:p w14:paraId="25C255D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Причина переоформления: </w:t>
      </w:r>
    </w:p>
    <w:p w14:paraId="2B64F79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реорганизация лицензиата;</w:t>
      </w:r>
    </w:p>
    <w:p w14:paraId="5B7C5DA9" w14:textId="77777777" w:rsidR="00B10B13" w:rsidRDefault="00B10B13" w:rsidP="00B10B13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color w:val="000000"/>
          <w:sz w:val="26"/>
          <w:szCs w:val="26"/>
        </w:rPr>
        <w:t xml:space="preserve">- изменение наименования лицензиата, </w:t>
      </w:r>
      <w:r>
        <w:rPr>
          <w:rFonts w:ascii="PT Astra Serif" w:hAnsi="PT Astra Serif" w:cs="PT Astra Serif"/>
          <w:sz w:val="26"/>
          <w:szCs w:val="26"/>
        </w:rPr>
        <w:t>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</w:t>
      </w:r>
      <w:r>
        <w:rPr>
          <w:rFonts w:ascii="PT Astra Serif" w:hAnsi="PT Astra Serif" w:cs="Arial"/>
          <w:sz w:val="26"/>
          <w:szCs w:val="26"/>
        </w:rPr>
        <w:t xml:space="preserve">; </w:t>
      </w:r>
    </w:p>
    <w:p w14:paraId="4D220080" w14:textId="77777777" w:rsidR="00B10B13" w:rsidRDefault="00B10B13" w:rsidP="00B10B13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- изменение </w:t>
      </w:r>
      <w:r>
        <w:rPr>
          <w:rFonts w:ascii="PT Astra Serif" w:hAnsi="PT Astra Serif" w:cs="PT Astra Serif"/>
          <w:sz w:val="26"/>
          <w:szCs w:val="26"/>
        </w:rPr>
        <w:t>указанного в государственном сводном реестре выданных лицензий места осуществления деятельности</w:t>
      </w:r>
      <w:r>
        <w:rPr>
          <w:rFonts w:ascii="PT Astra Serif" w:hAnsi="PT Astra Serif" w:cs="Arial"/>
          <w:sz w:val="26"/>
          <w:szCs w:val="26"/>
        </w:rPr>
        <w:t>;</w:t>
      </w:r>
    </w:p>
    <w:p w14:paraId="2C79FBC1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EBBD901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 изменения места нахождения обособленных подразделений требуется уточнить, в связи с чем необходимо переоформить лицензию (в связи с исключением, добавлением или уточнением адреса обособленного подразделения (кадастровый номер объекта), тип торгового объекта (предприятия общественного питания),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>1</w:t>
      </w:r>
    </w:p>
    <w:p w14:paraId="6780D68D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</w:t>
      </w:r>
    </w:p>
    <w:p w14:paraId="54B3BB3C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</w:t>
      </w:r>
    </w:p>
    <w:p w14:paraId="0E22C8BD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</w:t>
      </w:r>
    </w:p>
    <w:p w14:paraId="677BA94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0E196EC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00BC3A7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501B9D1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4E66DF4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5B90EDF3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62057BD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076CA48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DF1669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60F9F052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6F8553A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8E61928" w14:textId="77777777" w:rsidR="00B10B13" w:rsidRDefault="00B10B13" w:rsidP="00B10B13">
      <w:pPr>
        <w:ind w:firstLine="709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5E60136F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место печати (при наличии)                                                     (фамилия, имя, отчество </w:t>
      </w:r>
    </w:p>
    <w:p w14:paraId="26D6657D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0A002FED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43B3D76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3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2FB1B1B5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4EFB3E6D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1796B4FD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BAA1C24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18063678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41646592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39972EC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70DA9C40" w14:textId="77777777" w:rsidR="00B10B13" w:rsidRDefault="00B10B13" w:rsidP="00B10B13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0DA93F42" w14:textId="77777777" w:rsidR="00B10B13" w:rsidRDefault="00B10B13" w:rsidP="00B10B13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30EC9222" w14:textId="77777777" w:rsidR="00B10B13" w:rsidRDefault="00B10B13" w:rsidP="00B10B13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EAEDCF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55F0B68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7A454003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</w:t>
      </w:r>
    </w:p>
    <w:p w14:paraId="4DB5ABE0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 при оказании услуг общественного питания</w:t>
      </w:r>
    </w:p>
    <w:p w14:paraId="4D8F82B8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2"/>
          <w:szCs w:val="22"/>
        </w:rPr>
        <w:t>(подчеркнуть нужное)</w:t>
      </w:r>
    </w:p>
    <w:p w14:paraId="1596BE9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31A4FFE" w14:textId="2F04DB46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продления срока действия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337B9266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26AC25B4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52F2B4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6D9C282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</w:t>
      </w:r>
    </w:p>
    <w:p w14:paraId="1ABDF09C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03C4553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1E0699F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4" w:name="_Hlk184658039"/>
      <w:r>
        <w:rPr>
          <w:rFonts w:ascii="PT Astra Serif" w:hAnsi="PT Astra Serif"/>
          <w:color w:val="000000"/>
          <w:sz w:val="26"/>
          <w:szCs w:val="26"/>
        </w:rPr>
        <w:t xml:space="preserve">Адрес места нахождения организации </w:t>
      </w:r>
      <w:bookmarkEnd w:id="34"/>
      <w:r>
        <w:rPr>
          <w:rFonts w:ascii="PT Astra Serif" w:hAnsi="PT Astra Serif"/>
          <w:color w:val="000000"/>
          <w:sz w:val="26"/>
          <w:szCs w:val="26"/>
        </w:rPr>
        <w:t>(юридический адрес): ____________________</w:t>
      </w:r>
    </w:p>
    <w:p w14:paraId="7E4E6BC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</w:p>
    <w:p w14:paraId="2189AE9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39FB0BDA" w14:textId="77777777" w:rsidR="00B10B13" w:rsidRDefault="00B10B13" w:rsidP="00B10B13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 _____________________________ </w:t>
      </w:r>
    </w:p>
    <w:p w14:paraId="6F028AD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5" w:name="_Hlk184658160"/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__________________________________________________________________</w:t>
      </w:r>
    </w:p>
    <w:p w14:paraId="4F95B32C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  <w:bookmarkEnd w:id="35"/>
    </w:p>
    <w:p w14:paraId="3D07811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63EF3A1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6B94B18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426AE60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</w:t>
      </w:r>
    </w:p>
    <w:p w14:paraId="1A0762B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________________________________________________</w:t>
      </w:r>
    </w:p>
    <w:p w14:paraId="286243C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Номер лицензии, содержащийся в государственном сводном реестре лицензий: _____________________________________________________________________________</w:t>
      </w:r>
    </w:p>
    <w:p w14:paraId="5CCFA99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Адреса обособленных подразделений юридического лица, указанные в лицензии (кадастровый номер объекта), тип торгового объекта (предприятия общественного питания), а также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в которых заявитель осуществляет розничную продажу алкогольной продукции/розничную продажу алкогольной продукции при оказании услуг общественного питания)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1</w:t>
      </w:r>
      <w:r>
        <w:rPr>
          <w:rFonts w:ascii="PT Astra Serif" w:hAnsi="PT Astra Serif"/>
          <w:color w:val="000000"/>
          <w:sz w:val="26"/>
          <w:szCs w:val="26"/>
        </w:rPr>
        <w:t>:______________________________________________________</w:t>
      </w:r>
    </w:p>
    <w:p w14:paraId="25AB21A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Лицензия продлевается на срок:________</w:t>
      </w:r>
    </w:p>
    <w:p w14:paraId="313735A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2E10FDD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5CE5E15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038D9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755BCDC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5DF1D86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2207DF88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23171E6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48F61F86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52423CF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67E84A7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6EB3ED4E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07A3C63F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30F90A92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5D1758E8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63BA9C43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0909AA55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52D8393F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C1912D5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8F45343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02B2208" w14:textId="77777777" w:rsidR="00B10B13" w:rsidRDefault="00B10B13" w:rsidP="00B10B13">
      <w:pPr>
        <w:rPr>
          <w:color w:val="000000"/>
        </w:rPr>
      </w:pPr>
    </w:p>
    <w:p w14:paraId="21C56DF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2E1772A5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5495F157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75888C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A84CD0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3BB6EDA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8984FBB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63764B2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61EB723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649593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4CB1CC4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4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0F1B686B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298182DA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8859E97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6921E5F0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547F1548" w14:textId="77777777" w:rsidR="00B10B13" w:rsidRDefault="00B10B13" w:rsidP="00B10B13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2A6056FB" w14:textId="77777777" w:rsidR="00B10B13" w:rsidRDefault="00B10B13" w:rsidP="00B10B13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4CF59D45" w14:textId="77777777" w:rsidR="00B10B13" w:rsidRDefault="00B10B13" w:rsidP="00B10B13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59F41DA" w14:textId="77777777" w:rsidR="00B10B13" w:rsidRDefault="00B10B13" w:rsidP="00B10B13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49ADFD3F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досрочном прекращении действия  лицензии на розничную продажу алкогольной продукции / о досрочном прекращении действия  лицензии на розничную продажу алкогольной продукции при оказании услуг общественного питания</w:t>
      </w:r>
    </w:p>
    <w:p w14:paraId="32D92471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4F57D2A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7381A3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прекращения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3E52A4DE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038BC047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5C1F4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202915E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___________________________________</w:t>
      </w:r>
    </w:p>
    <w:p w14:paraId="633A0559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43EC1DA5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543A158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____________________</w:t>
      </w:r>
    </w:p>
    <w:p w14:paraId="535822DF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773EAE8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3AB9A7D7" w14:textId="77777777" w:rsidR="00B10B13" w:rsidRDefault="00B10B13" w:rsidP="00B10B13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 _____________________________ </w:t>
      </w:r>
    </w:p>
    <w:p w14:paraId="7F68AB4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КПП___________________________________________________________________</w:t>
      </w:r>
    </w:p>
    <w:p w14:paraId="6D7F001B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3C33F2D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2FF7CC4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___________________________</w:t>
      </w:r>
    </w:p>
    <w:p w14:paraId="506516D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5129F56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</w:t>
      </w:r>
    </w:p>
    <w:p w14:paraId="51B8F65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</w:t>
      </w:r>
    </w:p>
    <w:p w14:paraId="3FD04E96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563B38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лицензий, подлежащий прекращению: __________________________________</w:t>
      </w:r>
    </w:p>
    <w:p w14:paraId="4CEBE0A5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015EB2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Способ получения решения о предоставлении государственной услуги (нужное подчеркнуть):</w:t>
      </w:r>
    </w:p>
    <w:p w14:paraId="33EB803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6CA20B7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1F9F3731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3A150D9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54B856CA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EE66EE8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293986DC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1EF771D4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15D68592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61CEE450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5919CCB1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4DCE9743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098DD3F0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108559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7C731B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CAAFAB" w14:textId="77777777" w:rsidR="00B10B13" w:rsidRPr="00F0784A" w:rsidRDefault="00B10B13" w:rsidP="00B10B1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277C47D5" w14:textId="77777777" w:rsidR="00B10B13" w:rsidRPr="00B10B13" w:rsidRDefault="00B10B13" w:rsidP="00B10B13">
      <w:pPr>
        <w:ind w:firstLine="708"/>
        <w:rPr>
          <w:rFonts w:ascii="PT Astra Serif" w:hAnsi="PT Astra Serif" w:cs="PT Astra Serif"/>
          <w:sz w:val="28"/>
          <w:szCs w:val="28"/>
        </w:rPr>
      </w:pPr>
    </w:p>
    <w:sectPr w:rsidR="00B10B13" w:rsidRPr="00B10B13" w:rsidSect="004C002A"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C6D0F" w14:textId="77777777" w:rsidR="00085799" w:rsidRDefault="00085799">
      <w:r>
        <w:separator/>
      </w:r>
    </w:p>
  </w:endnote>
  <w:endnote w:type="continuationSeparator" w:id="0">
    <w:p w14:paraId="50571727" w14:textId="77777777" w:rsidR="00085799" w:rsidRDefault="00085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E7E4F" w14:textId="77777777" w:rsidR="00301DA6" w:rsidRDefault="00301DA6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B60E9" w14:textId="77777777" w:rsidR="00301DA6" w:rsidRDefault="00301DA6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D76F" w14:textId="77777777" w:rsidR="00301DA6" w:rsidRDefault="00301DA6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9AB9" w14:textId="77777777" w:rsidR="00085799" w:rsidRDefault="00085799">
      <w:r>
        <w:separator/>
      </w:r>
    </w:p>
  </w:footnote>
  <w:footnote w:type="continuationSeparator" w:id="0">
    <w:p w14:paraId="7CE99E29" w14:textId="77777777" w:rsidR="00085799" w:rsidRDefault="00085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94781" w14:textId="77777777" w:rsidR="00301DA6" w:rsidRDefault="00301DA6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AC97C" w14:textId="77777777" w:rsidR="006C0A69" w:rsidRPr="007C631F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7C631F">
      <w:rPr>
        <w:rFonts w:ascii="PT Astra Serif" w:hAnsi="PT Astra Serif"/>
        <w:sz w:val="26"/>
        <w:szCs w:val="26"/>
      </w:rPr>
      <w:fldChar w:fldCharType="begin"/>
    </w:r>
    <w:r w:rsidRPr="007C631F">
      <w:rPr>
        <w:rFonts w:ascii="PT Astra Serif" w:hAnsi="PT Astra Serif"/>
        <w:sz w:val="26"/>
        <w:szCs w:val="26"/>
      </w:rPr>
      <w:instrText xml:space="preserve"> PAGE   \* MERGEFORMAT </w:instrText>
    </w:r>
    <w:r w:rsidRPr="007C631F">
      <w:rPr>
        <w:rFonts w:ascii="PT Astra Serif" w:hAnsi="PT Astra Serif"/>
        <w:b w:val="0"/>
        <w:sz w:val="26"/>
        <w:szCs w:val="26"/>
      </w:rPr>
      <w:fldChar w:fldCharType="separate"/>
    </w:r>
    <w:r w:rsidRPr="007C631F">
      <w:rPr>
        <w:rFonts w:ascii="PT Astra Serif" w:hAnsi="PT Astra Serif"/>
        <w:b w:val="0"/>
        <w:sz w:val="26"/>
        <w:szCs w:val="26"/>
      </w:rPr>
      <w:t>2</w:t>
    </w:r>
    <w:r w:rsidRPr="007C631F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C694B" w14:textId="5C81AAEB" w:rsidR="006C0A69" w:rsidRDefault="00301DA6" w:rsidP="00301DA6">
    <w:pPr>
      <w:tabs>
        <w:tab w:val="left" w:pos="870"/>
        <w:tab w:val="center" w:pos="4819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301DA6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000000">
      <w:rPr>
        <w:rFonts w:ascii="PT Astra Serif" w:hAnsi="PT Astra Serif"/>
        <w:noProof/>
      </w:rPr>
      <w:drawing>
        <wp:inline distT="0" distB="0" distL="0" distR="0" wp14:anchorId="3B373AE5" wp14:editId="50DB48C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203F63" w14:textId="77777777" w:rsidR="006C0A69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B2C63F9" w14:textId="77777777" w:rsidR="006C0A69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232BF"/>
    <w:multiLevelType w:val="hybridMultilevel"/>
    <w:tmpl w:val="23FE25DC"/>
    <w:lvl w:ilvl="0" w:tplc="CC7AEF76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29698A4">
      <w:start w:val="1"/>
      <w:numFmt w:val="lowerLetter"/>
      <w:lvlText w:val="%2."/>
      <w:lvlJc w:val="left"/>
      <w:pPr>
        <w:ind w:left="1647" w:hanging="360"/>
      </w:pPr>
    </w:lvl>
    <w:lvl w:ilvl="2" w:tplc="4294A1E0">
      <w:start w:val="1"/>
      <w:numFmt w:val="lowerRoman"/>
      <w:lvlText w:val="%3."/>
      <w:lvlJc w:val="right"/>
      <w:pPr>
        <w:ind w:left="2367" w:hanging="180"/>
      </w:pPr>
    </w:lvl>
    <w:lvl w:ilvl="3" w:tplc="7714C1B4">
      <w:start w:val="1"/>
      <w:numFmt w:val="decimal"/>
      <w:lvlText w:val="%4."/>
      <w:lvlJc w:val="left"/>
      <w:pPr>
        <w:ind w:left="3087" w:hanging="360"/>
      </w:pPr>
    </w:lvl>
    <w:lvl w:ilvl="4" w:tplc="9A16A658">
      <w:start w:val="1"/>
      <w:numFmt w:val="lowerLetter"/>
      <w:lvlText w:val="%5."/>
      <w:lvlJc w:val="left"/>
      <w:pPr>
        <w:ind w:left="3807" w:hanging="360"/>
      </w:pPr>
    </w:lvl>
    <w:lvl w:ilvl="5" w:tplc="0C0EF0BC">
      <w:start w:val="1"/>
      <w:numFmt w:val="lowerRoman"/>
      <w:lvlText w:val="%6."/>
      <w:lvlJc w:val="right"/>
      <w:pPr>
        <w:ind w:left="4527" w:hanging="180"/>
      </w:pPr>
    </w:lvl>
    <w:lvl w:ilvl="6" w:tplc="235243BC">
      <w:start w:val="1"/>
      <w:numFmt w:val="decimal"/>
      <w:lvlText w:val="%7."/>
      <w:lvlJc w:val="left"/>
      <w:pPr>
        <w:ind w:left="5247" w:hanging="360"/>
      </w:pPr>
    </w:lvl>
    <w:lvl w:ilvl="7" w:tplc="FB7207BA">
      <w:start w:val="1"/>
      <w:numFmt w:val="lowerLetter"/>
      <w:lvlText w:val="%8."/>
      <w:lvlJc w:val="left"/>
      <w:pPr>
        <w:ind w:left="5967" w:hanging="360"/>
      </w:pPr>
    </w:lvl>
    <w:lvl w:ilvl="8" w:tplc="D9F6320A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5F239D"/>
    <w:multiLevelType w:val="hybridMultilevel"/>
    <w:tmpl w:val="CCB6EF0E"/>
    <w:lvl w:ilvl="0" w:tplc="9F1A3A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E570A474">
      <w:start w:val="1"/>
      <w:numFmt w:val="lowerLetter"/>
      <w:lvlText w:val="%2."/>
      <w:lvlJc w:val="left"/>
      <w:pPr>
        <w:ind w:left="1789" w:hanging="360"/>
      </w:pPr>
    </w:lvl>
    <w:lvl w:ilvl="2" w:tplc="82CC624E">
      <w:start w:val="1"/>
      <w:numFmt w:val="lowerRoman"/>
      <w:lvlText w:val="%3."/>
      <w:lvlJc w:val="right"/>
      <w:pPr>
        <w:ind w:left="2509" w:hanging="180"/>
      </w:pPr>
    </w:lvl>
    <w:lvl w:ilvl="3" w:tplc="D8944FE8">
      <w:start w:val="1"/>
      <w:numFmt w:val="decimal"/>
      <w:lvlText w:val="%4."/>
      <w:lvlJc w:val="left"/>
      <w:pPr>
        <w:ind w:left="3229" w:hanging="360"/>
      </w:pPr>
    </w:lvl>
    <w:lvl w:ilvl="4" w:tplc="FFB6B312">
      <w:start w:val="1"/>
      <w:numFmt w:val="lowerLetter"/>
      <w:lvlText w:val="%5."/>
      <w:lvlJc w:val="left"/>
      <w:pPr>
        <w:ind w:left="3949" w:hanging="360"/>
      </w:pPr>
    </w:lvl>
    <w:lvl w:ilvl="5" w:tplc="4F643B96">
      <w:start w:val="1"/>
      <w:numFmt w:val="lowerRoman"/>
      <w:lvlText w:val="%6."/>
      <w:lvlJc w:val="right"/>
      <w:pPr>
        <w:ind w:left="4669" w:hanging="180"/>
      </w:pPr>
    </w:lvl>
    <w:lvl w:ilvl="6" w:tplc="62CED16C">
      <w:start w:val="1"/>
      <w:numFmt w:val="decimal"/>
      <w:lvlText w:val="%7."/>
      <w:lvlJc w:val="left"/>
      <w:pPr>
        <w:ind w:left="5389" w:hanging="360"/>
      </w:pPr>
    </w:lvl>
    <w:lvl w:ilvl="7" w:tplc="937EC9F4">
      <w:start w:val="1"/>
      <w:numFmt w:val="lowerLetter"/>
      <w:lvlText w:val="%8."/>
      <w:lvlJc w:val="left"/>
      <w:pPr>
        <w:ind w:left="6109" w:hanging="360"/>
      </w:pPr>
    </w:lvl>
    <w:lvl w:ilvl="8" w:tplc="483EFEB4">
      <w:start w:val="1"/>
      <w:numFmt w:val="lowerRoman"/>
      <w:lvlText w:val="%9."/>
      <w:lvlJc w:val="right"/>
      <w:pPr>
        <w:ind w:left="6829" w:hanging="180"/>
      </w:pPr>
    </w:lvl>
  </w:abstractNum>
  <w:num w:numId="1" w16cid:durableId="200048509">
    <w:abstractNumId w:val="0"/>
  </w:num>
  <w:num w:numId="2" w16cid:durableId="2069181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A69"/>
    <w:rsid w:val="00085799"/>
    <w:rsid w:val="002048C3"/>
    <w:rsid w:val="00301DA6"/>
    <w:rsid w:val="00355439"/>
    <w:rsid w:val="004C002A"/>
    <w:rsid w:val="00541E76"/>
    <w:rsid w:val="00594044"/>
    <w:rsid w:val="005B2BC7"/>
    <w:rsid w:val="00682097"/>
    <w:rsid w:val="00683375"/>
    <w:rsid w:val="006C0A69"/>
    <w:rsid w:val="007C393C"/>
    <w:rsid w:val="007C631F"/>
    <w:rsid w:val="008A52A9"/>
    <w:rsid w:val="008C15F3"/>
    <w:rsid w:val="00A56EE8"/>
    <w:rsid w:val="00B04EDA"/>
    <w:rsid w:val="00B10B13"/>
    <w:rsid w:val="00B310C2"/>
    <w:rsid w:val="00C233FB"/>
    <w:rsid w:val="00C56899"/>
    <w:rsid w:val="00DB4734"/>
    <w:rsid w:val="00DE0ECE"/>
    <w:rsid w:val="00EE5C06"/>
    <w:rsid w:val="00FA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8AC1C"/>
  <w15:docId w15:val="{8B812235-F17E-4FFD-975E-5715BD14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B10B13"/>
  </w:style>
  <w:style w:type="paragraph" w:styleId="aff3">
    <w:name w:val="Normal (Web)"/>
    <w:basedOn w:val="a"/>
    <w:uiPriority w:val="99"/>
    <w:unhideWhenUsed/>
    <w:rsid w:val="00B10B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aff4">
    <w:name w:val="Прижатый влево"/>
    <w:basedOn w:val="a"/>
    <w:next w:val="a"/>
    <w:uiPriority w:val="99"/>
    <w:rsid w:val="00B10B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B10B13"/>
    <w:pPr>
      <w:widowControl w:val="0"/>
      <w:ind w:firstLine="720"/>
    </w:pPr>
    <w:rPr>
      <w:rFonts w:ascii="Arial" w:hAnsi="Arial" w:cs="Arial"/>
    </w:rPr>
  </w:style>
  <w:style w:type="character" w:customStyle="1" w:styleId="organictextcontentspan">
    <w:name w:val="organictextcontentspan"/>
    <w:rsid w:val="00B10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consultantplus://offline/ref=DC47AE66316EC33182CCAF3ACD4A0B5EB7F42BB5F58CA51A7B45395DD428064A8B6DAD2692491D9B556783350929uCK" TargetMode="External"/><Relationship Id="rId26" Type="http://schemas.openxmlformats.org/officeDocument/2006/relationships/hyperlink" Target="https://login.consultant.ru/link/?req=doc&amp;base=RZB&amp;n=483210&amp;dst=1982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B&amp;n=483210&amp;dst=1742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login.consultant.ru/link/?req=doc&amp;base=RZB&amp;n=483210&amp;dst=1840" TargetMode="External"/><Relationship Id="rId25" Type="http://schemas.openxmlformats.org/officeDocument/2006/relationships/hyperlink" Target="https://login.consultant.ru/link/?req=doc&amp;base=RZB&amp;n=483210&amp;dst=1982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EE453A2CB28F7102C0462F31B33AA6A9C8C2280D24A68D21CF93C35E31A9A64E61280BFFA1C2F1BBB4AE466f421B" TargetMode="External"/><Relationship Id="rId20" Type="http://schemas.openxmlformats.org/officeDocument/2006/relationships/hyperlink" Target="consultantplus://offline/ref=DC47AE66316EC33182CCAF3ACD4A0B5EB0FC25B0F78DA51A7B45395DD428064A996DF52F9B1A52DF04748332159E02F6E47C6827u2K" TargetMode="External"/><Relationship Id="rId29" Type="http://schemas.openxmlformats.org/officeDocument/2006/relationships/hyperlink" Target="https://login.consultant.ru/link/?req=doc&amp;base=RZB&amp;n=483210&amp;dst=1008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login.consultant.ru/link/?req=doc&amp;base=RZB&amp;n=483238" TargetMode="External"/><Relationship Id="rId32" Type="http://schemas.openxmlformats.org/officeDocument/2006/relationships/hyperlink" Target="consultantplus://offline/ref=B7679F97BFA9CF930C7C3C577E20EAA315B4022FEFF510C561535E7CEAFA2BB0EBAC1DFEA52D1FE7356D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EE453A2CB28F7102C0462F31B33AA6A9C8C2280D24A68D21CF93C35E31A9A64E61280BFFA1C2F1BBB4AE467f42CB" TargetMode="External"/><Relationship Id="rId23" Type="http://schemas.openxmlformats.org/officeDocument/2006/relationships/hyperlink" Target="https://login.consultant.ru/link/?req=doc&amp;base=RZB&amp;n=483210&amp;dst=1742" TargetMode="External"/><Relationship Id="rId28" Type="http://schemas.openxmlformats.org/officeDocument/2006/relationships/hyperlink" Target="https://login.consultant.ru/link/?req=doc&amp;base=RZB&amp;n=483210&amp;dst=2054" TargetMode="Externa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DC47AE66316EC33182CCAF3ACD4A0B5EB0FC25B0F78DA51A7B45395DD428064A996DF52A9B1A52DF04748332159E02F6E47C6827u2K" TargetMode="External"/><Relationship Id="rId31" Type="http://schemas.openxmlformats.org/officeDocument/2006/relationships/hyperlink" Target="consultantplus://offline/ref=45A931F86F73B83703FC6AA160A0E47B969E37B25E0F3EA1B5370A7700587514480CB86E950252b6E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CEE453A2CB28F7102C0462E5185FF46E9F877D88D042658249AB3A62BC4A9C31A65286EAB958231AfB29B" TargetMode="External"/><Relationship Id="rId22" Type="http://schemas.openxmlformats.org/officeDocument/2006/relationships/hyperlink" Target="https://login.consultant.ru/link/?req=doc&amp;base=RZB&amp;n=483210&amp;dst=1982" TargetMode="External"/><Relationship Id="rId27" Type="http://schemas.openxmlformats.org/officeDocument/2006/relationships/hyperlink" Target="https://login.consultant.ru/link/?req=doc&amp;base=RZB&amp;n=483210&amp;dst=10064" TargetMode="External"/><Relationship Id="rId30" Type="http://schemas.openxmlformats.org/officeDocument/2006/relationships/hyperlink" Target="https://login.consultant.ru/link/?req=doc&amp;base=LAW&amp;n=483210&amp;dst=2048&amp;field=134&amp;date=12.03.2025" TargetMode="External"/><Relationship Id="rId8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9184</Words>
  <Characters>52350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2025-12-09T03:04:00Z</cp:lastPrinted>
  <dcterms:created xsi:type="dcterms:W3CDTF">2026-02-04T08:37:00Z</dcterms:created>
  <dcterms:modified xsi:type="dcterms:W3CDTF">2026-02-04T08:37:00Z</dcterms:modified>
</cp:coreProperties>
</file>