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C74" w:rsidRPr="00BB4266" w:rsidRDefault="00223C74" w:rsidP="00BB42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val="en-US" w:eastAsia="ru-RU"/>
        </w:rPr>
      </w:pPr>
    </w:p>
    <w:p w:rsidR="00CE130E" w:rsidRPr="00CE130E" w:rsidRDefault="00CE130E" w:rsidP="00CE130E">
      <w:pPr>
        <w:spacing w:after="0" w:line="240" w:lineRule="auto"/>
        <w:ind w:firstLine="709"/>
        <w:contextualSpacing/>
        <w:jc w:val="center"/>
        <w:rPr>
          <w:b/>
        </w:rPr>
      </w:pPr>
      <w:bookmarkStart w:id="0" w:name="_Hlk138673309"/>
      <w:r w:rsidRPr="00CE130E">
        <w:rPr>
          <w:b/>
        </w:rPr>
        <w:t>Отчет о выполнении мероприятий Плана противодействия коррупции</w:t>
      </w:r>
    </w:p>
    <w:p w:rsidR="00CE130E" w:rsidRPr="00CE130E" w:rsidRDefault="00CE130E" w:rsidP="00CE130E">
      <w:pPr>
        <w:spacing w:after="0" w:line="240" w:lineRule="auto"/>
        <w:ind w:firstLine="709"/>
        <w:contextualSpacing/>
        <w:jc w:val="center"/>
        <w:rPr>
          <w:b/>
        </w:rPr>
      </w:pPr>
      <w:r w:rsidRPr="00CE130E">
        <w:rPr>
          <w:b/>
        </w:rPr>
        <w:t>в</w:t>
      </w:r>
      <w:r w:rsidR="0089248E">
        <w:rPr>
          <w:b/>
        </w:rPr>
        <w:t>о</w:t>
      </w:r>
      <w:r w:rsidRPr="00CE130E">
        <w:rPr>
          <w:b/>
        </w:rPr>
        <w:t xml:space="preserve"> </w:t>
      </w:r>
      <w:r w:rsidR="0089248E">
        <w:rPr>
          <w:b/>
        </w:rPr>
        <w:t>2</w:t>
      </w:r>
      <w:r w:rsidRPr="00CE130E">
        <w:rPr>
          <w:b/>
        </w:rPr>
        <w:t xml:space="preserve"> квартале 202</w:t>
      </w:r>
      <w:r>
        <w:rPr>
          <w:b/>
        </w:rPr>
        <w:t>5</w:t>
      </w:r>
      <w:r w:rsidRPr="00CE130E">
        <w:rPr>
          <w:b/>
        </w:rPr>
        <w:t xml:space="preserve"> года</w:t>
      </w:r>
    </w:p>
    <w:p w:rsidR="00402AC5" w:rsidRDefault="00402AC5" w:rsidP="009B3202">
      <w:pPr>
        <w:spacing w:after="0" w:line="240" w:lineRule="auto"/>
        <w:ind w:firstLine="709"/>
        <w:contextualSpacing/>
        <w:jc w:val="both"/>
        <w:rPr>
          <w:b/>
        </w:rPr>
      </w:pPr>
    </w:p>
    <w:p w:rsidR="002F6B33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</w:t>
      </w:r>
      <w:r w:rsidR="00C526EA" w:rsidRPr="001A028B">
        <w:t>5</w:t>
      </w:r>
      <w:r w:rsidRPr="001A028B">
        <w:t xml:space="preserve"> год проведена следующая работа:</w:t>
      </w:r>
      <w:bookmarkEnd w:id="0"/>
    </w:p>
    <w:p w:rsidR="00DC6ABF" w:rsidRPr="007D15C4" w:rsidRDefault="00DC6ABF" w:rsidP="00DC6AB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i/>
        </w:rPr>
      </w:pPr>
      <w:r w:rsidRPr="007D15C4">
        <w:rPr>
          <w:i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 вопросам противодействия коррупции.</w:t>
      </w:r>
    </w:p>
    <w:p w:rsidR="00DC6ABF" w:rsidRPr="007D15C4" w:rsidRDefault="00DC6ABF" w:rsidP="00DC6ABF">
      <w:pPr>
        <w:ind w:firstLine="709"/>
        <w:jc w:val="both"/>
      </w:pPr>
      <w:r w:rsidRPr="007D15C4">
        <w:t>Проведен мониторинг антикоррупционного законодательства, изменения в нормативные правовые акты Департамента лицензирования и регионального государственного контроля Томской области не вносились.</w:t>
      </w:r>
    </w:p>
    <w:p w:rsidR="00DC6ABF" w:rsidRPr="007D15C4" w:rsidRDefault="00DC6ABF" w:rsidP="00DC6AB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7D15C4">
        <w:rPr>
          <w:rFonts w:ascii="PT Astra Serif" w:hAnsi="PT Astra Serif" w:cs="Times New Roman"/>
          <w:i/>
          <w:sz w:val="26"/>
          <w:szCs w:val="26"/>
        </w:rPr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 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i/>
          <w:sz w:val="26"/>
          <w:szCs w:val="26"/>
        </w:rPr>
        <w:t>.</w:t>
      </w:r>
    </w:p>
    <w:p w:rsidR="00DC6ABF" w:rsidRPr="007D15C4" w:rsidRDefault="00DC6ABF" w:rsidP="00DC6AB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D15C4">
        <w:rPr>
          <w:rFonts w:ascii="PT Astra Serif" w:hAnsi="PT Astra Serif" w:cs="Times New Roman"/>
          <w:sz w:val="26"/>
          <w:szCs w:val="26"/>
        </w:rPr>
        <w:t>Информация в Департамент по профилактике коррупционных и иных правонарушений Администрации Томской области не направлялась в связи с отсутствием необходимости актуализации реестра.</w:t>
      </w:r>
    </w:p>
    <w:p w:rsidR="00DC6ABF" w:rsidRPr="007D15C4" w:rsidRDefault="00DC6ABF" w:rsidP="00DC6AB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6ABF" w:rsidRPr="007D15C4" w:rsidRDefault="00DC6ABF" w:rsidP="00DC6ABF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Calibri"/>
          <w:i/>
        </w:rPr>
      </w:pPr>
      <w:r w:rsidRPr="007D15C4">
        <w:rPr>
          <w:rFonts w:eastAsia="Calibri"/>
          <w:i/>
        </w:rPr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 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  <w:r>
        <w:rPr>
          <w:rFonts w:eastAsia="Calibri"/>
          <w:i/>
        </w:rPr>
        <w:t>.</w:t>
      </w:r>
    </w:p>
    <w:p w:rsidR="00DC6ABF" w:rsidRDefault="00DC6ABF" w:rsidP="00DC6ABF">
      <w:pPr>
        <w:ind w:firstLine="567"/>
        <w:contextualSpacing/>
        <w:jc w:val="both"/>
      </w:pPr>
      <w:r>
        <w:t xml:space="preserve">Государственные гражданские служащие Департамента лицензирования и регионального государственного контроля Томской области (далее – Департамент) в установленный законом срок представили сведения о доходах, расходах, об имуществе и обязательствах имущественного характера за отчетный период с 1 января по 31 декабря 2024 года (далее – сведения). Сведения представили 19 государственных гражданских служащих из 20, один государственный гражданский служащий уволился по собственному желанию в период «декларационной кампании». Также в установленный законом срок предоставлена 1 уточняющая справка о доходах, расходах, об имуществе и обязательствах имущественного характера за отчетный период с 1 января по 31 декабря 2024 года. </w:t>
      </w:r>
    </w:p>
    <w:p w:rsidR="00DC6ABF" w:rsidRDefault="00DC6ABF" w:rsidP="00DC6ABF">
      <w:pPr>
        <w:ind w:firstLine="567"/>
        <w:contextualSpacing/>
        <w:jc w:val="both"/>
      </w:pPr>
      <w:r>
        <w:t>Представленные Сведения оформлены в соответствии с законодательством по форме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с использование специального программного обеспечения «Справки БК».</w:t>
      </w:r>
    </w:p>
    <w:p w:rsidR="00DC6ABF" w:rsidRPr="00857309" w:rsidRDefault="00DC6ABF" w:rsidP="00DC6ABF">
      <w:pPr>
        <w:spacing w:after="0"/>
        <w:ind w:firstLine="567"/>
        <w:jc w:val="both"/>
      </w:pPr>
      <w:r w:rsidRPr="00857309">
        <w:t xml:space="preserve">Основания для заполнения </w:t>
      </w:r>
      <w:r>
        <w:t>Р</w:t>
      </w:r>
      <w:r w:rsidRPr="00857309">
        <w:t>аздела</w:t>
      </w:r>
      <w:r>
        <w:t xml:space="preserve"> 2.</w:t>
      </w:r>
      <w:r w:rsidRPr="00857309">
        <w:t xml:space="preserve"> </w:t>
      </w:r>
      <w:r>
        <w:t>«Сведения о</w:t>
      </w:r>
      <w:r w:rsidRPr="00857309">
        <w:t xml:space="preserve"> расходах»</w:t>
      </w:r>
      <w:r>
        <w:t xml:space="preserve"> </w:t>
      </w:r>
      <w:r w:rsidRPr="000D2966">
        <w:rPr>
          <w:color w:val="000000" w:themeColor="text1"/>
        </w:rPr>
        <w:t>у государственных гражданских служащих, замечающих должности в Департаменте, о</w:t>
      </w:r>
      <w:r>
        <w:t>тсутствовали</w:t>
      </w:r>
      <w:r w:rsidRPr="00857309">
        <w:t>.</w:t>
      </w:r>
    </w:p>
    <w:p w:rsidR="00DC6ABF" w:rsidRDefault="00DC6ABF" w:rsidP="00DC6ABF">
      <w:pPr>
        <w:ind w:firstLine="567"/>
        <w:contextualSpacing/>
        <w:jc w:val="both"/>
      </w:pPr>
      <w:r>
        <w:lastRenderedPageBreak/>
        <w:t>При составлении справок использовались первичные документы, включая свидетельства о праве собственности (выписки из ЕГРН), справки о доходах и суммах налога физического лица, сведения из банков и др.</w:t>
      </w:r>
    </w:p>
    <w:p w:rsidR="00DC6ABF" w:rsidRPr="007D15C4" w:rsidRDefault="00DC6ABF" w:rsidP="00DC6ABF">
      <w:pPr>
        <w:ind w:firstLine="567"/>
        <w:contextualSpacing/>
        <w:jc w:val="both"/>
      </w:pPr>
      <w:r w:rsidRPr="007D15C4">
        <w:t>По итогам «декларационной кампании» проведен анализ в сравнении с предыдущими годами сведений о доходах, расходах, об имуществе и обязательствах имущественного характера за отчетный 2024 год, по результатам которого основания для проведения служебной проверки в соответствии с Положением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поведению, утвержденным постановлением Администрации Томской области от 13.01.2010 № 4а, отсутствуют.</w:t>
      </w:r>
    </w:p>
    <w:p w:rsidR="00DC6ABF" w:rsidRPr="007D15C4" w:rsidRDefault="00DC6ABF" w:rsidP="00DC6ABF">
      <w:pPr>
        <w:ind w:firstLine="567"/>
        <w:contextualSpacing/>
        <w:jc w:val="both"/>
      </w:pPr>
      <w:r w:rsidRPr="007D15C4">
        <w:t xml:space="preserve">Во 2 квартале 2025 года 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</w:t>
      </w:r>
      <w:proofErr w:type="spellStart"/>
      <w:r w:rsidRPr="007D15C4">
        <w:t>В.О.Кариди</w:t>
      </w:r>
      <w:proofErr w:type="spellEnd"/>
      <w:r w:rsidRPr="007D15C4">
        <w:t xml:space="preserve">, </w:t>
      </w:r>
      <w:proofErr w:type="spellStart"/>
      <w:r w:rsidRPr="007D15C4">
        <w:t>О.А.Александровой</w:t>
      </w:r>
      <w:proofErr w:type="spellEnd"/>
      <w:r w:rsidRPr="007D15C4">
        <w:t xml:space="preserve"> проведен анализ сведений о доходах, об имуществе и обязательствах имущественного характера вновь принятого сотрудника.</w:t>
      </w:r>
    </w:p>
    <w:p w:rsidR="00DC6ABF" w:rsidRPr="007D15C4" w:rsidRDefault="00DC6ABF" w:rsidP="00DC6ABF">
      <w:pPr>
        <w:spacing w:after="0"/>
        <w:ind w:firstLine="709"/>
        <w:jc w:val="both"/>
      </w:pPr>
    </w:p>
    <w:p w:rsidR="00DC6ABF" w:rsidRPr="007D15C4" w:rsidRDefault="00DC6ABF" w:rsidP="00DC6AB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10"/>
        <w:jc w:val="both"/>
        <w:rPr>
          <w:i/>
          <w:color w:val="000000" w:themeColor="text1"/>
        </w:rPr>
      </w:pPr>
      <w:r w:rsidRPr="007D15C4">
        <w:rPr>
          <w:i/>
          <w:color w:val="000000" w:themeColor="text1"/>
        </w:rPr>
        <w:t>Проведение антикоррупционной экспертизы нормативных правовых актов Томской области и их проектов.</w:t>
      </w:r>
    </w:p>
    <w:p w:rsidR="00DC6ABF" w:rsidRPr="007D15C4" w:rsidRDefault="00DC6ABF" w:rsidP="00DC6ABF">
      <w:pPr>
        <w:tabs>
          <w:tab w:val="left" w:pos="993"/>
        </w:tabs>
        <w:ind w:firstLine="710"/>
        <w:contextualSpacing/>
        <w:jc w:val="both"/>
        <w:rPr>
          <w:color w:val="000000" w:themeColor="text1"/>
        </w:rPr>
      </w:pPr>
      <w:r w:rsidRPr="007D15C4">
        <w:rPr>
          <w:color w:val="000000" w:themeColor="text1"/>
        </w:rPr>
        <w:t>Во втором квартале 2025 года проведена антикоррупционная экспертиза следующих проектов нормативных правовых актов: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bookmarkStart w:id="1" w:name="_Hlk201837079"/>
      <w:r w:rsidRPr="007D15C4">
        <w:rPr>
          <w:color w:val="000000" w:themeColor="text1"/>
        </w:rPr>
        <w:t xml:space="preserve">проект приказа Департамента лицензирования и регионального государственного контроля Томской области </w:t>
      </w:r>
      <w:hyperlink r:id="rId8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</w:t>
        </w:r>
      </w:hyperlink>
      <w:r w:rsidRPr="007D15C4">
        <w:rPr>
          <w:color w:val="000000" w:themeColor="text1"/>
        </w:rPr>
        <w:t xml:space="preserve">»; 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9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10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lastRenderedPageBreak/>
        <w:t xml:space="preserve">- проект приказа Департамента лицензирования и регионального государственного контроля Томской области </w:t>
      </w:r>
      <w:hyperlink r:id="rId11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12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  </w:r>
      </w:hyperlink>
      <w:r w:rsidRPr="007D15C4">
        <w:rPr>
          <w:color w:val="000000" w:themeColor="text1"/>
        </w:rPr>
        <w:t>»;</w:t>
      </w:r>
    </w:p>
    <w:bookmarkEnd w:id="1"/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13" w:history="1">
        <w:r w:rsidRPr="007D15C4">
          <w:rPr>
            <w:rStyle w:val="a4"/>
            <w:color w:val="000000" w:themeColor="text1"/>
            <w:u w:val="none"/>
          </w:rPr>
          <w:t>«Об утверждении Инструкции о порядке организации работы с обращениями граждан в Департаменте лицензирования и регионального государственного контроля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14" w:history="1">
        <w:r w:rsidRPr="007D15C4">
          <w:rPr>
            <w:rStyle w:val="a4"/>
            <w:color w:val="000000" w:themeColor="text1"/>
            <w:u w:val="none"/>
          </w:rPr>
          <w:t>«Об аттестационной комиссии для аттестации экскурсоводов (гидов), гидов-переводчиков в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приказа Департамента лицензирования и регионального государственного контроля Томской области </w:t>
      </w:r>
      <w:hyperlink r:id="rId15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«Аттестация экскурсоводов (гидов), гидов-переводчиков»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bookmarkStart w:id="2" w:name="_Hlk170137752"/>
      <w:r w:rsidRPr="007D15C4">
        <w:rPr>
          <w:color w:val="000000" w:themeColor="text1"/>
        </w:rPr>
        <w:t xml:space="preserve">проект приказа Департамента лицензирования и регионального государственного контроля Томской области </w:t>
      </w:r>
      <w:bookmarkEnd w:id="2"/>
      <w:r w:rsidRPr="007D15C4">
        <w:rPr>
          <w:color w:val="000000" w:themeColor="text1"/>
        </w:rPr>
        <w:fldChar w:fldCharType="begin"/>
      </w:r>
      <w:r w:rsidRPr="007D15C4">
        <w:rPr>
          <w:color w:val="000000" w:themeColor="text1"/>
        </w:rPr>
        <w:instrText>HYPERLINK "https://dlk.tomsk.gov.ru/documents/front/view/id/107016"</w:instrText>
      </w:r>
      <w:r w:rsidRPr="007D15C4">
        <w:rPr>
          <w:color w:val="000000" w:themeColor="text1"/>
        </w:rPr>
        <w:fldChar w:fldCharType="separate"/>
      </w:r>
      <w:r w:rsidRPr="007D15C4">
        <w:rPr>
          <w:color w:val="000000" w:themeColor="text1"/>
        </w:rPr>
        <w:t>«</w:t>
      </w:r>
      <w:r w:rsidRPr="007D15C4">
        <w:rPr>
          <w:rStyle w:val="a4"/>
          <w:color w:val="000000" w:themeColor="text1"/>
          <w:u w:val="none"/>
        </w:rPr>
        <w:t>Об утверждении формы нагрудной идентификационной карточки экскурсовода (гида) или гида-переводчика</w:t>
      </w:r>
      <w:r w:rsidRPr="007D15C4">
        <w:rPr>
          <w:color w:val="000000" w:themeColor="text1"/>
        </w:rPr>
        <w:fldChar w:fldCharType="end"/>
      </w:r>
      <w:r w:rsidRPr="007D15C4">
        <w:rPr>
          <w:color w:val="000000" w:themeColor="text1"/>
        </w:rPr>
        <w:t xml:space="preserve">»; 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bookmarkStart w:id="3" w:name="_Hlk201837109"/>
      <w:r w:rsidRPr="007D15C4">
        <w:rPr>
          <w:color w:val="000000" w:themeColor="text1"/>
        </w:rPr>
        <w:t xml:space="preserve">- </w:t>
      </w:r>
      <w:bookmarkStart w:id="4" w:name="_Hlk170137189"/>
      <w:r w:rsidRPr="007D15C4">
        <w:rPr>
          <w:color w:val="000000" w:themeColor="text1"/>
        </w:rPr>
        <w:t>проект п</w:t>
      </w:r>
      <w:hyperlink r:id="rId16" w:history="1">
        <w:r w:rsidRPr="007D15C4">
          <w:rPr>
            <w:rStyle w:val="a4"/>
            <w:color w:val="000000" w:themeColor="text1"/>
            <w:u w:val="none"/>
          </w:rPr>
          <w:t>остановление Губернатора Томской области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  </w:r>
      </w:hyperlink>
      <w:r w:rsidRPr="007D15C4">
        <w:rPr>
          <w:color w:val="000000" w:themeColor="text1"/>
        </w:rPr>
        <w:t>»;</w:t>
      </w:r>
    </w:p>
    <w:bookmarkEnd w:id="3"/>
    <w:bookmarkEnd w:id="4"/>
    <w:p w:rsidR="00DC6ABF" w:rsidRPr="007D15C4" w:rsidRDefault="00DC6ABF" w:rsidP="00DC6ABF">
      <w:pPr>
        <w:tabs>
          <w:tab w:val="left" w:pos="8280"/>
        </w:tabs>
        <w:spacing w:after="0"/>
        <w:ind w:firstLine="709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проект </w:t>
      </w:r>
      <w:r w:rsidRPr="007D15C4">
        <w:rPr>
          <w:rFonts w:eastAsia="Times New Roman"/>
          <w:color w:val="000000" w:themeColor="text1"/>
          <w:lang w:eastAsia="ru-RU"/>
        </w:rPr>
        <w:t xml:space="preserve">постановления </w:t>
      </w:r>
      <w:bookmarkStart w:id="5" w:name="_Hlk141190018"/>
      <w:r w:rsidRPr="007D15C4">
        <w:rPr>
          <w:rFonts w:eastAsia="Times New Roman"/>
          <w:color w:val="000000" w:themeColor="text1"/>
          <w:lang w:eastAsia="ru-RU"/>
        </w:rPr>
        <w:t xml:space="preserve">Администрации Томской области </w:t>
      </w:r>
      <w:bookmarkEnd w:id="5"/>
      <w:r w:rsidRPr="007D15C4">
        <w:rPr>
          <w:color w:val="000000" w:themeColor="text1"/>
        </w:rPr>
        <w:t xml:space="preserve">«Об утверждении </w:t>
      </w:r>
      <w:hyperlink w:anchor="P39">
        <w:r w:rsidRPr="007D15C4">
          <w:rPr>
            <w:color w:val="000000" w:themeColor="text1"/>
          </w:rPr>
          <w:t>Положения</w:t>
        </w:r>
      </w:hyperlink>
      <w:r w:rsidRPr="007D15C4">
        <w:rPr>
          <w:color w:val="000000" w:themeColor="text1"/>
        </w:rPr>
        <w:t xml:space="preserve"> о региональном государственном контроле (надзоре) в сфере перевозок пассажиров и багажа легковым такси на территории Томской области»;</w:t>
      </w:r>
    </w:p>
    <w:p w:rsidR="00DC6ABF" w:rsidRPr="007D15C4" w:rsidRDefault="00DC6ABF" w:rsidP="00DC6ABF">
      <w:pPr>
        <w:pStyle w:val="ConsPlusTitle"/>
        <w:spacing w:line="276" w:lineRule="auto"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t>- проект постановления Администрации Томской области 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области»;</w:t>
      </w:r>
    </w:p>
    <w:p w:rsidR="00DC6ABF" w:rsidRPr="007D15C4" w:rsidRDefault="00DC6ABF" w:rsidP="00DC6ABF">
      <w:pPr>
        <w:pStyle w:val="ConsPlusTitle"/>
        <w:spacing w:line="276" w:lineRule="auto"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- проект постановления Администрации Томской области «Об утверждении </w:t>
      </w:r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>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области»</w:t>
      </w:r>
    </w:p>
    <w:p w:rsidR="00DC6ABF" w:rsidRPr="00DF09A4" w:rsidRDefault="00DC6ABF" w:rsidP="00DC6ABF">
      <w:pPr>
        <w:pStyle w:val="ConsPlusTitle"/>
        <w:spacing w:line="276" w:lineRule="auto"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- проект постановления Администрации Томской области «Об утверждении </w:t>
      </w:r>
      <w:bookmarkStart w:id="6" w:name="_Hlk190097332"/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Положения о региональном государственном контроле (надзоре) в области </w:t>
      </w:r>
      <w:bookmarkStart w:id="7" w:name="_Hlk190102399"/>
      <w:r w:rsidRPr="007D15C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продажи </w:t>
      </w:r>
      <w:r w:rsidRPr="00DF09A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безалкогольных тонизирующих напитков (в том числе энергетических) </w:t>
      </w:r>
      <w:bookmarkEnd w:id="7"/>
      <w:r w:rsidRPr="00DF09A4">
        <w:rPr>
          <w:rFonts w:ascii="PT Astra Serif" w:hAnsi="PT Astra Serif"/>
          <w:b w:val="0"/>
          <w:color w:val="000000" w:themeColor="text1"/>
          <w:sz w:val="26"/>
          <w:szCs w:val="26"/>
        </w:rPr>
        <w:t>на территории Томской области</w:t>
      </w:r>
      <w:bookmarkEnd w:id="6"/>
      <w:r w:rsidRPr="00DF09A4">
        <w:rPr>
          <w:rFonts w:ascii="PT Astra Serif" w:hAnsi="PT Astra Serif"/>
          <w:b w:val="0"/>
          <w:color w:val="000000" w:themeColor="text1"/>
          <w:sz w:val="26"/>
          <w:szCs w:val="26"/>
        </w:rPr>
        <w:t>».</w:t>
      </w:r>
    </w:p>
    <w:p w:rsidR="00DC6ABF" w:rsidRPr="00DF09A4" w:rsidRDefault="00DC6ABF" w:rsidP="00DC6ABF">
      <w:pPr>
        <w:pStyle w:val="ConsPlusTitle"/>
        <w:spacing w:line="276" w:lineRule="auto"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F09A4">
        <w:rPr>
          <w:rFonts w:ascii="PT Astra Serif" w:hAnsi="PT Astra Serif"/>
          <w:b w:val="0"/>
          <w:color w:val="000000" w:themeColor="text1"/>
          <w:sz w:val="26"/>
          <w:szCs w:val="26"/>
        </w:rPr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</w:p>
    <w:p w:rsidR="00DC6ABF" w:rsidRPr="007D15C4" w:rsidRDefault="00DC6ABF" w:rsidP="00DC6ABF">
      <w:pPr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i/>
          <w:color w:val="000000" w:themeColor="text1"/>
        </w:rPr>
      </w:pPr>
      <w:r w:rsidRPr="007D15C4">
        <w:rPr>
          <w:i/>
          <w:color w:val="000000" w:themeColor="text1"/>
        </w:rPr>
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 регионального государственного контроля Томской области, и 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</w:r>
      <w:r>
        <w:rPr>
          <w:i/>
          <w:color w:val="000000" w:themeColor="text1"/>
        </w:rPr>
        <w:t>.</w:t>
      </w:r>
    </w:p>
    <w:p w:rsidR="00DC6ABF" w:rsidRPr="007D15C4" w:rsidRDefault="00DC6ABF" w:rsidP="00DC6ABF">
      <w:pPr>
        <w:spacing w:after="0"/>
        <w:ind w:firstLine="709"/>
        <w:jc w:val="both"/>
        <w:rPr>
          <w:rFonts w:eastAsia="Calibri"/>
          <w:color w:val="000000" w:themeColor="text1"/>
        </w:rPr>
      </w:pPr>
      <w:r w:rsidRPr="007D15C4">
        <w:rPr>
          <w:bCs/>
          <w:color w:val="000000" w:themeColor="text1"/>
        </w:rPr>
        <w:t>Согласно постановлению Губернатора Томской области от 04.06.2025 № 41 «</w:t>
      </w:r>
      <w:r w:rsidRPr="007D15C4">
        <w:rPr>
          <w:rFonts w:eastAsia="Calibri"/>
          <w:color w:val="000000" w:themeColor="text1"/>
        </w:rPr>
        <w:t>О внесении изменения в постановление Губернатора Томской области от 11.02.2021 № 10» в</w:t>
      </w:r>
      <w:r w:rsidRPr="007D15C4">
        <w:rPr>
          <w:color w:val="000000" w:themeColor="text1"/>
        </w:rPr>
        <w:t xml:space="preserve"> качестве уполномоченного </w:t>
      </w:r>
      <w:r w:rsidRPr="007D15C4">
        <w:rPr>
          <w:rFonts w:eastAsia="Calibri" w:cs="Arial"/>
          <w:bCs/>
          <w:color w:val="000000" w:themeColor="text1"/>
        </w:rPr>
        <w:t xml:space="preserve">исполнительного органа Томской области </w:t>
      </w:r>
      <w:r w:rsidRPr="007D15C4">
        <w:rPr>
          <w:rFonts w:cs="Arial"/>
          <w:bCs/>
          <w:color w:val="000000" w:themeColor="text1"/>
        </w:rPr>
        <w:t>по созданию благоприятных условий для развития туризма в Томской области</w:t>
      </w:r>
      <w:r w:rsidRPr="007D15C4">
        <w:rPr>
          <w:rFonts w:eastAsia="Times New Roman" w:cs="Courier New"/>
          <w:color w:val="000000" w:themeColor="text1"/>
          <w:lang w:eastAsia="ru-RU"/>
        </w:rPr>
        <w:t xml:space="preserve"> Губернатор Томской области В.В. Мазур определил </w:t>
      </w:r>
      <w:r w:rsidRPr="007D15C4">
        <w:rPr>
          <w:bCs/>
          <w:color w:val="000000" w:themeColor="text1"/>
        </w:rPr>
        <w:t xml:space="preserve">Департамент лицензирования и регионального контроля Томской области (далее – Департамент). </w:t>
      </w:r>
      <w:bookmarkStart w:id="8" w:name="_Hlk197953925"/>
    </w:p>
    <w:bookmarkEnd w:id="8"/>
    <w:p w:rsidR="00DC6ABF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Принимая во внимание изложенное, Департаментом подготовлен проект приказа </w:t>
      </w:r>
      <w:hyperlink r:id="rId17" w:history="1">
        <w:r w:rsidRPr="007D15C4">
          <w:rPr>
            <w:rStyle w:val="a4"/>
            <w:color w:val="000000" w:themeColor="text1"/>
            <w:u w:val="none"/>
          </w:rPr>
          <w:t>«Об утверждении Административного регламента предоставления государственной услуги «Аттестация экскурсоводов (гидов), гидов-переводчиков» на территории Томской области</w:t>
        </w:r>
      </w:hyperlink>
      <w:r w:rsidRPr="007D15C4">
        <w:rPr>
          <w:color w:val="000000" w:themeColor="text1"/>
        </w:rPr>
        <w:t>».</w:t>
      </w:r>
    </w:p>
    <w:p w:rsidR="00DC6ABF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>
        <w:rPr>
          <w:color w:val="000000" w:themeColor="text1"/>
        </w:rPr>
        <w:t>В связи с изменением законодательства актуализированы следующие административные регламенты: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>
        <w:t xml:space="preserve">- </w:t>
      </w:r>
      <w:hyperlink r:id="rId18" w:history="1">
        <w:r w:rsidRPr="007D15C4">
          <w:rPr>
            <w:rStyle w:val="a4"/>
            <w:color w:val="000000" w:themeColor="text1"/>
            <w:u w:val="none"/>
          </w:rPr>
          <w:t>Административ</w:t>
        </w:r>
        <w:r>
          <w:rPr>
            <w:rStyle w:val="a4"/>
            <w:color w:val="000000" w:themeColor="text1"/>
            <w:u w:val="none"/>
          </w:rPr>
          <w:t>ный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«Лицензирование розничной продажи алкогольной продукции» на территории Томской области</w:t>
        </w:r>
      </w:hyperlink>
      <w:r w:rsidRPr="007D15C4">
        <w:rPr>
          <w:color w:val="000000" w:themeColor="text1"/>
        </w:rPr>
        <w:t xml:space="preserve">»; 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hyperlink r:id="rId19" w:history="1">
        <w:r w:rsidRPr="007D15C4">
          <w:rPr>
            <w:rStyle w:val="a4"/>
            <w:color w:val="000000" w:themeColor="text1"/>
            <w:u w:val="none"/>
          </w:rPr>
          <w:t>Административн</w:t>
        </w:r>
        <w:r>
          <w:rPr>
            <w:rStyle w:val="a4"/>
            <w:color w:val="000000" w:themeColor="text1"/>
            <w:u w:val="none"/>
          </w:rPr>
          <w:t>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hyperlink r:id="rId20" w:history="1">
        <w:r w:rsidRPr="007D15C4">
          <w:rPr>
            <w:rStyle w:val="a4"/>
            <w:color w:val="000000" w:themeColor="text1"/>
            <w:u w:val="none"/>
          </w:rPr>
          <w:t>Административн</w:t>
        </w:r>
        <w:r>
          <w:rPr>
            <w:rStyle w:val="a4"/>
            <w:color w:val="000000" w:themeColor="text1"/>
            <w:u w:val="none"/>
          </w:rPr>
          <w:t>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tabs>
          <w:tab w:val="left" w:pos="993"/>
        </w:tabs>
        <w:spacing w:after="0"/>
        <w:ind w:firstLine="710"/>
        <w:jc w:val="both"/>
        <w:rPr>
          <w:color w:val="000000" w:themeColor="text1"/>
        </w:rPr>
      </w:pPr>
      <w:r w:rsidRPr="007D15C4">
        <w:rPr>
          <w:color w:val="000000" w:themeColor="text1"/>
        </w:rPr>
        <w:lastRenderedPageBreak/>
        <w:t xml:space="preserve">- </w:t>
      </w:r>
      <w:hyperlink r:id="rId21" w:history="1">
        <w:r w:rsidRPr="007D15C4">
          <w:rPr>
            <w:rStyle w:val="a4"/>
            <w:color w:val="000000" w:themeColor="text1"/>
            <w:u w:val="none"/>
          </w:rPr>
          <w:t>Административн</w:t>
        </w:r>
        <w:r>
          <w:rPr>
            <w:rStyle w:val="a4"/>
            <w:color w:val="000000" w:themeColor="text1"/>
            <w:u w:val="none"/>
          </w:rPr>
          <w:t>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hyperlink r:id="rId22" w:history="1">
        <w:r w:rsidRPr="007D15C4">
          <w:rPr>
            <w:rStyle w:val="a4"/>
            <w:color w:val="000000" w:themeColor="text1"/>
            <w:u w:val="none"/>
          </w:rPr>
          <w:t>Административн</w:t>
        </w:r>
        <w:r>
          <w:rPr>
            <w:rStyle w:val="a4"/>
            <w:color w:val="000000" w:themeColor="text1"/>
            <w:u w:val="none"/>
          </w:rPr>
          <w:t>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  </w:r>
      </w:hyperlink>
      <w:r w:rsidRPr="007D15C4">
        <w:rPr>
          <w:color w:val="000000" w:themeColor="text1"/>
        </w:rPr>
        <w:t>»;</w:t>
      </w:r>
    </w:p>
    <w:p w:rsidR="00DC6ABF" w:rsidRPr="007D15C4" w:rsidRDefault="00DC6ABF" w:rsidP="00DC6ABF">
      <w:pPr>
        <w:spacing w:after="0"/>
        <w:ind w:firstLine="567"/>
        <w:jc w:val="both"/>
        <w:rPr>
          <w:color w:val="000000" w:themeColor="text1"/>
        </w:rPr>
      </w:pPr>
      <w:r w:rsidRPr="007D15C4">
        <w:rPr>
          <w:color w:val="000000" w:themeColor="text1"/>
        </w:rPr>
        <w:t xml:space="preserve">- </w:t>
      </w:r>
      <w:hyperlink r:id="rId23" w:history="1">
        <w:r w:rsidRPr="007D15C4">
          <w:rPr>
            <w:rStyle w:val="a4"/>
            <w:color w:val="000000" w:themeColor="text1"/>
            <w:u w:val="none"/>
          </w:rPr>
          <w:t>Административн</w:t>
        </w:r>
        <w:r>
          <w:rPr>
            <w:rStyle w:val="a4"/>
            <w:color w:val="000000" w:themeColor="text1"/>
            <w:u w:val="none"/>
          </w:rPr>
          <w:t>ый</w:t>
        </w:r>
        <w:r w:rsidRPr="007D15C4">
          <w:rPr>
            <w:rStyle w:val="a4"/>
            <w:color w:val="000000" w:themeColor="text1"/>
            <w:u w:val="none"/>
          </w:rPr>
          <w:t xml:space="preserve"> регламент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  </w:r>
      </w:hyperlink>
      <w:r w:rsidRPr="007D15C4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DC6ABF" w:rsidRPr="007D15C4" w:rsidRDefault="00DC6ABF" w:rsidP="00DC6ABF">
      <w:pPr>
        <w:tabs>
          <w:tab w:val="left" w:pos="851"/>
          <w:tab w:val="left" w:pos="993"/>
        </w:tabs>
        <w:spacing w:after="0"/>
        <w:ind w:firstLine="709"/>
        <w:jc w:val="both"/>
      </w:pPr>
    </w:p>
    <w:p w:rsidR="00DC6ABF" w:rsidRPr="007D15C4" w:rsidRDefault="00DC6ABF" w:rsidP="00DC6ABF">
      <w:pPr>
        <w:pStyle w:val="2"/>
        <w:tabs>
          <w:tab w:val="left" w:pos="709"/>
        </w:tabs>
        <w:spacing w:after="0" w:line="240" w:lineRule="auto"/>
        <w:ind w:right="-6"/>
        <w:jc w:val="both"/>
        <w:rPr>
          <w:rFonts w:ascii="PT Astra Serif" w:hAnsi="PT Astra Serif"/>
          <w:i/>
          <w:sz w:val="26"/>
          <w:szCs w:val="26"/>
        </w:rPr>
      </w:pPr>
      <w:r w:rsidRPr="007D15C4">
        <w:rPr>
          <w:rFonts w:ascii="PT Astra Serif" w:hAnsi="PT Astra Serif"/>
        </w:rPr>
        <w:tab/>
      </w:r>
      <w:r>
        <w:rPr>
          <w:rFonts w:ascii="PT Astra Serif" w:hAnsi="PT Astra Serif"/>
          <w:i/>
          <w:sz w:val="26"/>
          <w:szCs w:val="26"/>
        </w:rPr>
        <w:t>6</w:t>
      </w:r>
      <w:r w:rsidRPr="007D15C4">
        <w:rPr>
          <w:rFonts w:ascii="PT Astra Serif" w:hAnsi="PT Astra Serif"/>
          <w:i/>
          <w:sz w:val="26"/>
          <w:szCs w:val="26"/>
        </w:rPr>
        <w:t xml:space="preserve">. 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официальном сайте  Департамента лицензирования и регионального государственного контроля Томской области (https://dlk.tomsk.gov.ru, </w:t>
      </w:r>
      <w:hyperlink r:id="rId24" w:history="1">
        <w:r w:rsidRPr="007D15C4">
          <w:rPr>
            <w:rStyle w:val="a4"/>
            <w:rFonts w:ascii="PT Astra Serif" w:hAnsi="PT Astra Serif"/>
            <w:i/>
            <w:sz w:val="26"/>
            <w:szCs w:val="26"/>
          </w:rPr>
          <w:t>http://кл.томскаяобласть.рф</w:t>
        </w:r>
      </w:hyperlink>
      <w:r w:rsidRPr="007D15C4">
        <w:rPr>
          <w:rFonts w:ascii="PT Astra Serif" w:hAnsi="PT Astra Serif"/>
          <w:i/>
          <w:sz w:val="26"/>
          <w:szCs w:val="26"/>
        </w:rPr>
        <w:t>,)</w:t>
      </w:r>
      <w:r>
        <w:rPr>
          <w:rFonts w:ascii="PT Astra Serif" w:hAnsi="PT Astra Serif"/>
          <w:i/>
          <w:sz w:val="26"/>
          <w:szCs w:val="26"/>
        </w:rPr>
        <w:t>.</w:t>
      </w:r>
    </w:p>
    <w:p w:rsidR="00DC6ABF" w:rsidRPr="007D15C4" w:rsidRDefault="00DC6ABF" w:rsidP="00DC6ABF">
      <w:pPr>
        <w:ind w:firstLine="567"/>
        <w:contextualSpacing/>
        <w:jc w:val="both"/>
      </w:pPr>
      <w:r w:rsidRPr="007D15C4"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:rsidR="00DC6ABF" w:rsidRPr="007D15C4" w:rsidRDefault="00DC6ABF" w:rsidP="00DC6ABF">
      <w:pPr>
        <w:ind w:firstLine="567"/>
        <w:contextualSpacing/>
        <w:jc w:val="both"/>
      </w:pPr>
      <w:r w:rsidRPr="007D15C4"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</w:p>
    <w:p w:rsidR="00DC6ABF" w:rsidRPr="007D15C4" w:rsidRDefault="00DC6ABF" w:rsidP="00DC6AB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i/>
          <w:sz w:val="26"/>
          <w:szCs w:val="26"/>
        </w:rPr>
        <w:t>7</w:t>
      </w:r>
      <w:r w:rsidRPr="007D15C4">
        <w:rPr>
          <w:rFonts w:ascii="PT Astra Serif" w:hAnsi="PT Astra Serif" w:cs="Times New Roman"/>
          <w:i/>
          <w:sz w:val="26"/>
          <w:szCs w:val="26"/>
        </w:rPr>
        <w:t>. Организация работы телефонов доверия, горячих линий по вопросам противодействия коррупции, интерактивных сервисов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</w:t>
      </w:r>
      <w:r w:rsidRPr="007D15C4">
        <w:rPr>
          <w:rFonts w:ascii="PT Astra Serif" w:hAnsi="PT Astra Serif"/>
          <w:i/>
          <w:sz w:val="26"/>
          <w:szCs w:val="26"/>
        </w:rPr>
        <w:t xml:space="preserve">https://dlk.tomsk.gov.ru, </w:t>
      </w:r>
      <w:hyperlink r:id="rId25" w:history="1">
        <w:r w:rsidRPr="007D15C4">
          <w:rPr>
            <w:rStyle w:val="a4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7D15C4">
        <w:rPr>
          <w:rFonts w:ascii="PT Astra Serif" w:hAnsi="PT Astra Serif" w:cs="Times New Roman"/>
          <w:i/>
          <w:sz w:val="26"/>
          <w:szCs w:val="26"/>
        </w:rPr>
        <w:t>,) позволяющих пользователям сообщать о фактах коррупции.</w:t>
      </w:r>
    </w:p>
    <w:p w:rsidR="00DC6ABF" w:rsidRPr="007D15C4" w:rsidRDefault="00DC6ABF" w:rsidP="00DC6ABF">
      <w:pPr>
        <w:pStyle w:val="ConsPlusNormal"/>
        <w:tabs>
          <w:tab w:val="left" w:pos="2867"/>
        </w:tabs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D15C4">
        <w:rPr>
          <w:rFonts w:ascii="PT Astra Serif" w:hAnsi="PT Astra Serif" w:cs="Times New Roman"/>
          <w:sz w:val="26"/>
          <w:szCs w:val="26"/>
        </w:rPr>
        <w:t>В Департаменте лицензирования и регионального государственного контроля Томской области 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</w:t>
      </w:r>
      <w:r w:rsidRPr="007D15C4">
        <w:rPr>
          <w:rFonts w:ascii="PT Astra Serif" w:hAnsi="PT Astra Serif" w:cs="Times New Roman"/>
          <w:i/>
          <w:sz w:val="26"/>
          <w:szCs w:val="26"/>
        </w:rPr>
        <w:t>https://dlk.tomsk.gov.ru</w:t>
      </w:r>
      <w:r w:rsidRPr="007D15C4">
        <w:rPr>
          <w:rFonts w:ascii="PT Astra Serif" w:hAnsi="PT Astra Serif" w:cs="Times New Roman"/>
          <w:sz w:val="26"/>
          <w:szCs w:val="26"/>
        </w:rPr>
        <w:t xml:space="preserve">, </w:t>
      </w:r>
      <w:hyperlink r:id="rId26" w:history="1">
        <w:r w:rsidRPr="007D15C4">
          <w:rPr>
            <w:rStyle w:val="a4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7D15C4">
        <w:rPr>
          <w:rFonts w:ascii="PT Astra Serif" w:hAnsi="PT Astra Serif" w:cs="Times New Roman"/>
          <w:i/>
          <w:sz w:val="26"/>
          <w:szCs w:val="26"/>
        </w:rPr>
        <w:t>,</w:t>
      </w:r>
      <w:r w:rsidRPr="007D15C4">
        <w:rPr>
          <w:rFonts w:ascii="PT Astra Serif" w:hAnsi="PT Astra Serif" w:cs="Times New Roman"/>
          <w:sz w:val="26"/>
          <w:szCs w:val="26"/>
        </w:rPr>
        <w:t xml:space="preserve">). </w:t>
      </w:r>
    </w:p>
    <w:p w:rsidR="00DC6ABF" w:rsidRPr="007D15C4" w:rsidRDefault="00DC6ABF" w:rsidP="00DC6ABF">
      <w:pPr>
        <w:pStyle w:val="ConsPlusNormal"/>
        <w:tabs>
          <w:tab w:val="left" w:pos="2867"/>
        </w:tabs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D15C4">
        <w:rPr>
          <w:rFonts w:ascii="PT Astra Serif" w:hAnsi="PT Astra Serif" w:cs="Times New Roman"/>
          <w:sz w:val="26"/>
          <w:szCs w:val="26"/>
        </w:rPr>
        <w:t>Заявлений, жалоб, звонков не поступало.</w:t>
      </w:r>
    </w:p>
    <w:p w:rsidR="00DC6ABF" w:rsidRPr="007D15C4" w:rsidRDefault="00DC6ABF" w:rsidP="00DC6AB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</w:p>
    <w:p w:rsidR="00DC6ABF" w:rsidRPr="007D15C4" w:rsidRDefault="00DC6ABF" w:rsidP="00DC6ABF">
      <w:pPr>
        <w:pStyle w:val="ConsPlusNormal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i/>
          <w:sz w:val="26"/>
          <w:szCs w:val="26"/>
        </w:rPr>
        <w:t>8</w:t>
      </w:r>
      <w:r w:rsidRPr="007D15C4">
        <w:rPr>
          <w:rFonts w:ascii="PT Astra Serif" w:hAnsi="PT Astra Serif" w:cs="Times New Roman"/>
          <w:i/>
          <w:sz w:val="26"/>
          <w:szCs w:val="26"/>
        </w:rPr>
        <w:t>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</w:r>
      <w:r>
        <w:rPr>
          <w:rFonts w:ascii="PT Astra Serif" w:hAnsi="PT Astra Serif" w:cs="Times New Roman"/>
          <w:i/>
          <w:sz w:val="26"/>
          <w:szCs w:val="26"/>
        </w:rPr>
        <w:t>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bookmarkStart w:id="9" w:name="_Hlk138256147"/>
      <w:r w:rsidRPr="007D15C4"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 также реализации мер по обеспечению прав и законных интересов участников закупок.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Приказом Департамента лицензирования и регионального государственного контроля Томской области от 21.01.2022 № 45 утверждено Положение о контрактной службе Департамента.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Распоряжением Департамента лицензирования и регионального государственного контроля Томской области от 18.03.2021 № 31 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В государственные контракты, заключаемые Департаментом, включена антикоррупционная оговорка.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Используется электронная система государственных закупок.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t>План-график закупок Департамента на 2025 год размещен на официальном сайте единой информационной системы в сфере закупок (www.zakupki.gov.ru).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</w:pPr>
      <w:r w:rsidRPr="007D15C4">
        <w:lastRenderedPageBreak/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:rsidR="00DC6ABF" w:rsidRPr="007D15C4" w:rsidRDefault="00DC6ABF" w:rsidP="00DC6ABF">
      <w:pPr>
        <w:pBdr>
          <w:right w:val="none" w:sz="4" w:space="1" w:color="000000"/>
        </w:pBdr>
        <w:ind w:firstLine="709"/>
        <w:contextualSpacing/>
        <w:jc w:val="both"/>
        <w:rPr>
          <w:color w:val="000000" w:themeColor="text1"/>
        </w:rPr>
      </w:pPr>
      <w:r w:rsidRPr="007D15C4">
        <w:rPr>
          <w:color w:val="000000" w:themeColor="text1"/>
        </w:rPr>
        <w:t>Также на официальном сайте Департамента (https://dlk.tomsk.gov.ru/informatsija-o-zakupkah-tovarov-rabot-uslug-dlja-obespechenija-gosudarstvennyh-nuzhd) в разделе «Деятельность» - «Информация о закупках товаров, работ, услуг для обеспечения государственных и муниципальных нужд» размещен План-график закупок товаров, работ, услуг на 2025 финансовый год и на плановый период 2026, 2027 годов.</w:t>
      </w:r>
    </w:p>
    <w:bookmarkEnd w:id="9"/>
    <w:p w:rsidR="00DC6ABF" w:rsidRPr="007D15C4" w:rsidRDefault="00DC6ABF" w:rsidP="00DC6ABF">
      <w:pPr>
        <w:pStyle w:val="ConsPlusNormal"/>
        <w:tabs>
          <w:tab w:val="left" w:pos="2867"/>
        </w:tabs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</w:rPr>
      </w:pPr>
      <w:r>
        <w:rPr>
          <w:rFonts w:ascii="PT Astra Serif" w:eastAsia="Times New Roman" w:hAnsi="PT Astra Serif" w:cs="Times New Roman"/>
          <w:i/>
          <w:sz w:val="26"/>
          <w:szCs w:val="26"/>
        </w:rPr>
        <w:t>9</w:t>
      </w:r>
      <w:r w:rsidRPr="007D15C4">
        <w:rPr>
          <w:rFonts w:ascii="PT Astra Serif" w:eastAsia="Times New Roman" w:hAnsi="PT Astra Serif" w:cs="Times New Roman"/>
          <w:i/>
          <w:sz w:val="26"/>
          <w:szCs w:val="26"/>
        </w:rPr>
        <w:t>. 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</w:r>
      <w:r>
        <w:rPr>
          <w:rFonts w:ascii="PT Astra Serif" w:eastAsia="Times New Roman" w:hAnsi="PT Astra Serif" w:cs="Times New Roman"/>
          <w:i/>
          <w:sz w:val="26"/>
          <w:szCs w:val="26"/>
        </w:rPr>
        <w:t>.</w:t>
      </w:r>
    </w:p>
    <w:p w:rsidR="00DC6ABF" w:rsidRPr="007D15C4" w:rsidRDefault="00DC6ABF" w:rsidP="00DC6ABF">
      <w:pPr>
        <w:tabs>
          <w:tab w:val="left" w:pos="3969"/>
          <w:tab w:val="left" w:pos="4253"/>
        </w:tabs>
        <w:ind w:firstLine="709"/>
        <w:contextualSpacing/>
        <w:jc w:val="both"/>
      </w:pPr>
      <w:r w:rsidRPr="007D15C4">
        <w:t xml:space="preserve">Во 2 квартале 2025 года лица, ответственные за работу по профилактике коррупционных и иных правонарушений Департамента ознакомлены c информационными письмами Департамента по профилактике коррупционных и иных правонарушений Администрации Томской области от 06.05.2025 № 42-0275, от 17.06.2025 № 42-0417, также ознакомлены с методическими рекомендациями по проведению анализа сведений о доходах, расходах, об имуществе и обязательствах имущественного характера. Кроме того, </w:t>
      </w:r>
      <w:proofErr w:type="spellStart"/>
      <w:r w:rsidRPr="007D15C4">
        <w:t>Окс</w:t>
      </w:r>
      <w:proofErr w:type="spellEnd"/>
      <w:r w:rsidRPr="007D15C4">
        <w:t xml:space="preserve"> Вероника Александровна, консультант комитета организационно-правового обеспечения приняла участие в семинаре-совещании для лиц, ответственных за работу по профилактике коррупционных и иных правонарушений в исполнительных и государственных органах Томской области, организованным Департаментом по профилактике коррупционных и иных правонарушений Администрации Томской области.</w:t>
      </w:r>
    </w:p>
    <w:p w:rsidR="00DC6ABF" w:rsidRPr="007D15C4" w:rsidRDefault="00DC6ABF" w:rsidP="00DC6ABF">
      <w:pPr>
        <w:tabs>
          <w:tab w:val="left" w:pos="3969"/>
          <w:tab w:val="left" w:pos="4253"/>
        </w:tabs>
        <w:ind w:firstLine="709"/>
        <w:contextualSpacing/>
        <w:jc w:val="both"/>
      </w:pPr>
      <w:r w:rsidRPr="007D15C4">
        <w:t>Начальник Департамента ознакомлен с памяткой для государственных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антикоррупционного законодательства.</w:t>
      </w:r>
    </w:p>
    <w:p w:rsidR="00DC6ABF" w:rsidRPr="007D15C4" w:rsidRDefault="00DC6ABF" w:rsidP="00DC6ABF">
      <w:pPr>
        <w:tabs>
          <w:tab w:val="left" w:pos="3969"/>
          <w:tab w:val="left" w:pos="4253"/>
        </w:tabs>
        <w:ind w:firstLine="709"/>
        <w:contextualSpacing/>
        <w:jc w:val="both"/>
      </w:pPr>
      <w:r w:rsidRPr="007D15C4">
        <w:t>Проведено рабочее совещание с государственными гражданскими служащими о необходимости сообщать в кадровую службу Департамента о ставших известными изменениях сведений, содержащихся в анкете для поступления на государственную службу Российской Федерации, утвержденной Указом Президента Российской Федерации от 10.10.2024 № 870.</w:t>
      </w:r>
      <w:bookmarkStart w:id="10" w:name="_GoBack"/>
      <w:bookmarkEnd w:id="10"/>
    </w:p>
    <w:sectPr w:rsidR="00DC6ABF" w:rsidRPr="007D15C4" w:rsidSect="001E0178">
      <w:headerReference w:type="default" r:id="rId27"/>
      <w:pgSz w:w="11906" w:h="16838"/>
      <w:pgMar w:top="709" w:right="850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60E" w:rsidRDefault="0060460E" w:rsidP="001E0178">
      <w:pPr>
        <w:spacing w:after="0" w:line="240" w:lineRule="auto"/>
      </w:pPr>
      <w:r>
        <w:separator/>
      </w:r>
    </w:p>
  </w:endnote>
  <w:endnote w:type="continuationSeparator" w:id="0">
    <w:p w:rsidR="0060460E" w:rsidRDefault="0060460E" w:rsidP="001E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60E" w:rsidRDefault="0060460E" w:rsidP="001E0178">
      <w:pPr>
        <w:spacing w:after="0" w:line="240" w:lineRule="auto"/>
      </w:pPr>
      <w:r>
        <w:separator/>
      </w:r>
    </w:p>
  </w:footnote>
  <w:footnote w:type="continuationSeparator" w:id="0">
    <w:p w:rsidR="0060460E" w:rsidRDefault="0060460E" w:rsidP="001E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1567076"/>
      <w:docPartObj>
        <w:docPartGallery w:val="Page Numbers (Top of Page)"/>
        <w:docPartUnique/>
      </w:docPartObj>
    </w:sdtPr>
    <w:sdtEndPr/>
    <w:sdtContent>
      <w:p w:rsidR="001E0178" w:rsidRDefault="001E01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665">
          <w:rPr>
            <w:noProof/>
          </w:rPr>
          <w:t>3</w:t>
        </w:r>
        <w:r>
          <w:fldChar w:fldCharType="end"/>
        </w:r>
      </w:p>
    </w:sdtContent>
  </w:sdt>
  <w:p w:rsidR="001E0178" w:rsidRDefault="001E017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2210"/>
    <w:multiLevelType w:val="hybridMultilevel"/>
    <w:tmpl w:val="AB380060"/>
    <w:lvl w:ilvl="0" w:tplc="205A66BC">
      <w:numFmt w:val="bullet"/>
      <w:lvlText w:val="-"/>
      <w:lvlJc w:val="left"/>
      <w:pPr>
        <w:ind w:left="1068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3185160"/>
    <w:multiLevelType w:val="hybridMultilevel"/>
    <w:tmpl w:val="16E0F120"/>
    <w:lvl w:ilvl="0" w:tplc="E76006DA">
      <w:numFmt w:val="bullet"/>
      <w:lvlText w:val="-"/>
      <w:lvlJc w:val="left"/>
      <w:pPr>
        <w:ind w:left="1069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5AA44AF"/>
    <w:multiLevelType w:val="multilevel"/>
    <w:tmpl w:val="827EBF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Calibri"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Calibri"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Calibri"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Calibri"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eastAsia="Calibri"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Calibri"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eastAsia="Calibri"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Calibri" w:hint="default"/>
        <w:i/>
        <w:color w:val="auto"/>
      </w:rPr>
    </w:lvl>
  </w:abstractNum>
  <w:abstractNum w:abstractNumId="3" w15:restartNumberingAfterBreak="0">
    <w:nsid w:val="5DF13040"/>
    <w:multiLevelType w:val="hybridMultilevel"/>
    <w:tmpl w:val="0C8E2876"/>
    <w:lvl w:ilvl="0" w:tplc="6EF664F2">
      <w:numFmt w:val="bullet"/>
      <w:lvlText w:val="-"/>
      <w:lvlJc w:val="left"/>
      <w:pPr>
        <w:ind w:left="1069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5F80135"/>
    <w:multiLevelType w:val="hybridMultilevel"/>
    <w:tmpl w:val="D94E1474"/>
    <w:lvl w:ilvl="0" w:tplc="96E2DE76">
      <w:numFmt w:val="bullet"/>
      <w:lvlText w:val="-"/>
      <w:lvlJc w:val="left"/>
      <w:pPr>
        <w:ind w:left="1069" w:hanging="360"/>
      </w:pPr>
      <w:rPr>
        <w:rFonts w:ascii="PT Astra Serif" w:eastAsiaTheme="minorHAns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A82"/>
    <w:rsid w:val="000201C3"/>
    <w:rsid w:val="00024369"/>
    <w:rsid w:val="00033543"/>
    <w:rsid w:val="000425A8"/>
    <w:rsid w:val="00076F54"/>
    <w:rsid w:val="000878FA"/>
    <w:rsid w:val="000928D4"/>
    <w:rsid w:val="0009319F"/>
    <w:rsid w:val="000A0CCD"/>
    <w:rsid w:val="000A1C9F"/>
    <w:rsid w:val="000A4B2A"/>
    <w:rsid w:val="000D1994"/>
    <w:rsid w:val="000E6892"/>
    <w:rsid w:val="000E7205"/>
    <w:rsid w:val="000E7E1B"/>
    <w:rsid w:val="001061F2"/>
    <w:rsid w:val="00107000"/>
    <w:rsid w:val="00110A12"/>
    <w:rsid w:val="00113A20"/>
    <w:rsid w:val="0012031B"/>
    <w:rsid w:val="0012418E"/>
    <w:rsid w:val="0013144E"/>
    <w:rsid w:val="00142371"/>
    <w:rsid w:val="00144A13"/>
    <w:rsid w:val="001622B0"/>
    <w:rsid w:val="00167963"/>
    <w:rsid w:val="00173226"/>
    <w:rsid w:val="00175A31"/>
    <w:rsid w:val="001906C4"/>
    <w:rsid w:val="00196523"/>
    <w:rsid w:val="001A028B"/>
    <w:rsid w:val="001A6047"/>
    <w:rsid w:val="001B26AC"/>
    <w:rsid w:val="001C41DF"/>
    <w:rsid w:val="001C7F71"/>
    <w:rsid w:val="001D27E1"/>
    <w:rsid w:val="001E0178"/>
    <w:rsid w:val="001E2B5D"/>
    <w:rsid w:val="001F402A"/>
    <w:rsid w:val="00201E43"/>
    <w:rsid w:val="002131AD"/>
    <w:rsid w:val="002212EB"/>
    <w:rsid w:val="00223C74"/>
    <w:rsid w:val="002325CC"/>
    <w:rsid w:val="00234B24"/>
    <w:rsid w:val="00242A82"/>
    <w:rsid w:val="002431D0"/>
    <w:rsid w:val="00254786"/>
    <w:rsid w:val="00270C0D"/>
    <w:rsid w:val="00271876"/>
    <w:rsid w:val="0028764D"/>
    <w:rsid w:val="00287746"/>
    <w:rsid w:val="00296A1D"/>
    <w:rsid w:val="002B51BF"/>
    <w:rsid w:val="002B6937"/>
    <w:rsid w:val="002C4DF6"/>
    <w:rsid w:val="002D13A1"/>
    <w:rsid w:val="002D5556"/>
    <w:rsid w:val="002E008C"/>
    <w:rsid w:val="002F12EC"/>
    <w:rsid w:val="002F6B33"/>
    <w:rsid w:val="00310295"/>
    <w:rsid w:val="00323DF0"/>
    <w:rsid w:val="00336C59"/>
    <w:rsid w:val="00347B03"/>
    <w:rsid w:val="0035457D"/>
    <w:rsid w:val="003558AB"/>
    <w:rsid w:val="00375F95"/>
    <w:rsid w:val="003A648B"/>
    <w:rsid w:val="003B24B8"/>
    <w:rsid w:val="003C57F6"/>
    <w:rsid w:val="003D3E00"/>
    <w:rsid w:val="003D60C6"/>
    <w:rsid w:val="003D670D"/>
    <w:rsid w:val="003F685A"/>
    <w:rsid w:val="00402AC5"/>
    <w:rsid w:val="0041596D"/>
    <w:rsid w:val="0043748C"/>
    <w:rsid w:val="00442764"/>
    <w:rsid w:val="004437E6"/>
    <w:rsid w:val="004459AD"/>
    <w:rsid w:val="004528F2"/>
    <w:rsid w:val="0045508D"/>
    <w:rsid w:val="004633DA"/>
    <w:rsid w:val="00464A05"/>
    <w:rsid w:val="00465D38"/>
    <w:rsid w:val="004677DF"/>
    <w:rsid w:val="00475F55"/>
    <w:rsid w:val="00487202"/>
    <w:rsid w:val="004948E4"/>
    <w:rsid w:val="004A6650"/>
    <w:rsid w:val="004D0CDD"/>
    <w:rsid w:val="004D379F"/>
    <w:rsid w:val="004E3C65"/>
    <w:rsid w:val="004E3E09"/>
    <w:rsid w:val="004F3C6A"/>
    <w:rsid w:val="005013D6"/>
    <w:rsid w:val="00517CA7"/>
    <w:rsid w:val="00522B8F"/>
    <w:rsid w:val="005338D6"/>
    <w:rsid w:val="0054084C"/>
    <w:rsid w:val="00545E22"/>
    <w:rsid w:val="00583469"/>
    <w:rsid w:val="00592A64"/>
    <w:rsid w:val="005B142D"/>
    <w:rsid w:val="005B1665"/>
    <w:rsid w:val="005B4495"/>
    <w:rsid w:val="005B6151"/>
    <w:rsid w:val="005D619E"/>
    <w:rsid w:val="005D6F07"/>
    <w:rsid w:val="005E56E4"/>
    <w:rsid w:val="00600481"/>
    <w:rsid w:val="0060460E"/>
    <w:rsid w:val="00604AD2"/>
    <w:rsid w:val="006106CC"/>
    <w:rsid w:val="0061590C"/>
    <w:rsid w:val="00630C7D"/>
    <w:rsid w:val="00637A9D"/>
    <w:rsid w:val="006455E6"/>
    <w:rsid w:val="00660DDB"/>
    <w:rsid w:val="00664B7B"/>
    <w:rsid w:val="00692530"/>
    <w:rsid w:val="006927E1"/>
    <w:rsid w:val="006A24FE"/>
    <w:rsid w:val="006A71FE"/>
    <w:rsid w:val="006B4707"/>
    <w:rsid w:val="006C0535"/>
    <w:rsid w:val="006C2F04"/>
    <w:rsid w:val="006E739A"/>
    <w:rsid w:val="007153D8"/>
    <w:rsid w:val="007173C9"/>
    <w:rsid w:val="007417E0"/>
    <w:rsid w:val="007463CB"/>
    <w:rsid w:val="00763221"/>
    <w:rsid w:val="00794688"/>
    <w:rsid w:val="00797F55"/>
    <w:rsid w:val="007B007E"/>
    <w:rsid w:val="007C3BD0"/>
    <w:rsid w:val="007D1AB9"/>
    <w:rsid w:val="007E5E2A"/>
    <w:rsid w:val="00801FAA"/>
    <w:rsid w:val="008101C6"/>
    <w:rsid w:val="00823855"/>
    <w:rsid w:val="008276E8"/>
    <w:rsid w:val="00833C05"/>
    <w:rsid w:val="00835CB3"/>
    <w:rsid w:val="00837388"/>
    <w:rsid w:val="00842455"/>
    <w:rsid w:val="00842518"/>
    <w:rsid w:val="00843728"/>
    <w:rsid w:val="00863F45"/>
    <w:rsid w:val="00873136"/>
    <w:rsid w:val="00880C89"/>
    <w:rsid w:val="00887BA3"/>
    <w:rsid w:val="0089248E"/>
    <w:rsid w:val="00893C68"/>
    <w:rsid w:val="00896AEF"/>
    <w:rsid w:val="008A0FF2"/>
    <w:rsid w:val="008C7B6E"/>
    <w:rsid w:val="008E533F"/>
    <w:rsid w:val="008F397B"/>
    <w:rsid w:val="008F4780"/>
    <w:rsid w:val="009013CD"/>
    <w:rsid w:val="00907041"/>
    <w:rsid w:val="00915573"/>
    <w:rsid w:val="009420EF"/>
    <w:rsid w:val="00945E98"/>
    <w:rsid w:val="00953CAE"/>
    <w:rsid w:val="00961EEA"/>
    <w:rsid w:val="00993012"/>
    <w:rsid w:val="00993EA1"/>
    <w:rsid w:val="009A46B2"/>
    <w:rsid w:val="009A742D"/>
    <w:rsid w:val="009B2700"/>
    <w:rsid w:val="009B3202"/>
    <w:rsid w:val="009C27D8"/>
    <w:rsid w:val="009D2461"/>
    <w:rsid w:val="009D2B7D"/>
    <w:rsid w:val="009D3352"/>
    <w:rsid w:val="00A024FF"/>
    <w:rsid w:val="00A06B85"/>
    <w:rsid w:val="00A13B5F"/>
    <w:rsid w:val="00A37FAF"/>
    <w:rsid w:val="00A647DF"/>
    <w:rsid w:val="00A657A5"/>
    <w:rsid w:val="00A706B9"/>
    <w:rsid w:val="00A741F7"/>
    <w:rsid w:val="00A8308F"/>
    <w:rsid w:val="00A9185D"/>
    <w:rsid w:val="00A958B3"/>
    <w:rsid w:val="00A9650B"/>
    <w:rsid w:val="00AB23DB"/>
    <w:rsid w:val="00AD0907"/>
    <w:rsid w:val="00AD7F90"/>
    <w:rsid w:val="00AE0612"/>
    <w:rsid w:val="00B01B8A"/>
    <w:rsid w:val="00B27EE7"/>
    <w:rsid w:val="00B34EDD"/>
    <w:rsid w:val="00B52213"/>
    <w:rsid w:val="00B633D3"/>
    <w:rsid w:val="00B66C8F"/>
    <w:rsid w:val="00B725C9"/>
    <w:rsid w:val="00B727D4"/>
    <w:rsid w:val="00BA5729"/>
    <w:rsid w:val="00BB4266"/>
    <w:rsid w:val="00BB4275"/>
    <w:rsid w:val="00BB7FF6"/>
    <w:rsid w:val="00BC780B"/>
    <w:rsid w:val="00BD34E9"/>
    <w:rsid w:val="00BD5963"/>
    <w:rsid w:val="00C00C3B"/>
    <w:rsid w:val="00C01B0D"/>
    <w:rsid w:val="00C05C8A"/>
    <w:rsid w:val="00C21E24"/>
    <w:rsid w:val="00C226A7"/>
    <w:rsid w:val="00C3190A"/>
    <w:rsid w:val="00C37623"/>
    <w:rsid w:val="00C526EA"/>
    <w:rsid w:val="00C56198"/>
    <w:rsid w:val="00C94C49"/>
    <w:rsid w:val="00CA3C28"/>
    <w:rsid w:val="00CB52DA"/>
    <w:rsid w:val="00CC0280"/>
    <w:rsid w:val="00CC3E52"/>
    <w:rsid w:val="00CE02F9"/>
    <w:rsid w:val="00CE130E"/>
    <w:rsid w:val="00CE571C"/>
    <w:rsid w:val="00CE777A"/>
    <w:rsid w:val="00CF2527"/>
    <w:rsid w:val="00CF25DC"/>
    <w:rsid w:val="00D153B1"/>
    <w:rsid w:val="00D17D9B"/>
    <w:rsid w:val="00D22B98"/>
    <w:rsid w:val="00D27206"/>
    <w:rsid w:val="00D33C53"/>
    <w:rsid w:val="00D37209"/>
    <w:rsid w:val="00D45563"/>
    <w:rsid w:val="00D46EB5"/>
    <w:rsid w:val="00D5603F"/>
    <w:rsid w:val="00D76751"/>
    <w:rsid w:val="00D97711"/>
    <w:rsid w:val="00DA07C5"/>
    <w:rsid w:val="00DA1211"/>
    <w:rsid w:val="00DA65D7"/>
    <w:rsid w:val="00DB7C0E"/>
    <w:rsid w:val="00DC6ABF"/>
    <w:rsid w:val="00DD0B23"/>
    <w:rsid w:val="00DE11A6"/>
    <w:rsid w:val="00DE15DA"/>
    <w:rsid w:val="00DE2699"/>
    <w:rsid w:val="00E07980"/>
    <w:rsid w:val="00E1413C"/>
    <w:rsid w:val="00E175E6"/>
    <w:rsid w:val="00E47254"/>
    <w:rsid w:val="00E552BA"/>
    <w:rsid w:val="00E65BBB"/>
    <w:rsid w:val="00E80414"/>
    <w:rsid w:val="00E855B9"/>
    <w:rsid w:val="00E867C5"/>
    <w:rsid w:val="00EA18F4"/>
    <w:rsid w:val="00EA2DCA"/>
    <w:rsid w:val="00EA62F0"/>
    <w:rsid w:val="00EA70F6"/>
    <w:rsid w:val="00EB3AFD"/>
    <w:rsid w:val="00EB5AE2"/>
    <w:rsid w:val="00EC0DE3"/>
    <w:rsid w:val="00ED259D"/>
    <w:rsid w:val="00ED3578"/>
    <w:rsid w:val="00ED5363"/>
    <w:rsid w:val="00ED7255"/>
    <w:rsid w:val="00EE7454"/>
    <w:rsid w:val="00EF3D67"/>
    <w:rsid w:val="00EF5B9B"/>
    <w:rsid w:val="00F26A0A"/>
    <w:rsid w:val="00F51233"/>
    <w:rsid w:val="00F51F3B"/>
    <w:rsid w:val="00F66BEA"/>
    <w:rsid w:val="00F971E0"/>
    <w:rsid w:val="00FA32F5"/>
    <w:rsid w:val="00FA5641"/>
    <w:rsid w:val="00FB3EE4"/>
    <w:rsid w:val="00FB5A71"/>
    <w:rsid w:val="00FC6EEF"/>
    <w:rsid w:val="00FD4C42"/>
    <w:rsid w:val="00FE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4435B"/>
  <w15:docId w15:val="{214BAF7E-B988-4CE8-A2C5-20AEC4CD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B34ED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4">
    <w:name w:val="Hyperlink"/>
    <w:uiPriority w:val="99"/>
    <w:unhideWhenUsed/>
    <w:rsid w:val="00402AC5"/>
    <w:rPr>
      <w:color w:val="0000FF"/>
      <w:u w:val="single"/>
    </w:rPr>
  </w:style>
  <w:style w:type="paragraph" w:customStyle="1" w:styleId="ConsPlusNormal">
    <w:name w:val="ConsPlusNormal"/>
    <w:rsid w:val="00402A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2">
    <w:name w:val="Body Text 2"/>
    <w:basedOn w:val="a"/>
    <w:link w:val="20"/>
    <w:unhideWhenUsed/>
    <w:rsid w:val="00402AC5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402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02A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54786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7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0178"/>
    <w:rPr>
      <w:rFonts w:ascii="PT Astra Serif" w:hAnsi="PT Astra Serif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0178"/>
    <w:rPr>
      <w:rFonts w:ascii="PT Astra Serif" w:hAnsi="PT Astra Serif" w:cs="Times New Roman"/>
      <w:sz w:val="26"/>
      <w:szCs w:val="26"/>
    </w:rPr>
  </w:style>
  <w:style w:type="paragraph" w:customStyle="1" w:styleId="ab">
    <w:name w:val="Знак Знак Знак"/>
    <w:basedOn w:val="a"/>
    <w:rsid w:val="00D37209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C56198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076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lk.tomsk.gov.ru/documents/front/view/id/105643" TargetMode="External"/><Relationship Id="rId13" Type="http://schemas.openxmlformats.org/officeDocument/2006/relationships/hyperlink" Target="https://dlk.tomsk.gov.ru/documents/front/view/id/106590" TargetMode="External"/><Relationship Id="rId18" Type="http://schemas.openxmlformats.org/officeDocument/2006/relationships/hyperlink" Target="https://dlk.tomsk.gov.ru/documents/front/view/id/105643" TargetMode="External"/><Relationship Id="rId26" Type="http://schemas.openxmlformats.org/officeDocument/2006/relationships/hyperlink" Target="http://&#1082;&#1083;.&#1090;&#1086;&#1084;&#1089;&#1082;&#1072;&#1103;&#1086;&#1073;&#1083;&#1072;&#1089;&#1090;&#1100;.&#1088;&#1092;" TargetMode="External"/><Relationship Id="rId3" Type="http://schemas.openxmlformats.org/officeDocument/2006/relationships/styles" Target="styles.xml"/><Relationship Id="rId21" Type="http://schemas.openxmlformats.org/officeDocument/2006/relationships/hyperlink" Target="https://dlk.tomsk.gov.ru/documents/front/view/id/10632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lk.tomsk.gov.ru/documents/front/view/id/106320" TargetMode="External"/><Relationship Id="rId17" Type="http://schemas.openxmlformats.org/officeDocument/2006/relationships/hyperlink" Target="https://dlk.tomsk.gov.ru/documents/front/view/id/106976" TargetMode="External"/><Relationship Id="rId25" Type="http://schemas.openxmlformats.org/officeDocument/2006/relationships/hyperlink" Target="http://&#1082;&#1083;.&#1090;&#1086;&#1084;&#1089;&#1082;&#1072;&#1103;&#1086;&#1073;&#1083;&#1072;&#1089;&#1090;&#1100;.&#1088;&#1092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lk.tomsk.gov.ru/documents/front/view/id/106867" TargetMode="External"/><Relationship Id="rId20" Type="http://schemas.openxmlformats.org/officeDocument/2006/relationships/hyperlink" Target="https://dlk.tomsk.gov.ru/documents/front/view/id/10633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lk.tomsk.gov.ru/documents/front/view/id/106328" TargetMode="External"/><Relationship Id="rId24" Type="http://schemas.openxmlformats.org/officeDocument/2006/relationships/hyperlink" Target="http://&#1082;&#1083;.&#1090;&#1086;&#1084;&#1089;&#1082;&#1072;&#1103;&#1086;&#1073;&#1083;&#1072;&#1089;&#1090;&#1100;.&#1088;&#1092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lk.tomsk.gov.ru/documents/front/view/id/106976" TargetMode="External"/><Relationship Id="rId23" Type="http://schemas.openxmlformats.org/officeDocument/2006/relationships/hyperlink" Target="https://dlk.tomsk.gov.ru/documents/front/view/id/106867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lk.tomsk.gov.ru/documents/front/view/id/106334" TargetMode="External"/><Relationship Id="rId19" Type="http://schemas.openxmlformats.org/officeDocument/2006/relationships/hyperlink" Target="https://dlk.tomsk.gov.ru/documents/front/view/id/10584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lk.tomsk.gov.ru/documents/front/view/id/105844" TargetMode="External"/><Relationship Id="rId14" Type="http://schemas.openxmlformats.org/officeDocument/2006/relationships/hyperlink" Target="https://dlk.tomsk.gov.ru/documents/front/view/id/106868" TargetMode="External"/><Relationship Id="rId22" Type="http://schemas.openxmlformats.org/officeDocument/2006/relationships/hyperlink" Target="https://dlk.tomsk.gov.ru/documents/front/view/id/106320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EF02B-103D-48FE-B96F-F04997D42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7</Pages>
  <Words>3085</Words>
  <Characters>17586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Александровна</cp:lastModifiedBy>
  <cp:revision>119</cp:revision>
  <cp:lastPrinted>2024-09-27T08:04:00Z</cp:lastPrinted>
  <dcterms:created xsi:type="dcterms:W3CDTF">2024-12-20T03:30:00Z</dcterms:created>
  <dcterms:modified xsi:type="dcterms:W3CDTF">2025-06-30T10:04:00Z</dcterms:modified>
</cp:coreProperties>
</file>