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B08EFC" w14:textId="7B6A4810" w:rsidR="00193E4E" w:rsidRDefault="00193E4E" w:rsidP="00193E4E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 w:cs="Times New Roman"/>
          <w:b/>
          <w:sz w:val="26"/>
          <w:szCs w:val="26"/>
        </w:rPr>
      </w:pPr>
      <w:r>
        <w:rPr>
          <w:rFonts w:ascii="PT Astra Serif" w:eastAsia="Calibri" w:hAnsi="PT Astra Serif" w:cs="Times New Roman"/>
          <w:b/>
          <w:sz w:val="26"/>
          <w:szCs w:val="26"/>
        </w:rPr>
        <w:t>Отчет о</w:t>
      </w:r>
      <w:r w:rsidRPr="00193E4E">
        <w:rPr>
          <w:rFonts w:ascii="PT Astra Serif" w:eastAsia="Calibri" w:hAnsi="PT Astra Serif" w:cs="Times New Roman"/>
          <w:b/>
          <w:sz w:val="26"/>
          <w:szCs w:val="26"/>
        </w:rPr>
        <w:t xml:space="preserve"> выполнении мероприятий Плана противодействия коррупции</w:t>
      </w:r>
    </w:p>
    <w:p w14:paraId="6644BA4E" w14:textId="3BC852FA" w:rsidR="00193E4E" w:rsidRDefault="00193E4E" w:rsidP="00193E4E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 w:cs="Times New Roman"/>
          <w:b/>
          <w:sz w:val="26"/>
          <w:szCs w:val="26"/>
        </w:rPr>
      </w:pPr>
      <w:r w:rsidRPr="00193E4E">
        <w:rPr>
          <w:rFonts w:ascii="PT Astra Serif" w:eastAsia="Calibri" w:hAnsi="PT Astra Serif" w:cs="Times New Roman"/>
          <w:b/>
          <w:sz w:val="26"/>
          <w:szCs w:val="26"/>
        </w:rPr>
        <w:t>в 4 квартале 2024 года</w:t>
      </w:r>
    </w:p>
    <w:p w14:paraId="0F2405D5" w14:textId="77777777" w:rsidR="00B43BEC" w:rsidRPr="00193E4E" w:rsidRDefault="00B43BEC" w:rsidP="00193E4E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 w:cs="Times New Roman"/>
          <w:b/>
          <w:sz w:val="26"/>
          <w:szCs w:val="26"/>
        </w:rPr>
      </w:pPr>
    </w:p>
    <w:p w14:paraId="75AC2E4E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В соответствии с Планом мероприятий по противодействию коррупции в Департаменте лицензирования и регионального государственного контроля Томской области на 2024 год проведена следующая работа:</w:t>
      </w:r>
    </w:p>
    <w:p w14:paraId="69795CB8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193E4E">
        <w:rPr>
          <w:rFonts w:ascii="PT Astra Serif" w:eastAsia="Calibri" w:hAnsi="PT Astra Serif" w:cs="Times New Roman"/>
          <w:i/>
          <w:sz w:val="26"/>
          <w:szCs w:val="26"/>
        </w:rPr>
        <w:t>1.</w:t>
      </w:r>
      <w:r w:rsidRPr="00193E4E">
        <w:rPr>
          <w:rFonts w:ascii="PT Astra Serif" w:eastAsia="Calibri" w:hAnsi="PT Astra Serif" w:cs="Times New Roman"/>
          <w:i/>
          <w:sz w:val="26"/>
          <w:szCs w:val="26"/>
        </w:rPr>
        <w:tab/>
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коррупции.</w:t>
      </w:r>
    </w:p>
    <w:p w14:paraId="6FE6FEBE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Проведен мониторинг антикоррупционного законодательства, изменения в нормативные правовые акты Департамента лицензирования и регионального государственного контроля Томской области не вносились.</w:t>
      </w:r>
    </w:p>
    <w:p w14:paraId="0BC7C18D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193E4E">
        <w:rPr>
          <w:rFonts w:ascii="PT Astra Serif" w:eastAsia="Calibri" w:hAnsi="PT Astra Serif" w:cs="Times New Roman"/>
          <w:i/>
          <w:sz w:val="26"/>
          <w:szCs w:val="26"/>
        </w:rPr>
        <w:t>2.</w:t>
      </w:r>
      <w:r w:rsidRPr="00193E4E">
        <w:rPr>
          <w:rFonts w:ascii="PT Astra Serif" w:eastAsia="Calibri" w:hAnsi="PT Astra Serif" w:cs="Times New Roman"/>
          <w:i/>
          <w:sz w:val="26"/>
          <w:szCs w:val="26"/>
        </w:rPr>
        <w:tab/>
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 в Департаменте лицензирования и регионального государственного контроля Томской области.</w:t>
      </w:r>
    </w:p>
    <w:p w14:paraId="095901E3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Информация в Департамент по профилактике коррупционных и иных правонарушений Администрации Томской области не направлялась в связи с отсутствием необходимости актуализации реестра.</w:t>
      </w:r>
    </w:p>
    <w:p w14:paraId="36AA15C4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193E4E">
        <w:rPr>
          <w:rFonts w:ascii="PT Astra Serif" w:eastAsia="Calibri" w:hAnsi="PT Astra Serif" w:cs="Times New Roman"/>
          <w:i/>
          <w:sz w:val="26"/>
          <w:szCs w:val="26"/>
        </w:rPr>
        <w:t>3.</w:t>
      </w:r>
      <w:r w:rsidRPr="00193E4E">
        <w:rPr>
          <w:rFonts w:ascii="PT Astra Serif" w:eastAsia="Calibri" w:hAnsi="PT Astra Serif" w:cs="Times New Roman"/>
          <w:i/>
          <w:sz w:val="26"/>
          <w:szCs w:val="26"/>
        </w:rPr>
        <w:tab/>
        <w:t>Проведение с соблюдением требований законодательства о государственной гражданской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гражданами, претендующими на замещение указанных должностей.</w:t>
      </w:r>
    </w:p>
    <w:p w14:paraId="3611D1CD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В 4 квартале 2024 года в связи с назначением на должность государственной гражданской службы Департамента лицензирования и регионального государственного контроля Томской области Л.Г. Степановой, П.А. Рыбки, проведен анализ представленных ими сведений о доходах, об имуществе и обязательствах имущественного характера. Основания для проведения проверок отсутствовали.</w:t>
      </w:r>
    </w:p>
    <w:p w14:paraId="64AA77E4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Проверки достоверности и полноты сведений о доходах, расходах, об имуществе и обязательствах имущественного характера в отношении государственных гражданских служащих в 4 квартале 2024 года не проводились.</w:t>
      </w:r>
    </w:p>
    <w:p w14:paraId="7AC65E89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193E4E">
        <w:rPr>
          <w:rFonts w:ascii="PT Astra Serif" w:eastAsia="Calibri" w:hAnsi="PT Astra Serif" w:cs="Times New Roman"/>
          <w:i/>
          <w:sz w:val="26"/>
          <w:szCs w:val="26"/>
        </w:rPr>
        <w:t>4.</w:t>
      </w:r>
      <w:r w:rsidRPr="00193E4E">
        <w:rPr>
          <w:rFonts w:ascii="PT Astra Serif" w:eastAsia="Calibri" w:hAnsi="PT Astra Serif" w:cs="Times New Roman"/>
          <w:i/>
          <w:sz w:val="26"/>
          <w:szCs w:val="26"/>
        </w:rPr>
        <w:tab/>
        <w:t>Проведение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об их родственниках и свойственниках в целях выявления возможного конфликта интересов.</w:t>
      </w:r>
    </w:p>
    <w:p w14:paraId="27259F83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Во исполнение пункта 1.15 региональной программы противодействия коррупции в Томской области на 2018 - 2024 годы, утвержденной распоряжением Администрации Томской области от 18.05.2018 № 324-ра, пункта 1.9 Плана мероприятий по противодействию коррупции в Департаменте, утвержденного распоряжением Департамента от 26.12.2023 № 113 проведена актуализация сведений, содержащихся в анкетах лиц, представляемых при назначении на должности государственной гражданской службы Томской области в Департаменте, об их родственниках и свойственниках, в целях выявления возможного конфликта интересов.</w:t>
      </w:r>
    </w:p>
    <w:p w14:paraId="6965343D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lastRenderedPageBreak/>
        <w:t>Во втором полугодии 2024 года 3 государственных гражданских служащих Департамента лицензирования и регионального государственного контроля Томской области актуализировали информацию о родственниках и свойственниках, содержащуюся в анкетах, 17 служащих внесли запись о том, что сведения, представленные ранее, являются актуальными.</w:t>
      </w:r>
    </w:p>
    <w:p w14:paraId="6A91E538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По результатам проведенного анализа указанных сведений, конфликт интересов не выявлен.</w:t>
      </w:r>
    </w:p>
    <w:p w14:paraId="7A13861C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В связи с назначением на должность государственной гражданской службы в Департаменте лицензирования и регионального государственного контроля Томской области Л.Г. Степановой, П.А. Рыбки, проведен анализ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</w:t>
      </w:r>
    </w:p>
    <w:p w14:paraId="5A0CC82C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По результатам проведенного анализа конфликт интересов не выявлен.</w:t>
      </w:r>
    </w:p>
    <w:p w14:paraId="37681E52" w14:textId="77777777" w:rsidR="00193E4E" w:rsidRPr="00193E4E" w:rsidRDefault="00193E4E" w:rsidP="00B43BEC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193E4E">
        <w:rPr>
          <w:rFonts w:ascii="PT Astra Serif" w:eastAsia="Calibri" w:hAnsi="PT Astra Serif" w:cs="Times New Roman"/>
          <w:i/>
          <w:sz w:val="26"/>
          <w:szCs w:val="26"/>
        </w:rPr>
        <w:t>5.</w:t>
      </w:r>
      <w:r w:rsidRPr="00193E4E">
        <w:rPr>
          <w:rFonts w:ascii="PT Astra Serif" w:eastAsia="Calibri" w:hAnsi="PT Astra Serif" w:cs="Times New Roman"/>
          <w:i/>
          <w:sz w:val="26"/>
          <w:szCs w:val="26"/>
        </w:rPr>
        <w:tab/>
        <w:t>Проведение антикоррупционной экспертизы нормативных правовых актов Томской области и их проектов.</w:t>
      </w:r>
    </w:p>
    <w:p w14:paraId="305FFD91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- приказ Департамента лицензирования и регионального государственного контроля Томской области «</w:t>
      </w:r>
      <w:r w:rsidRPr="00193E4E">
        <w:rPr>
          <w:rFonts w:ascii="PT Astra Serif" w:eastAsia="Calibri" w:hAnsi="PT Astra Serif" w:cs="Times New Roman"/>
          <w:bCs/>
          <w:sz w:val="26"/>
          <w:szCs w:val="26"/>
        </w:rPr>
        <w:t>О внесении изменений в приказ Департамента лицензирования и регионального государственного контроля Томской области от 25.08.2023 № 1054»</w:t>
      </w:r>
      <w:r w:rsidRPr="00193E4E">
        <w:rPr>
          <w:rFonts w:ascii="PT Astra Serif" w:eastAsia="Calibri" w:hAnsi="PT Astra Serif" w:cs="Times New Roman"/>
          <w:sz w:val="26"/>
          <w:szCs w:val="26"/>
        </w:rPr>
        <w:t xml:space="preserve">; </w:t>
      </w:r>
    </w:p>
    <w:p w14:paraId="6D8F6BFB" w14:textId="77777777" w:rsidR="00193E4E" w:rsidRPr="00193E4E" w:rsidRDefault="00193E4E" w:rsidP="00B43B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b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- приказ Департамента лицензирования и регионального государственного контроля Томской области «</w:t>
      </w:r>
      <w:r w:rsidRPr="00193E4E">
        <w:rPr>
          <w:rFonts w:ascii="PT Astra Serif" w:eastAsia="Calibri" w:hAnsi="PT Astra Serif" w:cs="Arial"/>
          <w:bCs/>
          <w:sz w:val="26"/>
          <w:szCs w:val="26"/>
        </w:rPr>
        <w:t xml:space="preserve">О внесении изменений в приказ Департамента лицензирования и регионального государственного контроля Томской области от </w:t>
      </w:r>
      <w:r w:rsidRPr="00193E4E">
        <w:rPr>
          <w:rFonts w:ascii="PT Astra Serif" w:eastAsia="Calibri" w:hAnsi="PT Astra Serif" w:cs="PT Astra Serif"/>
          <w:sz w:val="26"/>
          <w:szCs w:val="26"/>
        </w:rPr>
        <w:t>07.04.2022 № 900</w:t>
      </w:r>
      <w:r w:rsidRPr="00193E4E">
        <w:rPr>
          <w:rFonts w:ascii="PT Astra Serif" w:eastAsia="Calibri" w:hAnsi="PT Astra Serif" w:cs="Times New Roman"/>
          <w:sz w:val="26"/>
          <w:szCs w:val="26"/>
        </w:rPr>
        <w:t>».</w:t>
      </w:r>
    </w:p>
    <w:p w14:paraId="322E60E3" w14:textId="77777777" w:rsidR="00193E4E" w:rsidRPr="00193E4E" w:rsidRDefault="00193E4E" w:rsidP="00B43BEC">
      <w:pPr>
        <w:spacing w:after="0" w:line="276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В соответствии с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проведена оценка регулирующего воздействия следующих проектов нормативных правовых актов:</w:t>
      </w:r>
    </w:p>
    <w:p w14:paraId="3847C31A" w14:textId="517C42F6" w:rsidR="00193E4E" w:rsidRPr="00193E4E" w:rsidRDefault="00B43BEC" w:rsidP="00B43BEC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Arial"/>
          <w:sz w:val="26"/>
          <w:szCs w:val="26"/>
        </w:rPr>
      </w:pPr>
      <w:r>
        <w:rPr>
          <w:rFonts w:ascii="PT Astra Serif" w:eastAsia="Calibri" w:hAnsi="PT Astra Serif" w:cs="Arial"/>
          <w:sz w:val="26"/>
          <w:szCs w:val="26"/>
        </w:rPr>
        <w:t xml:space="preserve">- </w:t>
      </w:r>
      <w:bookmarkStart w:id="0" w:name="_GoBack"/>
      <w:bookmarkEnd w:id="0"/>
      <w:r w:rsidR="00193E4E" w:rsidRPr="00193E4E">
        <w:rPr>
          <w:rFonts w:ascii="PT Astra Serif" w:eastAsia="Calibri" w:hAnsi="PT Astra Serif" w:cs="Arial"/>
          <w:sz w:val="26"/>
          <w:szCs w:val="26"/>
        </w:rPr>
        <w:t>проект закона Томской области «Об отдельных вопросах регулирования продажи безалкогольных тонизирующих напитков (в том числе энергетических) на территории Томской области».</w:t>
      </w:r>
    </w:p>
    <w:p w14:paraId="34147FBB" w14:textId="77777777" w:rsidR="00193E4E" w:rsidRPr="00193E4E" w:rsidRDefault="00193E4E" w:rsidP="00B43BEC">
      <w:pPr>
        <w:spacing w:after="0" w:line="276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По результатам проведенной антикоррупционной экспертизы перечисленных проектов нормативных правовых актов коррупционных составляющих выявлено не было.</w:t>
      </w:r>
    </w:p>
    <w:p w14:paraId="1175071F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193E4E">
        <w:rPr>
          <w:rFonts w:ascii="PT Astra Serif" w:eastAsia="Calibri" w:hAnsi="PT Astra Serif" w:cs="Times New Roman"/>
          <w:i/>
          <w:sz w:val="26"/>
          <w:szCs w:val="26"/>
        </w:rPr>
        <w:t>6.</w:t>
      </w:r>
      <w:r w:rsidRPr="00193E4E">
        <w:rPr>
          <w:rFonts w:ascii="PT Astra Serif" w:eastAsia="Calibri" w:hAnsi="PT Astra Serif" w:cs="Times New Roman"/>
          <w:i/>
          <w:sz w:val="26"/>
          <w:szCs w:val="26"/>
        </w:rPr>
        <w:tab/>
        <w:t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Департаментом лицензирования и регионального государственного контроля Томской области, и раскрытия информации о порядке оказания государственных услуг, предоставляемых Департаментом лицензирования и регионального государственного контроля Томской области.</w:t>
      </w:r>
    </w:p>
    <w:p w14:paraId="519EF01A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 xml:space="preserve">В четвертом квартале в Департаменте лицензирования и регионального государственного контроля Томской области в рамках проекта «Эффективный регион» продолжена реализация внедрения технологий бережливого производства, направленных на повышение эффективности деятельности сотрудников, включая снижение временных затрат на обработку поданных заявителем документов при предоставлении </w:t>
      </w:r>
      <w:r w:rsidRPr="00193E4E">
        <w:rPr>
          <w:rFonts w:ascii="PT Astra Serif" w:eastAsia="Calibri" w:hAnsi="PT Astra Serif" w:cs="Times New Roman"/>
          <w:sz w:val="26"/>
          <w:szCs w:val="26"/>
        </w:rPr>
        <w:lastRenderedPageBreak/>
        <w:t>государственных услуг в сфере розничной продажи алкогольной продукции, деятельности по заготовке, хранению, переработке и реализации лома черных металлов, цветных металлов, медицинской деятельности .</w:t>
      </w:r>
    </w:p>
    <w:p w14:paraId="596DE5FE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 xml:space="preserve">Принимая во внимание изложенное, Департаментом актуализированы 3 Административных регламента предоставления государственных услуг в части дальнейшей оптимизации сценария осуществления процедур сотрудниками Департамента: </w:t>
      </w:r>
    </w:p>
    <w:p w14:paraId="681D253A" w14:textId="77777777" w:rsidR="00193E4E" w:rsidRPr="00193E4E" w:rsidRDefault="00193E4E" w:rsidP="00B43BEC">
      <w:pPr>
        <w:tabs>
          <w:tab w:val="left" w:pos="8280"/>
        </w:tabs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 xml:space="preserve">Административного регламента </w:t>
      </w:r>
      <w:r w:rsidRPr="00193E4E">
        <w:rPr>
          <w:rFonts w:ascii="PT Astra Serif" w:eastAsia="Calibri" w:hAnsi="PT Astra Serif" w:cs="Times New Roman"/>
          <w:bCs/>
          <w:sz w:val="26"/>
          <w:szCs w:val="26"/>
        </w:rPr>
        <w:t xml:space="preserve">предоставления государственной услуги </w:t>
      </w:r>
      <w:r w:rsidRPr="00193E4E">
        <w:rPr>
          <w:rFonts w:ascii="PT Astra Serif" w:eastAsia="Calibri" w:hAnsi="PT Astra Serif" w:cs="Times New Roman"/>
          <w:sz w:val="26"/>
          <w:szCs w:val="26"/>
        </w:rPr>
        <w:t xml:space="preserve">«Лицензирование розничной продажи алкогольной продукции», административного регламента </w:t>
      </w:r>
      <w:r w:rsidRPr="00193E4E">
        <w:rPr>
          <w:rFonts w:ascii="PT Astra Serif" w:eastAsia="Calibri" w:hAnsi="PT Astra Serif" w:cs="Times New Roman"/>
          <w:bCs/>
          <w:sz w:val="26"/>
          <w:szCs w:val="26"/>
        </w:rPr>
        <w:t xml:space="preserve">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помощи)» на территории Томской области», </w:t>
      </w:r>
      <w:r w:rsidRPr="00193E4E">
        <w:rPr>
          <w:rFonts w:ascii="PT Astra Serif" w:eastAsia="Calibri" w:hAnsi="PT Astra Serif" w:cs="Times New Roman"/>
          <w:sz w:val="26"/>
          <w:szCs w:val="26"/>
        </w:rPr>
        <w:t xml:space="preserve">административного регламента </w:t>
      </w:r>
      <w:r w:rsidRPr="00193E4E">
        <w:rPr>
          <w:rFonts w:ascii="PT Astra Serif" w:eastAsia="Calibri" w:hAnsi="PT Astra Serif" w:cs="Times New Roman"/>
          <w:bCs/>
          <w:sz w:val="26"/>
          <w:szCs w:val="26"/>
        </w:rPr>
        <w:t xml:space="preserve">предоставления государственной услуги </w:t>
      </w:r>
      <w:r w:rsidRPr="00193E4E">
        <w:rPr>
          <w:rFonts w:ascii="PT Astra Serif" w:eastAsia="Calibri" w:hAnsi="PT Astra Serif" w:cs="Times New Roman"/>
          <w:sz w:val="26"/>
          <w:szCs w:val="26"/>
        </w:rPr>
        <w:t>«Лицензирование деятельности по заготовке, хранению, переработке и реализации лома черных металлов, цветных металлов</w:t>
      </w:r>
      <w:r w:rsidRPr="00193E4E">
        <w:rPr>
          <w:rFonts w:ascii="PT Astra Serif" w:eastAsia="Calibri" w:hAnsi="PT Astra Serif" w:cs="PT Astra Serif"/>
          <w:sz w:val="26"/>
          <w:szCs w:val="26"/>
        </w:rPr>
        <w:t>».</w:t>
      </w:r>
    </w:p>
    <w:p w14:paraId="412A07C0" w14:textId="77777777" w:rsidR="00193E4E" w:rsidRPr="00193E4E" w:rsidRDefault="00193E4E" w:rsidP="00B43BEC">
      <w:pPr>
        <w:tabs>
          <w:tab w:val="left" w:pos="8280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В настоящее время проекты проходят процедуру согласования в Администрации Томской области.</w:t>
      </w:r>
    </w:p>
    <w:p w14:paraId="047816E3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193E4E">
        <w:rPr>
          <w:rFonts w:ascii="PT Astra Serif" w:eastAsia="Calibri" w:hAnsi="PT Astra Serif" w:cs="Times New Roman"/>
          <w:i/>
          <w:sz w:val="26"/>
          <w:szCs w:val="26"/>
        </w:rPr>
        <w:t>7. Наполнение и поддержка актуальности материалов раздела «Противодействие коррупции» на официальном интернет-портале «Электронная Администрация Томской области» (www.tomsk.gov.ru), официальном сайте Департамента лицензирования и регионального государственного контроля Томской области (https://dlk.tomsk.gov.ru, http://кл.томскаяобласть.рф,).</w:t>
      </w:r>
    </w:p>
    <w:p w14:paraId="0E12B68B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Раздел «Противодействие коррупции» актуализируется Департаментом лицензирования и регионального государственного контроля Томской области в текущем рабочем режиме на постоянной основе.</w:t>
      </w:r>
    </w:p>
    <w:p w14:paraId="7EF1AF2F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Ежеквартально размещается информация об итогах заседаний Комиссии Департамента лицензирования и регионального государственного контроля Томской области по соблюдению требований к служебному поведению государственных гражданских служащих и урегулированию конфликта интересов, отчеты, планы и другие материалы.</w:t>
      </w:r>
    </w:p>
    <w:p w14:paraId="18DAA339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193E4E">
        <w:rPr>
          <w:rFonts w:ascii="PT Astra Serif" w:eastAsia="Calibri" w:hAnsi="PT Astra Serif" w:cs="Times New Roman"/>
          <w:i/>
          <w:sz w:val="26"/>
          <w:szCs w:val="26"/>
        </w:rPr>
        <w:t>8. Организация работы телефонов доверия, горячих линий по вопросам противодействия коррупции, интерактивных сервисов на официальном интернет-портале «Электронная Администрация Томской области» (www.tomsk.gov.ru), официальном сайте Департамента лицензирования и регионального государственного контроля Томской области (https://dlk.tomsk.gov.ru, http://кл.томскаяобласть.рф,) позволяющих пользователям сообщать о фактах коррупции.</w:t>
      </w:r>
    </w:p>
    <w:p w14:paraId="16B49302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 xml:space="preserve">В Департаменте лицензирования и регионального государственного контроля Томской области на постоянной основе обеспечивается работа телефона доверия, интерактивного сервиса на официальном интернет-портале «Электронная Администрация Томской области» (www.tomsk.gov.ru), официальном сайте Департамента лицензирования и регионального государственного контроля Томской области (https://dlk.tomsk.gov.ru, http://кл.томскаяобласть.рф,). </w:t>
      </w:r>
    </w:p>
    <w:p w14:paraId="28786A47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Заявлений, жалоб, звонков не поступало.</w:t>
      </w:r>
    </w:p>
    <w:p w14:paraId="2E91E243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193E4E">
        <w:rPr>
          <w:rFonts w:ascii="PT Astra Serif" w:eastAsia="Calibri" w:hAnsi="PT Astra Serif" w:cs="Times New Roman"/>
          <w:i/>
          <w:sz w:val="26"/>
          <w:szCs w:val="26"/>
        </w:rPr>
        <w:lastRenderedPageBreak/>
        <w:t>9. 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закупок.</w:t>
      </w:r>
    </w:p>
    <w:p w14:paraId="2DA1EE38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При осуществлении закупок товаров, работ, услуг для государственных нужд Департамент руководствуется Методическими рекомендациями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и Федеральным законом от 18 июля 2011 г. № 223-ФЗ «О закупках товаров, работ, услуг отдельными видами юридических лиц»,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интересов» (далее – Методические рекомендации) в целях недопущения коррупционных правонарушений и обеспечения открытости и доступности осуществляемых закупок, а также реализации мер по обеспечению прав и законных интересов участников закупок.</w:t>
      </w:r>
    </w:p>
    <w:p w14:paraId="383CB7EE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На основании приказа Департамента лицензирования и регионального государственного контроля Томской области от 11.08.2022 № 1361 в Департаменте лицензирования и регионального государственного контроля Томской области (далее – Департамент) создана контрактная служба с распределением функциональных обязанностей работников контрактной службы.</w:t>
      </w:r>
    </w:p>
    <w:p w14:paraId="0C68FA49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Приказом Департамента лицензирования и регионального государственного контроля Томской области от 21.01.2022 № 45 утверждено Положение о контрактной службе Департамента.</w:t>
      </w:r>
    </w:p>
    <w:p w14:paraId="3256674F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Распоряжением Департамента лицензирования и регионального государственного контроля Томской области от 18.03.2021 № 31 назначено должностное лицо, ответственное за проведение работ по предупреждению коррупционных правонарушений при осуществлении закупок товаров, работ, услуг для обеспечения нужд Департамента.</w:t>
      </w:r>
    </w:p>
    <w:p w14:paraId="37C622A8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В государственные контракты, заключаемые Департаментом, включена антикоррупционная оговорка.</w:t>
      </w:r>
    </w:p>
    <w:p w14:paraId="472C6285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Используется электронная система государственных закупок.</w:t>
      </w:r>
    </w:p>
    <w:p w14:paraId="0CCC59D8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Документация о закупках формируется и размещается в Единой информационной системе в сфере закупок для всеобщего доступа, любое заинтересованное лицо вправе направить запрос о даче разъяснений положений документации, что соответствует принципу открытости и прозрачности согласно статье 7 Федерального закона № 44-ФЗ.</w:t>
      </w:r>
    </w:p>
    <w:p w14:paraId="169F5890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План-график закупок Департамента на 2024 год размещен на официальном сайте единой информационной системы в сфере закупок (www.zakupki.gov.ru).</w:t>
      </w:r>
    </w:p>
    <w:p w14:paraId="7A153C6A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Документация о закупках составляется с учетом обеспечения прав и законных интересов участников закупки в соответствии с нормами действующего законодательства о контрактной системе, лицом, имеющим профессиональное образование в сфере закупок, что соответствует принципу профессионализма заказчика (статья 9 Федерального закона № 44-ФЗ).</w:t>
      </w:r>
    </w:p>
    <w:p w14:paraId="1BBB9FE0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/>
          <w:sz w:val="26"/>
          <w:szCs w:val="26"/>
        </w:rPr>
      </w:pPr>
      <w:r w:rsidRPr="00193E4E">
        <w:rPr>
          <w:rFonts w:ascii="PT Astra Serif" w:eastAsia="Calibri" w:hAnsi="PT Astra Serif" w:cs="Times New Roman"/>
          <w:color w:val="000000"/>
          <w:sz w:val="26"/>
          <w:szCs w:val="26"/>
        </w:rPr>
        <w:t xml:space="preserve">Также на официальном сайте Департамента (https://dlk.tomsk.gov.ru/informatsija-o-zakupkah-tovarov-rabot-uslug-dlja-obespechenija-gosudarstvennyh-nuzhd) в разделе «Деятельность» - «Информация о закупках товаров, работ, услуг для обеспечения </w:t>
      </w:r>
      <w:r w:rsidRPr="00193E4E">
        <w:rPr>
          <w:rFonts w:ascii="PT Astra Serif" w:eastAsia="Calibri" w:hAnsi="PT Astra Serif" w:cs="Times New Roman"/>
          <w:color w:val="000000"/>
          <w:sz w:val="26"/>
          <w:szCs w:val="26"/>
        </w:rPr>
        <w:lastRenderedPageBreak/>
        <w:t>государственных и муниципальных нужд» размещен План-график закупок товаров, работ, услуг на 2024 финансовый год и на плановый период 2025, 2026 годов.</w:t>
      </w:r>
    </w:p>
    <w:p w14:paraId="07F12779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В соответствии с Методическими рекомендациями в Департаменте в 4 квартале 2024 года проведен анализ сведений (о родственниках и свойственниках), содержащихся в анкетах государственных гражданских служащих Департамента участвующих в закупке и данных о других участниках закупки.</w:t>
      </w:r>
    </w:p>
    <w:p w14:paraId="4984114B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>По результатам проведенного анализа признаков личной заинтересованности, которая приводит или может привести к конфликту интересов не выявлено.</w:t>
      </w:r>
    </w:p>
    <w:p w14:paraId="6A9836E5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i/>
          <w:sz w:val="26"/>
          <w:szCs w:val="26"/>
        </w:rPr>
      </w:pPr>
      <w:r w:rsidRPr="00193E4E">
        <w:rPr>
          <w:rFonts w:ascii="PT Astra Serif" w:eastAsia="Calibri" w:hAnsi="PT Astra Serif" w:cs="Times New Roman"/>
          <w:i/>
          <w:sz w:val="26"/>
          <w:szCs w:val="26"/>
        </w:rPr>
        <w:t>10. Осуществление комплекса организационных, разъяснительных и иных мер по соблюдению государственными гражданскими служащими ограничений и запретов, а также по исполнению ими обязанностей, установленных в целях противодействия коррупции.</w:t>
      </w:r>
    </w:p>
    <w:p w14:paraId="6C7EE86C" w14:textId="77777777" w:rsidR="00193E4E" w:rsidRPr="00193E4E" w:rsidRDefault="00193E4E" w:rsidP="00B43BE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93E4E">
        <w:rPr>
          <w:rFonts w:ascii="PT Astra Serif" w:eastAsia="Calibri" w:hAnsi="PT Astra Serif" w:cs="Times New Roman"/>
          <w:sz w:val="26"/>
          <w:szCs w:val="26"/>
        </w:rPr>
        <w:t xml:space="preserve">В 4 квартале 2024 года лица, ответственные за работу по профилактике коррупционных и иных правонарушений ознакомлены с распоряжением Администрации Томской области от 05.11.2024 № 766-ра «О внесении изменений в распоряжение Администрации Томской области от 18.05.2018 № 324-ра», информационным письмом заместителя Губернатора Томской области по вопросам безопасности от 22.10.2024 № ИТ-0555 «О результатах декларационной кампании в 2024 году», ознакомлены с письмами Департамента по профилактике коррупционных и иных правонарушений Администрации Томской области от 27.09.2024 № 42-0727, от 05.12.2024 № 42-0879, от 06.12.2024 № 42-0889, а также с приложенными материалами. Вместе с тем, </w:t>
      </w:r>
      <w:proofErr w:type="spellStart"/>
      <w:r w:rsidRPr="00193E4E">
        <w:rPr>
          <w:rFonts w:ascii="PT Astra Serif" w:eastAsia="Calibri" w:hAnsi="PT Astra Serif" w:cs="Times New Roman"/>
          <w:sz w:val="26"/>
          <w:szCs w:val="26"/>
        </w:rPr>
        <w:t>Окс</w:t>
      </w:r>
      <w:proofErr w:type="spellEnd"/>
      <w:r w:rsidRPr="00193E4E">
        <w:rPr>
          <w:rFonts w:ascii="PT Astra Serif" w:eastAsia="Calibri" w:hAnsi="PT Astra Serif" w:cs="Times New Roman"/>
          <w:sz w:val="26"/>
          <w:szCs w:val="26"/>
        </w:rPr>
        <w:t xml:space="preserve"> Вероника Александровна приняла участие в семинаре-совещании для лиц, ответственных за работу по профилактике коррупционных и иных правонарушений в исполнительных и государственных органах Томской области.</w:t>
      </w:r>
    </w:p>
    <w:p w14:paraId="77C5458D" w14:textId="7EEBEBF7" w:rsidR="0009301A" w:rsidRDefault="00193E4E" w:rsidP="00B43BEC">
      <w:pPr>
        <w:spacing w:after="0" w:line="240" w:lineRule="auto"/>
        <w:ind w:firstLine="709"/>
        <w:jc w:val="both"/>
      </w:pPr>
      <w:r w:rsidRPr="00193E4E">
        <w:rPr>
          <w:rFonts w:ascii="PT Astra Serif" w:eastAsia="Calibri" w:hAnsi="PT Astra Serif" w:cs="Times New Roman"/>
          <w:sz w:val="26"/>
          <w:szCs w:val="26"/>
        </w:rPr>
        <w:t>Все государственные гражданские служащие с целью профилактики коррупционных правонарушений ознакомлены с информационным письмом Департамента по профилактике коррупционных и иных правонарушений Администрации Томской области от 14.11.2024 № 42-0811, а также информационным письмом заместителя Губернатора Томской области по вопросам безопасности от 05.12.2024 № ИТ-0658 «О необходимости соблюдения запретов».</w:t>
      </w:r>
    </w:p>
    <w:sectPr w:rsidR="0009301A" w:rsidSect="00B43BE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80135"/>
    <w:multiLevelType w:val="hybridMultilevel"/>
    <w:tmpl w:val="D94E1474"/>
    <w:lvl w:ilvl="0" w:tplc="96E2DE76">
      <w:numFmt w:val="bullet"/>
      <w:lvlText w:val="-"/>
      <w:lvlJc w:val="left"/>
      <w:pPr>
        <w:ind w:left="1069" w:hanging="360"/>
      </w:pPr>
      <w:rPr>
        <w:rFonts w:ascii="PT Astra Serif" w:eastAsia="Calibri" w:hAnsi="PT Astra Serif" w:cs="Aria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01A"/>
    <w:rsid w:val="0009301A"/>
    <w:rsid w:val="00193E4E"/>
    <w:rsid w:val="00B4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29C6B"/>
  <w15:chartTrackingRefBased/>
  <w15:docId w15:val="{0E4A9A48-D0AB-496A-ACA6-DC4BD7694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97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2219</Words>
  <Characters>12653</Characters>
  <Application>Microsoft Office Word</Application>
  <DocSecurity>0</DocSecurity>
  <Lines>105</Lines>
  <Paragraphs>29</Paragraphs>
  <ScaleCrop>false</ScaleCrop>
  <Company/>
  <LinksUpToDate>false</LinksUpToDate>
  <CharactersWithSpaces>14843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Александровна</dc:creator>
  <cp:keywords/>
  <dc:description/>
  <cp:lastModifiedBy>Александровна</cp:lastModifiedBy>
  <cp:revision>4</cp:revision>
  <dcterms:created xsi:type="dcterms:W3CDTF">2024-12-24T10:27:00Z</dcterms:created>
  <dcterms:modified xsi:type="dcterms:W3CDTF">2024-12-24T10:30:00Z</dcterms:modified>
</cp:coreProperties>
</file>