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9639" w:type="dxa"/>
        <w:tblBorders>
          <w:bottom w:val="single" w:sz="4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70"/>
        <w:gridCol w:w="2268"/>
      </w:tblGrid>
      <w:tr w:rsidR="00E01B49">
        <w:tc>
          <w:tcPr>
            <w:tcW w:w="1700" w:type="dxa"/>
            <w:tcBorders>
              <w:bottom w:val="none" w:sz="4" w:space="0" w:color="000000"/>
            </w:tcBorders>
          </w:tcPr>
          <w:p w:rsidR="00E01B49" w:rsidRPr="0064717F" w:rsidRDefault="009B1B76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left"/>
              <w:rPr>
                <w:rFonts w:ascii="PT Astra Serif" w:hAnsi="PT Astra Serif" w:cs="PT Astra Serif"/>
                <w:color w:val="000000"/>
                <w:sz w:val="28"/>
                <w:szCs w:val="28"/>
                <w:highlight w:val="lightGray"/>
              </w:rPr>
            </w:pPr>
            <w:bookmarkStart w:id="0" w:name="undefined"/>
            <w:r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t>06.08.2024</w:t>
            </w:r>
          </w:p>
        </w:tc>
        <w:tc>
          <w:tcPr>
            <w:tcW w:w="5669" w:type="dxa"/>
            <w:tcBorders>
              <w:bottom w:val="none" w:sz="4" w:space="0" w:color="000000"/>
            </w:tcBorders>
            <w:tcMar>
              <w:top w:w="0" w:type="dxa"/>
              <w:left w:w="0" w:type="dxa"/>
              <w:bottom w:w="0" w:type="dxa"/>
              <w:right w:w="85" w:type="dxa"/>
            </w:tcMar>
          </w:tcPr>
          <w:p w:rsidR="00E01B49" w:rsidRDefault="00E01B49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right"/>
              <w:rPr>
                <w:rFonts w:ascii="PT Astra Serif" w:hAnsi="PT Astra Serif" w:cs="PT Astra Serif"/>
                <w:color w:val="000000"/>
                <w:sz w:val="28"/>
                <w:szCs w:val="28"/>
              </w:rPr>
            </w:pPr>
          </w:p>
        </w:tc>
        <w:bookmarkEnd w:id="0"/>
        <w:tc>
          <w:tcPr>
            <w:tcW w:w="2268" w:type="dxa"/>
            <w:tcBorders>
              <w:bottom w:val="none" w:sz="4" w:space="0" w:color="000000"/>
            </w:tcBorders>
          </w:tcPr>
          <w:p w:rsidR="00E01B49" w:rsidRDefault="005D3E10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right"/>
              <w:rPr>
                <w:rFonts w:ascii="PT Astra Serif" w:hAnsi="PT Astra Serif" w:cs="PT Astra Serif"/>
                <w:color w:val="000000"/>
                <w:sz w:val="28"/>
                <w:szCs w:val="28"/>
              </w:rPr>
            </w:pPr>
            <w:r w:rsidRPr="005D3E10"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t>№ </w:t>
            </w:r>
            <w:r w:rsidR="009B1B76"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t>1207</w:t>
            </w:r>
          </w:p>
        </w:tc>
      </w:tr>
    </w:tbl>
    <w:p w:rsidR="00E01B49" w:rsidRPr="00B240D6" w:rsidRDefault="00123340">
      <w:pPr>
        <w:pStyle w:val="ConsPlusNormal"/>
        <w:spacing w:before="480"/>
        <w:jc w:val="center"/>
        <w:rPr>
          <w:rFonts w:ascii="PT Astra Serif" w:hAnsi="PT Astra Serif" w:cs="PT Astra Serif"/>
          <w:sz w:val="28"/>
          <w:szCs w:val="28"/>
        </w:rPr>
      </w:pPr>
      <w:r w:rsidRPr="00123340">
        <w:rPr>
          <w:rFonts w:ascii="PT Astra Serif" w:hAnsi="PT Astra Serif" w:cs="PT Astra Serif"/>
          <w:sz w:val="26"/>
          <w:szCs w:val="26"/>
        </w:rPr>
        <w:t xml:space="preserve">Об утверждении </w:t>
      </w:r>
      <w:r w:rsidRPr="00123340">
        <w:rPr>
          <w:rFonts w:ascii="PT Astra Serif" w:hAnsi="PT Astra Serif"/>
          <w:sz w:val="26"/>
          <w:szCs w:val="26"/>
        </w:rPr>
        <w:t xml:space="preserve">критериев формирования плана проведения выездных обследований, определяющих основания для включения контролируемых лиц и (или) общедоступных производственных </w:t>
      </w:r>
      <w:bookmarkStart w:id="1" w:name="_GoBack"/>
      <w:r w:rsidRPr="00B240D6">
        <w:rPr>
          <w:rFonts w:ascii="PT Astra Serif" w:hAnsi="PT Astra Serif"/>
          <w:sz w:val="26"/>
          <w:szCs w:val="26"/>
        </w:rPr>
        <w:t>объектов в план</w:t>
      </w:r>
      <w:r w:rsidR="001C2F49" w:rsidRPr="00B240D6">
        <w:rPr>
          <w:rFonts w:ascii="PT Astra Serif" w:hAnsi="PT Astra Serif"/>
          <w:sz w:val="26"/>
          <w:szCs w:val="26"/>
        </w:rPr>
        <w:t>ы</w:t>
      </w:r>
      <w:r w:rsidRPr="00B240D6">
        <w:rPr>
          <w:rFonts w:ascii="PT Astra Serif" w:hAnsi="PT Astra Serif"/>
          <w:sz w:val="26"/>
          <w:szCs w:val="26"/>
        </w:rPr>
        <w:t xml:space="preserve"> проведения выездных обследований, который формируется Департаментом лицензирования и регионального государственного контроля Томской области при осуществлении  регионального государственного контроля (надзора) </w:t>
      </w:r>
      <w:r w:rsidRPr="00B240D6">
        <w:rPr>
          <w:rFonts w:ascii="PT Astra Serif" w:eastAsia="Arial" w:hAnsi="PT Astra Serif" w:cs="PT Astra Serif"/>
          <w:sz w:val="26"/>
          <w:szCs w:val="26"/>
          <w:lang w:eastAsia="en-US"/>
        </w:rPr>
        <w:t>за применением цен на лекарственные препараты, включенные в перечень жизненно необходимых и важнейших лекарственных препаратов, на территории Томской области</w:t>
      </w:r>
    </w:p>
    <w:p w:rsidR="00E01B49" w:rsidRPr="00B240D6" w:rsidRDefault="00E01B49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E01B49" w:rsidRPr="00B240D6" w:rsidRDefault="00123340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B240D6">
        <w:rPr>
          <w:rFonts w:ascii="PT Astra Serif" w:hAnsi="PT Astra Serif"/>
          <w:sz w:val="26"/>
          <w:szCs w:val="26"/>
        </w:rPr>
        <w:t xml:space="preserve">В соответствии с </w:t>
      </w:r>
      <w:r w:rsidRPr="00B240D6">
        <w:rPr>
          <w:rStyle w:val="pt-a0"/>
          <w:rFonts w:ascii="PT Astra Serif" w:eastAsia="Arial" w:hAnsi="PT Astra Serif"/>
          <w:sz w:val="26"/>
          <w:szCs w:val="26"/>
        </w:rPr>
        <w:t xml:space="preserve">пунктом 3 приложения № 3 к постановлению Правительства Российской Федерации от 10.03.2022 № 336 </w:t>
      </w:r>
      <w:r w:rsidRPr="00B240D6">
        <w:rPr>
          <w:rFonts w:ascii="PT Astra Serif" w:hAnsi="PT Astra Serif"/>
          <w:sz w:val="26"/>
          <w:szCs w:val="26"/>
        </w:rPr>
        <w:t>«Об особенностях организации и осуществления государственного контроля (надзора), муниципального контроля»</w:t>
      </w:r>
    </w:p>
    <w:p w:rsidR="00E01B49" w:rsidRPr="00B240D6" w:rsidRDefault="005D3E10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B240D6">
        <w:rPr>
          <w:rFonts w:ascii="PT Astra Serif" w:hAnsi="PT Astra Serif" w:cs="PT Astra Serif"/>
          <w:sz w:val="28"/>
          <w:szCs w:val="28"/>
        </w:rPr>
        <w:t>ПРИКАЗЫВАЮ:</w:t>
      </w:r>
    </w:p>
    <w:p w:rsidR="00123340" w:rsidRPr="006B1F00" w:rsidRDefault="00123340" w:rsidP="00123340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B240D6">
        <w:rPr>
          <w:rFonts w:ascii="PT Astra Serif" w:hAnsi="PT Astra Serif"/>
          <w:sz w:val="26"/>
          <w:szCs w:val="26"/>
        </w:rPr>
        <w:t>1. Утвердить критерии формирования плана проведения выездных обследований, определяющие основания для включения контролируемых лиц и (или) общедоступных производственных объектов в планы проведения выездных обследований, который формируется Департаментом лицензирования и регионального государственного контроля Томской области при осуществлении</w:t>
      </w:r>
      <w:r>
        <w:rPr>
          <w:rFonts w:ascii="PT Astra Serif" w:hAnsi="PT Astra Serif"/>
          <w:sz w:val="26"/>
          <w:szCs w:val="26"/>
        </w:rPr>
        <w:t xml:space="preserve"> </w:t>
      </w:r>
      <w:r w:rsidRPr="006B1F00">
        <w:rPr>
          <w:rFonts w:ascii="PT Astra Serif" w:hAnsi="PT Astra Serif"/>
          <w:sz w:val="26"/>
          <w:szCs w:val="26"/>
        </w:rPr>
        <w:t xml:space="preserve"> </w:t>
      </w:r>
      <w:bookmarkEnd w:id="1"/>
      <w:r w:rsidRPr="006B1F00">
        <w:rPr>
          <w:rFonts w:ascii="PT Astra Serif" w:hAnsi="PT Astra Serif"/>
          <w:sz w:val="26"/>
          <w:szCs w:val="26"/>
        </w:rPr>
        <w:t xml:space="preserve">регионального государственного контроля (надзора) </w:t>
      </w:r>
      <w:r w:rsidRPr="00123340">
        <w:rPr>
          <w:rFonts w:ascii="PT Astra Serif" w:eastAsia="Arial" w:hAnsi="PT Astra Serif" w:cs="PT Astra Serif"/>
          <w:sz w:val="26"/>
          <w:szCs w:val="26"/>
          <w:lang w:eastAsia="en-US"/>
        </w:rPr>
        <w:t xml:space="preserve">за применением цен на лекарственные препараты, включенные в перечень жизненно необходимых и важнейших лекарственных препаратов, </w:t>
      </w:r>
      <w:r w:rsidRPr="006B1F00">
        <w:rPr>
          <w:rFonts w:ascii="PT Astra Serif" w:hAnsi="PT Astra Serif"/>
          <w:sz w:val="26"/>
          <w:szCs w:val="26"/>
        </w:rPr>
        <w:t>на территории Томской области</w:t>
      </w:r>
      <w:r>
        <w:rPr>
          <w:rFonts w:ascii="PT Astra Serif" w:hAnsi="PT Astra Serif"/>
          <w:sz w:val="26"/>
          <w:szCs w:val="26"/>
        </w:rPr>
        <w:t xml:space="preserve"> согласно приложению к настоящему приказу.</w:t>
      </w:r>
    </w:p>
    <w:p w:rsidR="00E01B49" w:rsidRDefault="00123340" w:rsidP="00123340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/>
          <w:sz w:val="26"/>
          <w:szCs w:val="26"/>
        </w:rPr>
        <w:t>2</w:t>
      </w:r>
      <w:r w:rsidRPr="006B1F00">
        <w:rPr>
          <w:rFonts w:ascii="PT Astra Serif" w:hAnsi="PT Astra Serif"/>
          <w:sz w:val="26"/>
          <w:szCs w:val="26"/>
        </w:rPr>
        <w:t xml:space="preserve">. Контроль за исполнением настоящего </w:t>
      </w:r>
      <w:r>
        <w:rPr>
          <w:rFonts w:ascii="PT Astra Serif" w:hAnsi="PT Astra Serif"/>
          <w:sz w:val="26"/>
          <w:szCs w:val="26"/>
        </w:rPr>
        <w:t>приказа</w:t>
      </w:r>
      <w:r w:rsidRPr="006B1F00">
        <w:rPr>
          <w:rFonts w:ascii="PT Astra Serif" w:hAnsi="PT Astra Serif"/>
          <w:sz w:val="26"/>
          <w:szCs w:val="26"/>
        </w:rPr>
        <w:t xml:space="preserve"> оставляю за собой</w:t>
      </w:r>
      <w:r w:rsidR="005D3E10">
        <w:rPr>
          <w:rFonts w:ascii="PT Astra Serif" w:hAnsi="PT Astra Serif" w:cs="PT Astra Serif"/>
          <w:sz w:val="28"/>
          <w:szCs w:val="28"/>
        </w:rPr>
        <w:t>.</w:t>
      </w:r>
    </w:p>
    <w:p w:rsidR="00E01B49" w:rsidRDefault="00E01B49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E01B49" w:rsidRDefault="00E01B49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tbl>
      <w:tblPr>
        <w:tblW w:w="9639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31"/>
        <w:gridCol w:w="3507"/>
        <w:gridCol w:w="2301"/>
      </w:tblGrid>
      <w:tr w:rsidR="00E01B49" w:rsidRPr="00123340">
        <w:tc>
          <w:tcPr>
            <w:tcW w:w="3831" w:type="dxa"/>
            <w:shd w:val="clear" w:color="FFFFFF" w:fill="FFFFFF"/>
            <w:vAlign w:val="center"/>
          </w:tcPr>
          <w:p w:rsidR="00E01B49" w:rsidRPr="00123340" w:rsidRDefault="005D3E10">
            <w:pPr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123340">
              <w:rPr>
                <w:rFonts w:ascii="PT Astra Serif" w:eastAsia="PT Astra Serif" w:hAnsi="PT Astra Serif" w:cs="PT Astra Serif"/>
                <w:sz w:val="26"/>
                <w:szCs w:val="26"/>
              </w:rPr>
              <w:t>Начальник департамента</w:t>
            </w:r>
          </w:p>
        </w:tc>
        <w:tc>
          <w:tcPr>
            <w:tcW w:w="3507" w:type="dxa"/>
            <w:shd w:val="clear" w:color="FFFFFF" w:fill="FFFFFF"/>
            <w:vAlign w:val="center"/>
          </w:tcPr>
          <w:p w:rsidR="00E01B49" w:rsidRPr="00123340" w:rsidRDefault="00E01B49">
            <w:pPr>
              <w:rPr>
                <w:rFonts w:ascii="PT Astra Serif" w:eastAsia="PT Astra Serif" w:hAnsi="PT Astra Serif" w:cs="PT Astra Serif"/>
                <w:sz w:val="26"/>
                <w:szCs w:val="26"/>
              </w:rPr>
            </w:pPr>
          </w:p>
        </w:tc>
        <w:tc>
          <w:tcPr>
            <w:tcW w:w="2301" w:type="dxa"/>
            <w:shd w:val="clear" w:color="FFFFFF" w:fill="FFFFFF"/>
            <w:vAlign w:val="center"/>
          </w:tcPr>
          <w:p w:rsidR="00E01B49" w:rsidRPr="00123340" w:rsidRDefault="005D3E10">
            <w:pPr>
              <w:jc w:val="right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123340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А.Н. Деев</w:t>
            </w:r>
          </w:p>
        </w:tc>
      </w:tr>
    </w:tbl>
    <w:p w:rsidR="00E01B49" w:rsidRDefault="00E01B49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E01B49" w:rsidRDefault="00E01B49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E01B49" w:rsidRDefault="00E01B49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E01B49" w:rsidRDefault="00E01B49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E01B49" w:rsidRDefault="00E01B49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123340" w:rsidRDefault="00123340">
      <w:pPr>
        <w:tabs>
          <w:tab w:val="left" w:pos="7088"/>
        </w:tabs>
        <w:rPr>
          <w:rFonts w:ascii="PT Astra Serif" w:eastAsia="PT Astra Serif" w:hAnsi="PT Astra Serif" w:cs="PT Astra Serif"/>
          <w:sz w:val="18"/>
          <w:szCs w:val="18"/>
        </w:rPr>
      </w:pPr>
    </w:p>
    <w:p w:rsidR="00123340" w:rsidRDefault="00123340">
      <w:pPr>
        <w:tabs>
          <w:tab w:val="left" w:pos="7088"/>
        </w:tabs>
        <w:rPr>
          <w:rFonts w:ascii="PT Astra Serif" w:eastAsia="PT Astra Serif" w:hAnsi="PT Astra Serif" w:cs="PT Astra Serif"/>
          <w:sz w:val="18"/>
          <w:szCs w:val="18"/>
        </w:rPr>
      </w:pPr>
    </w:p>
    <w:p w:rsidR="00123340" w:rsidRDefault="00123340">
      <w:pPr>
        <w:tabs>
          <w:tab w:val="left" w:pos="7088"/>
        </w:tabs>
        <w:rPr>
          <w:rFonts w:ascii="PT Astra Serif" w:eastAsia="PT Astra Serif" w:hAnsi="PT Astra Serif" w:cs="PT Astra Serif"/>
          <w:sz w:val="18"/>
          <w:szCs w:val="18"/>
        </w:rPr>
      </w:pPr>
    </w:p>
    <w:p w:rsidR="00123340" w:rsidRDefault="00123340">
      <w:pPr>
        <w:tabs>
          <w:tab w:val="left" w:pos="7088"/>
        </w:tabs>
        <w:rPr>
          <w:rFonts w:ascii="PT Astra Serif" w:eastAsia="PT Astra Serif" w:hAnsi="PT Astra Serif" w:cs="PT Astra Serif"/>
          <w:sz w:val="18"/>
          <w:szCs w:val="18"/>
        </w:rPr>
      </w:pPr>
    </w:p>
    <w:p w:rsidR="00123340" w:rsidRDefault="00123340">
      <w:pPr>
        <w:tabs>
          <w:tab w:val="left" w:pos="7088"/>
        </w:tabs>
        <w:rPr>
          <w:rFonts w:ascii="PT Astra Serif" w:eastAsia="PT Astra Serif" w:hAnsi="PT Astra Serif" w:cs="PT Astra Serif"/>
          <w:sz w:val="18"/>
          <w:szCs w:val="18"/>
        </w:rPr>
      </w:pPr>
    </w:p>
    <w:p w:rsidR="00123340" w:rsidRDefault="00123340">
      <w:pPr>
        <w:tabs>
          <w:tab w:val="left" w:pos="7088"/>
        </w:tabs>
        <w:rPr>
          <w:rFonts w:ascii="PT Astra Serif" w:eastAsia="PT Astra Serif" w:hAnsi="PT Astra Serif" w:cs="PT Astra Serif"/>
          <w:sz w:val="18"/>
          <w:szCs w:val="18"/>
        </w:rPr>
      </w:pPr>
    </w:p>
    <w:p w:rsidR="00123340" w:rsidRDefault="00123340">
      <w:pPr>
        <w:tabs>
          <w:tab w:val="left" w:pos="7088"/>
        </w:tabs>
        <w:rPr>
          <w:rFonts w:ascii="PT Astra Serif" w:eastAsia="PT Astra Serif" w:hAnsi="PT Astra Serif" w:cs="PT Astra Serif"/>
          <w:sz w:val="18"/>
          <w:szCs w:val="18"/>
        </w:rPr>
      </w:pPr>
    </w:p>
    <w:p w:rsidR="00123340" w:rsidRDefault="00123340">
      <w:pPr>
        <w:tabs>
          <w:tab w:val="left" w:pos="7088"/>
        </w:tabs>
        <w:rPr>
          <w:rFonts w:ascii="PT Astra Serif" w:eastAsia="PT Astra Serif" w:hAnsi="PT Astra Serif" w:cs="PT Astra Serif"/>
          <w:sz w:val="18"/>
          <w:szCs w:val="18"/>
        </w:rPr>
      </w:pPr>
    </w:p>
    <w:p w:rsidR="00123340" w:rsidRDefault="00123340">
      <w:pPr>
        <w:tabs>
          <w:tab w:val="left" w:pos="7088"/>
        </w:tabs>
        <w:rPr>
          <w:rFonts w:ascii="PT Astra Serif" w:eastAsia="PT Astra Serif" w:hAnsi="PT Astra Serif" w:cs="PT Astra Serif"/>
          <w:sz w:val="18"/>
          <w:szCs w:val="18"/>
        </w:rPr>
      </w:pPr>
    </w:p>
    <w:p w:rsidR="00E01B49" w:rsidRDefault="00123340">
      <w:pPr>
        <w:tabs>
          <w:tab w:val="left" w:pos="7088"/>
        </w:tabs>
        <w:rPr>
          <w:rFonts w:ascii="PT Astra Serif" w:hAnsi="PT Astra Serif" w:cs="PT Astra Serif"/>
          <w:sz w:val="18"/>
          <w:szCs w:val="18"/>
        </w:rPr>
        <w:sectPr w:rsidR="00E01B49">
          <w:headerReference w:type="default" r:id="rId7"/>
          <w:headerReference w:type="first" r:id="rId8"/>
          <w:type w:val="continuous"/>
          <w:pgSz w:w="11907" w:h="16840"/>
          <w:pgMar w:top="1134" w:right="851" w:bottom="1134" w:left="1418" w:header="714" w:footer="709" w:gutter="0"/>
          <w:pgNumType w:start="1"/>
          <w:cols w:space="720"/>
          <w:titlePg/>
          <w:docGrid w:linePitch="360"/>
        </w:sectPr>
      </w:pPr>
      <w:r>
        <w:rPr>
          <w:rFonts w:ascii="PT Astra Serif" w:eastAsia="PT Astra Serif" w:hAnsi="PT Astra Serif" w:cs="PT Astra Serif"/>
          <w:sz w:val="18"/>
          <w:szCs w:val="18"/>
        </w:rPr>
        <w:t>Сидоренко Н.В.</w:t>
      </w:r>
    </w:p>
    <w:p w:rsidR="00E01B49" w:rsidRPr="00123340" w:rsidRDefault="00123340">
      <w:pPr>
        <w:ind w:left="5669"/>
        <w:rPr>
          <w:rFonts w:ascii="PT Astra Serif" w:hAnsi="PT Astra Serif" w:cs="PT Astra Serif"/>
          <w:sz w:val="26"/>
          <w:szCs w:val="26"/>
        </w:rPr>
      </w:pPr>
      <w:r w:rsidRPr="00123340">
        <w:rPr>
          <w:rFonts w:ascii="PT Astra Serif" w:eastAsia="PT Astra Serif" w:hAnsi="PT Astra Serif" w:cs="PT Astra Serif"/>
          <w:sz w:val="26"/>
          <w:szCs w:val="26"/>
        </w:rPr>
        <w:lastRenderedPageBreak/>
        <w:t>УТВЕРЖДЕНЫ</w:t>
      </w:r>
    </w:p>
    <w:p w:rsidR="00D95424" w:rsidRDefault="00D95424">
      <w:pPr>
        <w:ind w:left="5669"/>
        <w:rPr>
          <w:rFonts w:ascii="PT Astra Serif" w:eastAsia="PT Astra Serif" w:hAnsi="PT Astra Serif" w:cs="PT Astra Serif"/>
          <w:sz w:val="26"/>
          <w:szCs w:val="26"/>
        </w:rPr>
      </w:pPr>
    </w:p>
    <w:p w:rsidR="00E01B49" w:rsidRPr="00123340" w:rsidRDefault="005D3E10">
      <w:pPr>
        <w:ind w:left="5669"/>
        <w:rPr>
          <w:rFonts w:ascii="PT Astra Serif" w:eastAsia="PT Astra Serif" w:hAnsi="PT Astra Serif" w:cs="PT Astra Serif"/>
          <w:sz w:val="26"/>
          <w:szCs w:val="26"/>
        </w:rPr>
      </w:pPr>
      <w:r w:rsidRPr="00123340">
        <w:rPr>
          <w:rFonts w:ascii="PT Astra Serif" w:eastAsia="PT Astra Serif" w:hAnsi="PT Astra Serif" w:cs="PT Astra Serif"/>
          <w:sz w:val="26"/>
          <w:szCs w:val="26"/>
        </w:rPr>
        <w:t>приказ</w:t>
      </w:r>
      <w:r w:rsidR="00123340" w:rsidRPr="00123340">
        <w:rPr>
          <w:rFonts w:ascii="PT Astra Serif" w:eastAsia="PT Astra Serif" w:hAnsi="PT Astra Serif" w:cs="PT Astra Serif"/>
          <w:sz w:val="26"/>
          <w:szCs w:val="26"/>
        </w:rPr>
        <w:t>ом</w:t>
      </w:r>
      <w:r w:rsidRPr="00123340">
        <w:rPr>
          <w:rFonts w:ascii="PT Astra Serif" w:eastAsia="PT Astra Serif" w:hAnsi="PT Astra Serif" w:cs="PT Astra Serif"/>
          <w:sz w:val="26"/>
          <w:szCs w:val="26"/>
        </w:rPr>
        <w:t xml:space="preserve"> Департамента лицензирования и регионального государственного контроля Томской области</w:t>
      </w:r>
    </w:p>
    <w:p w:rsidR="00E01B49" w:rsidRPr="00123340" w:rsidRDefault="005D3E10">
      <w:pPr>
        <w:tabs>
          <w:tab w:val="left" w:pos="7088"/>
        </w:tabs>
        <w:ind w:left="5669"/>
        <w:rPr>
          <w:rFonts w:ascii="PT Astra Serif" w:hAnsi="PT Astra Serif" w:cs="PT Astra Serif"/>
          <w:color w:val="000000"/>
          <w:sz w:val="26"/>
          <w:szCs w:val="26"/>
        </w:rPr>
      </w:pPr>
      <w:r w:rsidRPr="005D3E10">
        <w:rPr>
          <w:rFonts w:ascii="PT Astra Serif" w:eastAsia="PT Astra Serif" w:hAnsi="PT Astra Serif" w:cs="PT Astra Serif"/>
          <w:color w:val="000000"/>
          <w:sz w:val="26"/>
          <w:szCs w:val="26"/>
        </w:rPr>
        <w:t>от</w:t>
      </w:r>
      <w:r w:rsidRPr="005D3E10">
        <w:rPr>
          <w:rFonts w:ascii="PT Astra Serif" w:hAnsi="PT Astra Serif" w:cs="PT Astra Serif"/>
          <w:color w:val="000000"/>
          <w:sz w:val="26"/>
          <w:szCs w:val="26"/>
        </w:rPr>
        <w:t> </w:t>
      </w:r>
      <w:r w:rsidR="009B1B76">
        <w:rPr>
          <w:rFonts w:ascii="PT Astra Serif" w:eastAsia="PT Astra Serif" w:hAnsi="PT Astra Serif" w:cs="PT Astra Serif"/>
          <w:color w:val="000000"/>
          <w:sz w:val="26"/>
          <w:szCs w:val="26"/>
        </w:rPr>
        <w:t>06.08.2024</w:t>
      </w:r>
      <w:r w:rsidRPr="005D3E10">
        <w:rPr>
          <w:rFonts w:ascii="PT Astra Serif" w:hAnsi="PT Astra Serif" w:cs="PT Astra Serif"/>
          <w:color w:val="000000"/>
          <w:sz w:val="26"/>
          <w:szCs w:val="26"/>
        </w:rPr>
        <w:t> </w:t>
      </w:r>
      <w:r w:rsidRPr="005D3E10">
        <w:rPr>
          <w:rFonts w:ascii="PT Astra Serif" w:eastAsia="PT Astra Serif" w:hAnsi="PT Astra Serif" w:cs="PT Astra Serif"/>
          <w:color w:val="000000"/>
          <w:sz w:val="26"/>
          <w:szCs w:val="26"/>
        </w:rPr>
        <w:t>№</w:t>
      </w:r>
      <w:r w:rsidRPr="005D3E10">
        <w:rPr>
          <w:rFonts w:ascii="PT Astra Serif" w:hAnsi="PT Astra Serif" w:cs="PT Astra Serif"/>
          <w:color w:val="000000"/>
          <w:sz w:val="26"/>
          <w:szCs w:val="26"/>
        </w:rPr>
        <w:t> </w:t>
      </w:r>
      <w:r w:rsidR="009B1B76">
        <w:rPr>
          <w:rFonts w:ascii="PT Astra Serif" w:eastAsia="PT Astra Serif" w:hAnsi="PT Astra Serif" w:cs="PT Astra Serif"/>
          <w:color w:val="000000"/>
          <w:sz w:val="26"/>
          <w:szCs w:val="26"/>
        </w:rPr>
        <w:t>1207</w:t>
      </w:r>
    </w:p>
    <w:p w:rsidR="00E01B49" w:rsidRPr="0064717F" w:rsidRDefault="00E01B49">
      <w:pPr>
        <w:tabs>
          <w:tab w:val="left" w:pos="7088"/>
        </w:tabs>
        <w:rPr>
          <w:rFonts w:ascii="PT Astra Serif" w:hAnsi="PT Astra Serif" w:cs="PT Astra Serif"/>
          <w:color w:val="000000"/>
          <w:sz w:val="28"/>
          <w:szCs w:val="28"/>
          <w:highlight w:val="lightGray"/>
        </w:rPr>
      </w:pPr>
    </w:p>
    <w:p w:rsidR="00123340" w:rsidRDefault="00123340" w:rsidP="00123340">
      <w:pPr>
        <w:autoSpaceDE w:val="0"/>
        <w:autoSpaceDN w:val="0"/>
        <w:adjustRightInd w:val="0"/>
        <w:jc w:val="center"/>
        <w:rPr>
          <w:rFonts w:ascii="PT Astra Serif" w:hAnsi="PT Astra Serif"/>
          <w:sz w:val="26"/>
          <w:szCs w:val="26"/>
        </w:rPr>
      </w:pPr>
    </w:p>
    <w:p w:rsidR="00D95424" w:rsidRDefault="00123340" w:rsidP="00123340">
      <w:pPr>
        <w:autoSpaceDE w:val="0"/>
        <w:autoSpaceDN w:val="0"/>
        <w:adjustRightInd w:val="0"/>
        <w:jc w:val="center"/>
        <w:rPr>
          <w:rFonts w:ascii="PT Astra Serif" w:eastAsia="Arial" w:hAnsi="PT Astra Serif" w:cs="PT Astra Serif"/>
          <w:sz w:val="26"/>
          <w:szCs w:val="26"/>
          <w:lang w:eastAsia="en-US"/>
        </w:rPr>
      </w:pPr>
      <w:r>
        <w:rPr>
          <w:rFonts w:ascii="PT Astra Serif" w:hAnsi="PT Astra Serif"/>
          <w:sz w:val="26"/>
          <w:szCs w:val="26"/>
        </w:rPr>
        <w:t>К</w:t>
      </w:r>
      <w:r w:rsidRPr="006B1F00">
        <w:rPr>
          <w:rFonts w:ascii="PT Astra Serif" w:hAnsi="PT Astra Serif"/>
          <w:sz w:val="26"/>
          <w:szCs w:val="26"/>
        </w:rPr>
        <w:t>ритери</w:t>
      </w:r>
      <w:r>
        <w:rPr>
          <w:rFonts w:ascii="PT Astra Serif" w:hAnsi="PT Astra Serif"/>
          <w:sz w:val="26"/>
          <w:szCs w:val="26"/>
        </w:rPr>
        <w:t>и</w:t>
      </w:r>
      <w:r w:rsidRPr="006B1F00">
        <w:rPr>
          <w:rFonts w:ascii="PT Astra Serif" w:hAnsi="PT Astra Serif"/>
          <w:sz w:val="26"/>
          <w:szCs w:val="26"/>
        </w:rPr>
        <w:t xml:space="preserve"> формирования плана проведения выездных обследований, определяющих основания для включения контролируемых лиц и (или) общедоступных производственных объектов в план</w:t>
      </w:r>
      <w:r w:rsidR="00540384">
        <w:rPr>
          <w:rFonts w:ascii="PT Astra Serif" w:hAnsi="PT Astra Serif"/>
          <w:sz w:val="26"/>
          <w:szCs w:val="26"/>
        </w:rPr>
        <w:t>ы</w:t>
      </w:r>
      <w:r w:rsidRPr="006B1F00">
        <w:rPr>
          <w:rFonts w:ascii="PT Astra Serif" w:hAnsi="PT Astra Serif"/>
          <w:sz w:val="26"/>
          <w:szCs w:val="26"/>
        </w:rPr>
        <w:t xml:space="preserve"> проведения выездных обследований</w:t>
      </w:r>
      <w:r>
        <w:rPr>
          <w:rFonts w:ascii="PT Astra Serif" w:hAnsi="PT Astra Serif"/>
          <w:sz w:val="26"/>
          <w:szCs w:val="26"/>
        </w:rPr>
        <w:t xml:space="preserve">, который формируется Департаментом лицензирования и регионального государственного контроля Томской области при осуществлении </w:t>
      </w:r>
      <w:r w:rsidRPr="006B1F00">
        <w:rPr>
          <w:rFonts w:ascii="PT Astra Serif" w:hAnsi="PT Astra Serif"/>
          <w:sz w:val="26"/>
          <w:szCs w:val="26"/>
        </w:rPr>
        <w:t xml:space="preserve">регионального государственного контроля (надзора) </w:t>
      </w:r>
      <w:r w:rsidRPr="00123340">
        <w:rPr>
          <w:rFonts w:ascii="PT Astra Serif" w:eastAsia="Arial" w:hAnsi="PT Astra Serif" w:cs="PT Astra Serif"/>
          <w:sz w:val="26"/>
          <w:szCs w:val="26"/>
          <w:lang w:eastAsia="en-US"/>
        </w:rPr>
        <w:t xml:space="preserve">за применением цен </w:t>
      </w:r>
      <w:bookmarkStart w:id="2" w:name="_Hlk167796649"/>
      <w:r w:rsidRPr="00123340">
        <w:rPr>
          <w:rFonts w:ascii="PT Astra Serif" w:eastAsia="Arial" w:hAnsi="PT Astra Serif" w:cs="PT Astra Serif"/>
          <w:sz w:val="26"/>
          <w:szCs w:val="26"/>
          <w:lang w:eastAsia="en-US"/>
        </w:rPr>
        <w:t xml:space="preserve">на лекарственные препараты, включенные </w:t>
      </w:r>
    </w:p>
    <w:p w:rsidR="00D95424" w:rsidRDefault="00123340" w:rsidP="00123340">
      <w:pPr>
        <w:autoSpaceDE w:val="0"/>
        <w:autoSpaceDN w:val="0"/>
        <w:adjustRightInd w:val="0"/>
        <w:jc w:val="center"/>
        <w:rPr>
          <w:rFonts w:ascii="PT Astra Serif" w:eastAsia="Arial" w:hAnsi="PT Astra Serif" w:cs="PT Astra Serif"/>
          <w:sz w:val="26"/>
          <w:szCs w:val="26"/>
          <w:lang w:eastAsia="en-US"/>
        </w:rPr>
      </w:pPr>
      <w:r w:rsidRPr="00123340">
        <w:rPr>
          <w:rFonts w:ascii="PT Astra Serif" w:eastAsia="Arial" w:hAnsi="PT Astra Serif" w:cs="PT Astra Serif"/>
          <w:sz w:val="26"/>
          <w:szCs w:val="26"/>
          <w:lang w:eastAsia="en-US"/>
        </w:rPr>
        <w:t>в перечень жизненно необходимых и важнейших лекарственных препаратов</w:t>
      </w:r>
      <w:bookmarkEnd w:id="2"/>
      <w:r w:rsidRPr="00123340">
        <w:rPr>
          <w:rFonts w:ascii="PT Astra Serif" w:eastAsia="Arial" w:hAnsi="PT Astra Serif" w:cs="PT Astra Serif"/>
          <w:sz w:val="26"/>
          <w:szCs w:val="26"/>
          <w:lang w:eastAsia="en-US"/>
        </w:rPr>
        <w:t>,</w:t>
      </w:r>
    </w:p>
    <w:p w:rsidR="00123340" w:rsidRPr="006B1F00" w:rsidRDefault="00123340" w:rsidP="00123340">
      <w:pPr>
        <w:autoSpaceDE w:val="0"/>
        <w:autoSpaceDN w:val="0"/>
        <w:adjustRightInd w:val="0"/>
        <w:jc w:val="center"/>
        <w:rPr>
          <w:rFonts w:ascii="PT Astra Serif" w:hAnsi="PT Astra Serif"/>
          <w:sz w:val="26"/>
          <w:szCs w:val="26"/>
        </w:rPr>
      </w:pPr>
      <w:r w:rsidRPr="006B1F00">
        <w:rPr>
          <w:rFonts w:ascii="PT Astra Serif" w:hAnsi="PT Astra Serif"/>
          <w:sz w:val="26"/>
          <w:szCs w:val="26"/>
        </w:rPr>
        <w:t>на территории Томской области</w:t>
      </w:r>
    </w:p>
    <w:p w:rsidR="00123340" w:rsidRDefault="00123340" w:rsidP="00123340">
      <w:pPr>
        <w:pStyle w:val="aff3"/>
        <w:spacing w:before="0" w:beforeAutospacing="0" w:after="0" w:afterAutospacing="0" w:line="276" w:lineRule="auto"/>
        <w:jc w:val="center"/>
      </w:pPr>
      <w:r>
        <w:t xml:space="preserve">  </w:t>
      </w:r>
    </w:p>
    <w:p w:rsidR="00123340" w:rsidRDefault="00123340" w:rsidP="00123340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123340">
        <w:rPr>
          <w:rFonts w:ascii="PT Astra Serif" w:hAnsi="PT Astra Serif"/>
          <w:color w:val="000000"/>
          <w:sz w:val="26"/>
          <w:szCs w:val="26"/>
        </w:rPr>
        <w:t xml:space="preserve">1. Привлечение в течение двенадцати месяцев, предшествующих дате формирования плана проведения выездных обследований, предусмотренного пунктом 2 приложения № </w:t>
      </w:r>
      <w:r w:rsidRPr="001C68CB">
        <w:rPr>
          <w:rFonts w:ascii="PT Astra Serif" w:hAnsi="PT Astra Serif"/>
          <w:sz w:val="26"/>
          <w:szCs w:val="26"/>
        </w:rPr>
        <w:t>3 к постановлению Правительства Российской Федерации от 10</w:t>
      </w:r>
      <w:r>
        <w:rPr>
          <w:rFonts w:ascii="PT Astra Serif" w:hAnsi="PT Astra Serif"/>
          <w:sz w:val="26"/>
          <w:szCs w:val="26"/>
        </w:rPr>
        <w:t>.03.</w:t>
      </w:r>
      <w:r w:rsidRPr="001C68CB">
        <w:rPr>
          <w:rFonts w:ascii="PT Astra Serif" w:hAnsi="PT Astra Serif"/>
          <w:sz w:val="26"/>
          <w:szCs w:val="26"/>
        </w:rPr>
        <w:t>2022</w:t>
      </w:r>
      <w:r>
        <w:rPr>
          <w:rFonts w:ascii="PT Astra Serif" w:hAnsi="PT Astra Serif"/>
          <w:sz w:val="26"/>
          <w:szCs w:val="26"/>
        </w:rPr>
        <w:t xml:space="preserve"> </w:t>
      </w:r>
      <w:r w:rsidRPr="001C68CB">
        <w:rPr>
          <w:rFonts w:ascii="PT Astra Serif" w:hAnsi="PT Astra Serif"/>
          <w:sz w:val="26"/>
          <w:szCs w:val="26"/>
        </w:rPr>
        <w:t xml:space="preserve">№ 336 «Об особенностях организации и осуществления государственного контроля (надзора), муниципального контроля» (далее - План выездных обследований), контролируемого лица к административной ответственности за нарушение </w:t>
      </w:r>
      <w:r w:rsidRPr="00123340">
        <w:rPr>
          <w:rFonts w:ascii="PT Astra Serif" w:eastAsia="Arial" w:hAnsi="PT Astra Serif" w:cs="PT Astra Serif"/>
          <w:sz w:val="26"/>
          <w:szCs w:val="26"/>
          <w:lang w:eastAsia="en-US"/>
        </w:rPr>
        <w:t xml:space="preserve">требований к применению цен на лекарственные препараты, включенные в перечень жизненно необходимых и важнейших лекарственных препаратов, </w:t>
      </w:r>
      <w:r w:rsidRPr="00123340">
        <w:rPr>
          <w:rFonts w:ascii="PT Astra Serif" w:eastAsia="Arial" w:hAnsi="PT Astra Serif" w:cs="PT Astra Serif"/>
          <w:color w:val="000000"/>
          <w:sz w:val="26"/>
          <w:szCs w:val="26"/>
          <w:lang w:eastAsia="en-US"/>
        </w:rPr>
        <w:t>уровень которых не должен превышать сумму фактической отпускной цены, установленной производителем лекарственных препаратов, и которые не превышают зарегистрированных предельных отпускных цен и размеров оптовых надбавок и (или) размеров розничных надбавок, не превышающих соответственно размеров предельных оптовых надбавок и (или) размеров предельных розничных надбавок, установленных в Томской области (далее – обязательные требования)</w:t>
      </w:r>
      <w:r w:rsidRPr="00123340">
        <w:rPr>
          <w:rFonts w:ascii="PT Astra Serif" w:hAnsi="PT Astra Serif"/>
          <w:color w:val="000000"/>
          <w:sz w:val="26"/>
          <w:szCs w:val="26"/>
        </w:rPr>
        <w:t xml:space="preserve">, подтвержденное вступившим в законную силу решением (постановлением) о </w:t>
      </w:r>
      <w:r w:rsidRPr="001C68CB">
        <w:rPr>
          <w:rFonts w:ascii="PT Astra Serif" w:hAnsi="PT Astra Serif"/>
          <w:sz w:val="26"/>
          <w:szCs w:val="26"/>
        </w:rPr>
        <w:t>привлечении к административной ответственности.</w:t>
      </w:r>
    </w:p>
    <w:p w:rsidR="00123340" w:rsidRPr="00123340" w:rsidRDefault="00123340" w:rsidP="00123340">
      <w:pPr>
        <w:autoSpaceDE w:val="0"/>
        <w:autoSpaceDN w:val="0"/>
        <w:adjustRightInd w:val="0"/>
        <w:ind w:firstLine="709"/>
        <w:jc w:val="both"/>
        <w:rPr>
          <w:rFonts w:ascii="PT Astra Serif" w:eastAsia="Arial" w:hAnsi="PT Astra Serif" w:cs="PT Astra Serif"/>
          <w:color w:val="000000"/>
          <w:sz w:val="26"/>
          <w:szCs w:val="26"/>
          <w:lang w:eastAsia="en-US"/>
        </w:rPr>
      </w:pPr>
      <w:r w:rsidRPr="00123340">
        <w:rPr>
          <w:rFonts w:ascii="PT Astra Serif" w:hAnsi="PT Astra Serif"/>
          <w:color w:val="000000"/>
          <w:sz w:val="26"/>
          <w:szCs w:val="26"/>
        </w:rPr>
        <w:t>2. Неоднократное поступление</w:t>
      </w:r>
      <w:r w:rsidRPr="00123340">
        <w:rPr>
          <w:rFonts w:ascii="PT Astra Serif" w:eastAsia="Arial" w:hAnsi="PT Astra Serif" w:cs="PT Astra Serif"/>
          <w:color w:val="000000"/>
          <w:sz w:val="26"/>
          <w:szCs w:val="26"/>
          <w:lang w:eastAsia="en-US"/>
        </w:rPr>
        <w:t xml:space="preserve"> </w:t>
      </w:r>
      <w:bookmarkStart w:id="3" w:name="_Hlk167797330"/>
      <w:r w:rsidRPr="00123340">
        <w:rPr>
          <w:rFonts w:ascii="PT Astra Serif" w:eastAsia="Arial" w:hAnsi="PT Astra Serif" w:cs="PT Astra Serif"/>
          <w:color w:val="000000"/>
          <w:sz w:val="26"/>
          <w:szCs w:val="26"/>
          <w:lang w:eastAsia="en-US"/>
        </w:rPr>
        <w:t>(два и более раз)</w:t>
      </w:r>
      <w:bookmarkEnd w:id="3"/>
      <w:r w:rsidRPr="00123340">
        <w:rPr>
          <w:rFonts w:ascii="PT Astra Serif" w:hAnsi="PT Astra Serif"/>
          <w:color w:val="000000"/>
          <w:sz w:val="26"/>
          <w:szCs w:val="26"/>
        </w:rPr>
        <w:t xml:space="preserve"> в Департамент лицензирования и регионального государственного контроля Томской области (далее – Департамент) </w:t>
      </w:r>
      <w:bookmarkStart w:id="4" w:name="_Hlk167797346"/>
      <w:r w:rsidRPr="00123340">
        <w:rPr>
          <w:rFonts w:ascii="PT Astra Serif" w:hAnsi="PT Astra Serif"/>
          <w:color w:val="000000"/>
          <w:sz w:val="26"/>
          <w:szCs w:val="26"/>
        </w:rPr>
        <w:t xml:space="preserve">в течение двенадцати месяцев, предшествующих дате формирования плана </w:t>
      </w:r>
      <w:bookmarkStart w:id="5" w:name="_Hlk173328192"/>
      <w:r w:rsidRPr="00123340">
        <w:rPr>
          <w:rFonts w:ascii="PT Astra Serif" w:hAnsi="PT Astra Serif"/>
          <w:color w:val="000000"/>
          <w:sz w:val="26"/>
          <w:szCs w:val="26"/>
        </w:rPr>
        <w:t>выездных обследований</w:t>
      </w:r>
      <w:bookmarkEnd w:id="4"/>
      <w:bookmarkEnd w:id="5"/>
      <w:r w:rsidRPr="00123340">
        <w:rPr>
          <w:rFonts w:ascii="PT Astra Serif" w:hAnsi="PT Astra Serif"/>
          <w:color w:val="000000"/>
          <w:sz w:val="26"/>
          <w:szCs w:val="26"/>
        </w:rPr>
        <w:t xml:space="preserve">, информации от органов государственной власти и (или) органов местного самоуправления и (или) общественных организаций и (или) жалоб (обращений) граждан и (или) неоднократное </w:t>
      </w:r>
      <w:r w:rsidRPr="00123340">
        <w:rPr>
          <w:rFonts w:ascii="PT Astra Serif" w:eastAsia="Arial" w:hAnsi="PT Astra Serif" w:cs="PT Astra Serif"/>
          <w:color w:val="000000"/>
          <w:sz w:val="26"/>
          <w:szCs w:val="26"/>
          <w:lang w:eastAsia="en-US"/>
        </w:rPr>
        <w:t xml:space="preserve">(два и более раз) </w:t>
      </w:r>
      <w:r w:rsidRPr="00123340">
        <w:rPr>
          <w:rFonts w:ascii="PT Astra Serif" w:hAnsi="PT Astra Serif"/>
          <w:color w:val="000000"/>
          <w:sz w:val="26"/>
          <w:szCs w:val="26"/>
        </w:rPr>
        <w:t xml:space="preserve">в течение двенадцати месяцев, предшествующих дате формирования плана выездных обследований, обнаружение Департаментом информации в средствах массовой информации о нарушениях обязательных требований, </w:t>
      </w:r>
      <w:r w:rsidRPr="00123340">
        <w:rPr>
          <w:rFonts w:ascii="PT Astra Serif" w:eastAsia="Arial" w:hAnsi="PT Astra Serif" w:cs="PT Astra Serif"/>
          <w:color w:val="000000"/>
          <w:sz w:val="26"/>
          <w:szCs w:val="26"/>
          <w:lang w:eastAsia="en-US"/>
        </w:rPr>
        <w:t xml:space="preserve">совершенных контролируемыми лицами и (или) на общедоступных производственных объектах </w:t>
      </w:r>
      <w:r w:rsidRPr="00123340">
        <w:rPr>
          <w:rFonts w:ascii="PT Astra Serif" w:hAnsi="PT Astra Serif"/>
          <w:color w:val="000000"/>
          <w:sz w:val="26"/>
          <w:szCs w:val="26"/>
        </w:rPr>
        <w:t>в течение двенадцати месяцев, предшествующих дате формирования плана выездных обследований.</w:t>
      </w:r>
    </w:p>
    <w:p w:rsidR="00E01B49" w:rsidRDefault="00E01B49">
      <w:pPr>
        <w:tabs>
          <w:tab w:val="left" w:pos="7088"/>
        </w:tabs>
        <w:rPr>
          <w:rFonts w:ascii="PT Astra Serif" w:hAnsi="PT Astra Serif" w:cs="PT Astra Serif"/>
          <w:sz w:val="28"/>
          <w:szCs w:val="28"/>
        </w:rPr>
      </w:pPr>
    </w:p>
    <w:sectPr w:rsidR="00E01B49">
      <w:pgSz w:w="11907" w:h="16840"/>
      <w:pgMar w:top="1134" w:right="851" w:bottom="1134" w:left="1418" w:header="737" w:footer="28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4717F" w:rsidRDefault="0064717F">
      <w:r>
        <w:separator/>
      </w:r>
    </w:p>
  </w:endnote>
  <w:endnote w:type="continuationSeparator" w:id="0">
    <w:p w:rsidR="0064717F" w:rsidRDefault="006471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auto"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PT Astra Serif">
    <w:altName w:val="Gentium Basic"/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4717F" w:rsidRDefault="0064717F">
      <w:r>
        <w:separator/>
      </w:r>
    </w:p>
  </w:footnote>
  <w:footnote w:type="continuationSeparator" w:id="0">
    <w:p w:rsidR="0064717F" w:rsidRDefault="0064717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01B49" w:rsidRDefault="005D3E10">
    <w:pPr>
      <w:pStyle w:val="af"/>
      <w:spacing w:before="0"/>
      <w:rPr>
        <w:rFonts w:ascii="PT Astra Serif" w:hAnsi="PT Astra Serif"/>
        <w:b w:val="0"/>
        <w:szCs w:val="28"/>
      </w:rPr>
    </w:pPr>
    <w:r>
      <w:rPr>
        <w:rFonts w:ascii="PT Astra Serif" w:hAnsi="PT Astra Serif"/>
        <w:szCs w:val="28"/>
      </w:rPr>
      <w:fldChar w:fldCharType="begin"/>
    </w:r>
    <w:r>
      <w:rPr>
        <w:rFonts w:ascii="PT Astra Serif" w:hAnsi="PT Astra Serif"/>
        <w:szCs w:val="28"/>
      </w:rPr>
      <w:instrText xml:space="preserve"> PAGE   \* MERGEFORMAT </w:instrText>
    </w:r>
    <w:r>
      <w:rPr>
        <w:rFonts w:ascii="PT Astra Serif" w:hAnsi="PT Astra Serif"/>
        <w:b w:val="0"/>
        <w:szCs w:val="28"/>
      </w:rPr>
      <w:fldChar w:fldCharType="separate"/>
    </w:r>
    <w:r>
      <w:rPr>
        <w:rFonts w:ascii="PT Astra Serif" w:hAnsi="PT Astra Serif"/>
        <w:b w:val="0"/>
        <w:szCs w:val="28"/>
      </w:rPr>
      <w:t>2</w:t>
    </w:r>
    <w:r>
      <w:rPr>
        <w:rFonts w:ascii="PT Astra Serif" w:hAnsi="PT Astra Serif"/>
        <w:b w:val="0"/>
        <w:szCs w:val="28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01B49" w:rsidRDefault="001C2F49">
    <w:pPr>
      <w:spacing w:after="120"/>
      <w:jc w:val="center"/>
      <w:rPr>
        <w:rFonts w:ascii="PT Astra Serif" w:hAnsi="PT Astra Serif" w:cs="PT Astra Serif"/>
        <w:b/>
        <w:sz w:val="12"/>
        <w:szCs w:val="12"/>
      </w:rPr>
    </w:pPr>
    <w:r>
      <w:rPr>
        <w:rFonts w:ascii="PT Astra Serif" w:hAnsi="PT Astra Serif"/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Рисунок 1" o:spid="_x0000_i1025" type="#_x0000_t75" style="width:56.95pt;height:51.95pt;visibility:visible;mso-wrap-style:square">
          <v:imagedata r:id="rId1" o:title=""/>
        </v:shape>
      </w:pict>
    </w:r>
  </w:p>
  <w:p w:rsidR="00E01B49" w:rsidRDefault="005D3E10">
    <w:pPr>
      <w:pStyle w:val="a7"/>
      <w:spacing w:after="0" w:line="362" w:lineRule="exact"/>
      <w:ind w:left="0"/>
      <w:jc w:val="center"/>
      <w:rPr>
        <w:rFonts w:ascii="PT Astra Serif" w:hAnsi="PT Astra Serif"/>
        <w:b/>
        <w:bCs/>
        <w:sz w:val="30"/>
        <w:szCs w:val="30"/>
      </w:rPr>
    </w:pPr>
    <w:r>
      <w:rPr>
        <w:rFonts w:ascii="PT Astra Serif" w:hAnsi="PT Astra Serif"/>
        <w:b/>
        <w:bCs/>
        <w:sz w:val="30"/>
        <w:szCs w:val="30"/>
        <w:lang w:eastAsia="ru-RU"/>
      </w:rPr>
      <w:t>ДЕПАРТАМЕНТ ЛИЦЕНЗИРОВАНИЯ И РЕГИОНАЛЬНОГО ГОСУДАРСТВЕННОГО КОНТРОЛЯ ТОМСКОЙ ОБЛАСТИ</w:t>
    </w:r>
  </w:p>
  <w:p w:rsidR="00E01B49" w:rsidRDefault="005D3E10">
    <w:pPr>
      <w:pStyle w:val="af"/>
      <w:spacing w:before="240" w:after="0"/>
      <w:rPr>
        <w:rFonts w:ascii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oNotTrackMoves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01B49"/>
    <w:rsid w:val="00024D8C"/>
    <w:rsid w:val="00123340"/>
    <w:rsid w:val="001C2F49"/>
    <w:rsid w:val="00413F6A"/>
    <w:rsid w:val="004B394F"/>
    <w:rsid w:val="00540384"/>
    <w:rsid w:val="005D3E10"/>
    <w:rsid w:val="0064717F"/>
    <w:rsid w:val="008657BA"/>
    <w:rsid w:val="00977E34"/>
    <w:rsid w:val="009B1B76"/>
    <w:rsid w:val="00B240D6"/>
    <w:rsid w:val="00D95424"/>
    <w:rsid w:val="00E01B49"/>
    <w:rsid w:val="00EE5962"/>
    <w:rsid w:val="00FB09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F1EFD4E"/>
  <w15:docId w15:val="{40D0C9DC-06DA-4C74-A4E3-25E21CA71F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uiPriority w:val="10"/>
    <w:rPr>
      <w:sz w:val="48"/>
      <w:szCs w:val="48"/>
    </w:rPr>
  </w:style>
  <w:style w:type="character" w:customStyle="1" w:styleId="SubtitleChar">
    <w:name w:val="Subtitle Char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Заголовок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1">
    <w:name w:val="Quote"/>
    <w:link w:val="22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3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  <w:rPr>
      <w:sz w:val="22"/>
    </w:r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4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  <w:style w:type="paragraph" w:customStyle="1" w:styleId="110">
    <w:name w:val="Заголовок 11"/>
    <w:basedOn w:val="af1"/>
    <w:next w:val="af1"/>
    <w:pPr>
      <w:keepNext/>
      <w:spacing w:before="240" w:after="60"/>
      <w:outlineLvl w:val="0"/>
    </w:pPr>
    <w:rPr>
      <w:rFonts w:ascii="Cambria" w:hAnsi="Cambria"/>
      <w:b/>
      <w:bCs/>
      <w:sz w:val="32"/>
      <w:szCs w:val="32"/>
      <w:lang w:val="en-US" w:eastAsia="en-US" w:bidi="en-US"/>
    </w:rPr>
  </w:style>
  <w:style w:type="paragraph" w:customStyle="1" w:styleId="ConsPlusTitle">
    <w:name w:val="ConsPlusTitle"/>
    <w:pPr>
      <w:widowControl w:val="0"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ascii="Arial" w:hAnsi="Arial"/>
      <w:b/>
      <w:bCs/>
    </w:rPr>
  </w:style>
  <w:style w:type="character" w:customStyle="1" w:styleId="pt-a0">
    <w:name w:val="pt-a0"/>
    <w:rsid w:val="00123340"/>
  </w:style>
  <w:style w:type="paragraph" w:styleId="aff3">
    <w:name w:val="Normal (Web)"/>
    <w:basedOn w:val="a"/>
    <w:uiPriority w:val="99"/>
    <w:unhideWhenUsed/>
    <w:rsid w:val="00123340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w:settings xmlns:w="http://schemas.openxmlformats.org/wordprocessingml/2006/main">
  <w:SpecialFormsHighlight w:val="c9c8ff"/>
</w:settings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penxmlformats.org/wordprocessingml/2006/main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2</Pages>
  <Words>622</Words>
  <Characters>3549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Сидоренко Наталия Валерьевна</dc:creator>
  <cp:keywords/>
  <dc:description/>
  <cp:lastModifiedBy>Сидоренко Наталия Валерьевна</cp:lastModifiedBy>
  <cp:revision>7</cp:revision>
  <dcterms:created xsi:type="dcterms:W3CDTF">2024-08-05T10:04:00Z</dcterms:created>
  <dcterms:modified xsi:type="dcterms:W3CDTF">2024-08-08T04:32:00Z</dcterms:modified>
</cp:coreProperties>
</file>