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6A2658">
        <w:tc>
          <w:tcPr>
            <w:tcW w:w="1700" w:type="dxa"/>
            <w:tcBorders>
              <w:bottom w:val="none" w:sz="4" w:space="0" w:color="000000"/>
            </w:tcBorders>
          </w:tcPr>
          <w:p w:rsidR="00B86F9B" w:rsidRPr="00F65680" w:rsidRDefault="008A26D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03.05.2024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6A2658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Pr="006A2658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6A26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8A26D7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987</w:t>
            </w:r>
          </w:p>
        </w:tc>
      </w:tr>
    </w:tbl>
    <w:p w:rsidR="00B86F9B" w:rsidRPr="002C4F79" w:rsidRDefault="00F446F4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2C4F79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E075AF" w:rsidRPr="002C4F79">
        <w:rPr>
          <w:rFonts w:ascii="PT Astra Serif" w:hAnsi="PT Astra Serif" w:cs="PT Astra Serif"/>
          <w:sz w:val="26"/>
          <w:szCs w:val="26"/>
        </w:rPr>
        <w:t>й</w:t>
      </w:r>
      <w:r w:rsidRPr="002C4F79">
        <w:rPr>
          <w:rFonts w:ascii="PT Astra Serif" w:hAnsi="PT Astra Serif" w:cs="PT Astra Serif"/>
          <w:sz w:val="26"/>
          <w:szCs w:val="26"/>
        </w:rPr>
        <w:t xml:space="preserve"> в приказ Департамента лицензирования и регионального государственного контроля Томской области от 06.03.2024 № 836</w:t>
      </w:r>
    </w:p>
    <w:p w:rsidR="00B86F9B" w:rsidRPr="002C4F79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2C4F79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2C4F79" w:rsidRDefault="00B47B1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F79">
        <w:rPr>
          <w:rFonts w:ascii="PT Astra Serif" w:hAnsi="PT Astra Serif" w:cs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B86F9B" w:rsidRPr="002C4F79" w:rsidRDefault="000361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C4F79">
        <w:rPr>
          <w:rFonts w:ascii="PT Astra Serif" w:hAnsi="PT Astra Serif" w:cs="PT Astra Serif"/>
          <w:sz w:val="26"/>
          <w:szCs w:val="26"/>
        </w:rPr>
        <w:t>ПРИКАЗЫВАЮ:</w:t>
      </w:r>
    </w:p>
    <w:p w:rsidR="00BA6FC6" w:rsidRPr="00307743" w:rsidRDefault="00F1284D" w:rsidP="00BA6FC6">
      <w:pPr>
        <w:pStyle w:val="ConsPlusNormal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2C4F79"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06.03.2024 № 836 «Об утверждении </w:t>
      </w:r>
      <w:r w:rsidRPr="002C4F79">
        <w:rPr>
          <w:rFonts w:ascii="PT Astra Serif" w:hAnsi="PT Astra Serif"/>
          <w:sz w:val="26"/>
          <w:szCs w:val="26"/>
        </w:rPr>
        <w:t xml:space="preserve">Порядка проведения антикоррупционной экспертизы нормативных правовых актов и их проектов в </w:t>
      </w:r>
      <w:r w:rsidRPr="0012027D">
        <w:rPr>
          <w:rFonts w:ascii="PT Astra Serif" w:hAnsi="PT Astra Serif"/>
          <w:sz w:val="26"/>
          <w:szCs w:val="26"/>
        </w:rPr>
        <w:t xml:space="preserve">Департаменте лицензирования и регионального государственного контроля Томской </w:t>
      </w:r>
      <w:r w:rsidRPr="00307743">
        <w:rPr>
          <w:rFonts w:ascii="PT Astra Serif" w:hAnsi="PT Astra Serif"/>
          <w:sz w:val="26"/>
          <w:szCs w:val="26"/>
        </w:rPr>
        <w:t>области</w:t>
      </w:r>
      <w:r w:rsidR="006A2658" w:rsidRPr="00307743">
        <w:rPr>
          <w:rFonts w:ascii="PT Astra Serif" w:hAnsi="PT Astra Serif"/>
          <w:sz w:val="26"/>
          <w:szCs w:val="26"/>
        </w:rPr>
        <w:t xml:space="preserve"> </w:t>
      </w:r>
      <w:r w:rsidR="000871FD" w:rsidRPr="0095289E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информации http://pravo.gov.ru,</w:t>
      </w:r>
      <w:r w:rsidR="006A2658" w:rsidRPr="00307743">
        <w:rPr>
          <w:rFonts w:ascii="PT Astra Serif" w:hAnsi="PT Astra Serif"/>
          <w:sz w:val="26"/>
          <w:szCs w:val="26"/>
        </w:rPr>
        <w:t xml:space="preserve"> 1</w:t>
      </w:r>
      <w:r w:rsidR="00704F70" w:rsidRPr="00307743">
        <w:rPr>
          <w:rFonts w:ascii="PT Astra Serif" w:hAnsi="PT Astra Serif"/>
          <w:sz w:val="26"/>
          <w:szCs w:val="26"/>
        </w:rPr>
        <w:t>1</w:t>
      </w:r>
      <w:r w:rsidR="006A2658" w:rsidRPr="00307743">
        <w:rPr>
          <w:rFonts w:ascii="PT Astra Serif" w:hAnsi="PT Astra Serif"/>
          <w:sz w:val="26"/>
          <w:szCs w:val="26"/>
        </w:rPr>
        <w:t>.0</w:t>
      </w:r>
      <w:r w:rsidR="00704F70" w:rsidRPr="00307743">
        <w:rPr>
          <w:rFonts w:ascii="PT Astra Serif" w:hAnsi="PT Astra Serif"/>
          <w:sz w:val="26"/>
          <w:szCs w:val="26"/>
        </w:rPr>
        <w:t>3</w:t>
      </w:r>
      <w:r w:rsidR="006A2658" w:rsidRPr="00307743">
        <w:rPr>
          <w:rFonts w:ascii="PT Astra Serif" w:hAnsi="PT Astra Serif"/>
          <w:sz w:val="26"/>
          <w:szCs w:val="26"/>
        </w:rPr>
        <w:t>.202</w:t>
      </w:r>
      <w:r w:rsidR="00704F70" w:rsidRPr="00307743">
        <w:rPr>
          <w:rFonts w:ascii="PT Astra Serif" w:hAnsi="PT Astra Serif"/>
          <w:sz w:val="26"/>
          <w:szCs w:val="26"/>
        </w:rPr>
        <w:t>4</w:t>
      </w:r>
      <w:r w:rsidR="006A2658" w:rsidRPr="00307743">
        <w:rPr>
          <w:rFonts w:ascii="PT Astra Serif" w:hAnsi="PT Astra Serif"/>
          <w:sz w:val="26"/>
          <w:szCs w:val="26"/>
        </w:rPr>
        <w:t xml:space="preserve">, № </w:t>
      </w:r>
      <w:r w:rsidR="00704F70" w:rsidRPr="00307743">
        <w:rPr>
          <w:rStyle w:val="info-data"/>
          <w:rFonts w:ascii="PT Astra Serif" w:eastAsia="Arial" w:hAnsi="PT Astra Serif"/>
          <w:sz w:val="26"/>
          <w:szCs w:val="26"/>
        </w:rPr>
        <w:t>7001202403110002</w:t>
      </w:r>
      <w:r w:rsidR="006A2658" w:rsidRPr="00307743">
        <w:rPr>
          <w:rFonts w:ascii="PT Astra Serif" w:hAnsi="PT Astra Serif"/>
          <w:sz w:val="26"/>
          <w:szCs w:val="26"/>
        </w:rPr>
        <w:t xml:space="preserve">) </w:t>
      </w:r>
      <w:r w:rsidR="00BA6FC6" w:rsidRPr="00307743">
        <w:rPr>
          <w:rFonts w:ascii="PT Astra Serif" w:hAnsi="PT Astra Serif"/>
          <w:sz w:val="26"/>
          <w:szCs w:val="26"/>
        </w:rPr>
        <w:t>изменения, заменив в пункт</w:t>
      </w:r>
      <w:r w:rsidR="00307743" w:rsidRPr="00307743">
        <w:rPr>
          <w:rFonts w:ascii="PT Astra Serif" w:hAnsi="PT Astra Serif"/>
          <w:sz w:val="26"/>
          <w:szCs w:val="26"/>
        </w:rPr>
        <w:t>е</w:t>
      </w:r>
      <w:r w:rsidR="00BA6FC6" w:rsidRPr="00307743">
        <w:rPr>
          <w:rFonts w:ascii="PT Astra Serif" w:hAnsi="PT Astra Serif"/>
          <w:sz w:val="26"/>
          <w:szCs w:val="26"/>
        </w:rPr>
        <w:t xml:space="preserve"> 1 и</w:t>
      </w:r>
      <w:r w:rsidR="007A0B9E">
        <w:rPr>
          <w:rFonts w:ascii="PT Astra Serif" w:hAnsi="PT Astra Serif"/>
          <w:sz w:val="26"/>
          <w:szCs w:val="26"/>
        </w:rPr>
        <w:t xml:space="preserve"> в</w:t>
      </w:r>
      <w:r w:rsidR="00BA6FC6" w:rsidRPr="00307743">
        <w:rPr>
          <w:rFonts w:ascii="PT Astra Serif" w:hAnsi="PT Astra Serif"/>
          <w:sz w:val="26"/>
          <w:szCs w:val="26"/>
        </w:rPr>
        <w:t xml:space="preserve"> </w:t>
      </w:r>
      <w:r w:rsidR="00307743" w:rsidRPr="00307743">
        <w:rPr>
          <w:rFonts w:ascii="PT Astra Serif" w:hAnsi="PT Astra Serif"/>
          <w:sz w:val="26"/>
          <w:szCs w:val="26"/>
        </w:rPr>
        <w:t xml:space="preserve">абзаце втором пункта </w:t>
      </w:r>
      <w:r w:rsidR="00BA6FC6" w:rsidRPr="00307743">
        <w:rPr>
          <w:rFonts w:ascii="PT Astra Serif" w:hAnsi="PT Astra Serif"/>
          <w:sz w:val="26"/>
          <w:szCs w:val="26"/>
        </w:rPr>
        <w:t xml:space="preserve">9 </w:t>
      </w:r>
      <w:hyperlink w:anchor="P40" w:history="1">
        <w:r w:rsidR="00BA6FC6" w:rsidRPr="00307743">
          <w:rPr>
            <w:rFonts w:ascii="PT Astra Serif" w:hAnsi="PT Astra Serif"/>
            <w:sz w:val="26"/>
            <w:szCs w:val="26"/>
          </w:rPr>
          <w:t>Порядк</w:t>
        </w:r>
      </w:hyperlink>
      <w:r w:rsidR="00BA6FC6" w:rsidRPr="00307743">
        <w:rPr>
          <w:rFonts w:ascii="PT Astra Serif" w:hAnsi="PT Astra Serif"/>
          <w:sz w:val="26"/>
          <w:szCs w:val="26"/>
        </w:rPr>
        <w:t xml:space="preserve">а проведения антикоррупционной экспертизы нормативных правовых актов и их проектов в Департаменте лицензирования и регионального государственного контроля Томской области, </w:t>
      </w:r>
      <w:r w:rsidR="00BA6FC6" w:rsidRPr="00307743">
        <w:rPr>
          <w:rFonts w:ascii="PT Astra Serif" w:hAnsi="PT Astra Serif"/>
          <w:color w:val="000000"/>
          <w:sz w:val="26"/>
          <w:szCs w:val="26"/>
        </w:rPr>
        <w:t>утвержденного указанным приказом слова «коррупционных</w:t>
      </w:r>
      <w:r w:rsidR="00307743" w:rsidRPr="00307743">
        <w:rPr>
          <w:rFonts w:ascii="PT Astra Serif" w:hAnsi="PT Astra Serif"/>
          <w:color w:val="000000"/>
          <w:sz w:val="26"/>
          <w:szCs w:val="26"/>
        </w:rPr>
        <w:t xml:space="preserve"> факторов</w:t>
      </w:r>
      <w:r w:rsidR="00BA6FC6" w:rsidRPr="00307743">
        <w:rPr>
          <w:rFonts w:ascii="PT Astra Serif" w:hAnsi="PT Astra Serif"/>
          <w:color w:val="000000"/>
          <w:sz w:val="26"/>
          <w:szCs w:val="26"/>
        </w:rPr>
        <w:t xml:space="preserve">» </w:t>
      </w:r>
      <w:r w:rsidR="00322A79" w:rsidRPr="00307743">
        <w:rPr>
          <w:rFonts w:ascii="PT Astra Serif" w:hAnsi="PT Astra Serif"/>
          <w:color w:val="000000"/>
          <w:sz w:val="26"/>
          <w:szCs w:val="26"/>
        </w:rPr>
        <w:t>словами</w:t>
      </w:r>
      <w:r w:rsidR="00BA6FC6" w:rsidRPr="00307743">
        <w:rPr>
          <w:rFonts w:ascii="PT Astra Serif" w:hAnsi="PT Astra Serif"/>
          <w:color w:val="000000"/>
          <w:sz w:val="26"/>
          <w:szCs w:val="26"/>
        </w:rPr>
        <w:t xml:space="preserve"> «коррупциогенных</w:t>
      </w:r>
      <w:r w:rsidR="00307743" w:rsidRPr="00307743">
        <w:rPr>
          <w:rFonts w:ascii="PT Astra Serif" w:hAnsi="PT Astra Serif"/>
          <w:color w:val="000000"/>
          <w:sz w:val="26"/>
          <w:szCs w:val="26"/>
        </w:rPr>
        <w:t xml:space="preserve"> факторов</w:t>
      </w:r>
      <w:r w:rsidR="00BA6FC6" w:rsidRPr="00307743">
        <w:rPr>
          <w:rFonts w:ascii="PT Astra Serif" w:hAnsi="PT Astra Serif"/>
          <w:color w:val="000000"/>
          <w:sz w:val="26"/>
          <w:szCs w:val="26"/>
        </w:rPr>
        <w:t>».</w:t>
      </w:r>
    </w:p>
    <w:p w:rsidR="00BA6FC6" w:rsidRPr="00307743" w:rsidRDefault="00BA6FC6" w:rsidP="00F1284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A6FC6" w:rsidRDefault="00BA6FC6" w:rsidP="00F1284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B86F9B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2C4F79">
        <w:tc>
          <w:tcPr>
            <w:tcW w:w="3831" w:type="dxa"/>
            <w:shd w:val="clear" w:color="FFFFFF" w:fill="FFFFFF"/>
            <w:vAlign w:val="center"/>
          </w:tcPr>
          <w:p w:rsidR="00B86F9B" w:rsidRPr="002C4F79" w:rsidRDefault="008A26D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И.</w:t>
            </w:r>
            <w:proofErr w:type="gramStart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о.н</w:t>
            </w:r>
            <w:r w:rsidR="0003615E" w:rsidRPr="002C4F79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proofErr w:type="spellEnd"/>
            <w:proofErr w:type="gramEnd"/>
            <w:r w:rsidR="0003615E" w:rsidRPr="002C4F79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2C4F79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2C4F79" w:rsidRDefault="008A26D7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О.В. </w:t>
            </w:r>
            <w:proofErr w:type="spellStart"/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Верюжская</w:t>
            </w:r>
            <w:proofErr w:type="spellEnd"/>
          </w:p>
        </w:tc>
      </w:tr>
    </w:tbl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B86F9B" w:rsidRPr="00F65680" w:rsidRDefault="0003615E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E41835" w:rsidRPr="00F65680"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5680" w:rsidRDefault="00F65680">
      <w:r>
        <w:separator/>
      </w:r>
    </w:p>
  </w:endnote>
  <w:endnote w:type="continuationSeparator" w:id="0">
    <w:p w:rsidR="00F65680" w:rsidRDefault="00F6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5680" w:rsidRDefault="00F65680">
      <w:r>
        <w:separator/>
      </w:r>
    </w:p>
  </w:footnote>
  <w:footnote w:type="continuationSeparator" w:id="0">
    <w:p w:rsidR="00F65680" w:rsidRDefault="00F6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0871FD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7pt;height:51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0871F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7pt;height:51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0871FD"/>
    <w:rsid w:val="0012027D"/>
    <w:rsid w:val="002C4F79"/>
    <w:rsid w:val="002C5895"/>
    <w:rsid w:val="00307743"/>
    <w:rsid w:val="00322A79"/>
    <w:rsid w:val="0052451C"/>
    <w:rsid w:val="006A2658"/>
    <w:rsid w:val="006A71F5"/>
    <w:rsid w:val="00704F70"/>
    <w:rsid w:val="007A0B9E"/>
    <w:rsid w:val="008A26D7"/>
    <w:rsid w:val="009D1DCC"/>
    <w:rsid w:val="00B0538A"/>
    <w:rsid w:val="00B47B1E"/>
    <w:rsid w:val="00B86F9B"/>
    <w:rsid w:val="00BA6FC6"/>
    <w:rsid w:val="00DB478A"/>
    <w:rsid w:val="00DC0227"/>
    <w:rsid w:val="00E075AF"/>
    <w:rsid w:val="00E41835"/>
    <w:rsid w:val="00E75562"/>
    <w:rsid w:val="00F1284D"/>
    <w:rsid w:val="00F446F4"/>
    <w:rsid w:val="00F6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1C3E50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6A2658"/>
  </w:style>
  <w:style w:type="character" w:customStyle="1" w:styleId="FontStyle16">
    <w:name w:val="Font Style16"/>
    <w:rsid w:val="0052451C"/>
    <w:rPr>
      <w:rFonts w:ascii="Times New Roman" w:hAnsi="Times New Roman" w:cs="Times New Roman"/>
      <w:sz w:val="18"/>
      <w:szCs w:val="18"/>
    </w:rPr>
  </w:style>
  <w:style w:type="paragraph" w:styleId="aff3">
    <w:name w:val="Normal (Web)"/>
    <w:basedOn w:val="a"/>
    <w:uiPriority w:val="99"/>
    <w:unhideWhenUsed/>
    <w:rsid w:val="002C4F7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info-data">
    <w:name w:val="info-data"/>
    <w:rsid w:val="00704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2024-05-03T03:49:00Z</dcterms:created>
  <dcterms:modified xsi:type="dcterms:W3CDTF">2024-05-03T03:49:00Z</dcterms:modified>
</cp:coreProperties>
</file>