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>
        <w:tc>
          <w:tcPr>
            <w:tcW w:w="1700" w:type="dxa"/>
            <w:tcBorders>
              <w:bottom w:val="none" w:sz="4" w:space="0" w:color="000000"/>
            </w:tcBorders>
          </w:tcPr>
          <w:p w:rsidR="00B86F9B" w:rsidRPr="00587CC7" w:rsidRDefault="00A97E7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16.04.202</w:t>
            </w:r>
            <w:r w:rsidR="001A346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4</w:t>
            </w:r>
            <w:bookmarkStart w:id="1" w:name="_GoBack"/>
            <w:bookmarkEnd w:id="1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0361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A97E7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945</w:t>
            </w:r>
          </w:p>
        </w:tc>
      </w:tr>
    </w:tbl>
    <w:p w:rsidR="00B86F9B" w:rsidRPr="00FC683D" w:rsidRDefault="00FC683D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FC683D">
        <w:rPr>
          <w:rFonts w:ascii="PT Astra Serif" w:hAnsi="PT Astra Serif" w:cs="PT Astra Serif"/>
          <w:sz w:val="26"/>
          <w:szCs w:val="26"/>
        </w:rPr>
        <w:t xml:space="preserve">О внесении </w:t>
      </w:r>
      <w:r w:rsidRPr="00FC683D">
        <w:rPr>
          <w:rFonts w:ascii="PT Astra Serif" w:hAnsi="PT Astra Serif"/>
          <w:color w:val="000000"/>
          <w:sz w:val="26"/>
          <w:szCs w:val="26"/>
        </w:rPr>
        <w:t>изменения в приказ Департамента лицензирования и регионального государственного контроля Томской области от 09.04.2021 № 186</w:t>
      </w:r>
    </w:p>
    <w:p w:rsidR="00B86F9B" w:rsidRPr="00FC683D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FC683D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FC683D" w:rsidRDefault="00FC683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C683D">
        <w:rPr>
          <w:rFonts w:ascii="PT Astra Serif" w:hAnsi="PT Astra Serif" w:cs="PT Astra Serif"/>
          <w:sz w:val="26"/>
          <w:szCs w:val="26"/>
        </w:rPr>
        <w:t>В связи с кадровыми изменениями</w:t>
      </w:r>
    </w:p>
    <w:p w:rsidR="00B86F9B" w:rsidRPr="00FC683D" w:rsidRDefault="0003615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C683D">
        <w:rPr>
          <w:rFonts w:ascii="PT Astra Serif" w:hAnsi="PT Astra Serif" w:cs="PT Astra Serif"/>
          <w:sz w:val="26"/>
          <w:szCs w:val="26"/>
        </w:rPr>
        <w:t>ПРИКАЗЫВАЮ:</w:t>
      </w:r>
    </w:p>
    <w:p w:rsidR="00FC683D" w:rsidRPr="00FC683D" w:rsidRDefault="00FC683D" w:rsidP="00FC683D">
      <w:pPr>
        <w:tabs>
          <w:tab w:val="left" w:pos="993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FC683D">
        <w:rPr>
          <w:rFonts w:ascii="PT Astra Serif" w:hAnsi="PT Astra Serif"/>
          <w:color w:val="000000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09.04.2021 № 186 «Об обеспечении реализации  в Департаменте лицензирования и регионального государственного контроля Томской области статей  8, 8</w:t>
      </w:r>
      <w:r w:rsidRPr="00FC683D">
        <w:rPr>
          <w:rFonts w:ascii="PT Astra Serif" w:hAnsi="PT Astra Serif"/>
          <w:color w:val="000000"/>
          <w:sz w:val="26"/>
          <w:szCs w:val="26"/>
          <w:vertAlign w:val="superscript"/>
        </w:rPr>
        <w:t>1</w:t>
      </w:r>
      <w:r w:rsidRPr="00FC683D">
        <w:rPr>
          <w:rFonts w:ascii="PT Astra Serif" w:hAnsi="PT Astra Serif"/>
          <w:color w:val="000000"/>
          <w:sz w:val="26"/>
          <w:szCs w:val="26"/>
        </w:rPr>
        <w:t xml:space="preserve"> Закона Томской области от 9 декабря 2005 года № 231-ОЗ «О государственной  гражданской службе Томской области» (</w:t>
      </w:r>
      <w:r w:rsidRPr="00555B36">
        <w:rPr>
          <w:rFonts w:ascii="PT Astra Serif" w:hAnsi="PT Astra Serif"/>
          <w:sz w:val="26"/>
          <w:szCs w:val="26"/>
        </w:rPr>
        <w:t>«Официальный интернет-портал правовой информации» (</w:t>
      </w:r>
      <w:hyperlink r:id="rId7" w:history="1">
        <w:r w:rsidRPr="00555B36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www</w:t>
        </w:r>
        <w:r w:rsidRPr="00555B36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555B36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Pr="00555B36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Pr="00555B36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gov</w:t>
        </w:r>
        <w:r w:rsidRPr="00555B36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555B36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555B36">
        <w:rPr>
          <w:rFonts w:ascii="PT Astra Serif" w:hAnsi="PT Astra Serif"/>
          <w:sz w:val="26"/>
          <w:szCs w:val="26"/>
        </w:rPr>
        <w:t xml:space="preserve">), </w:t>
      </w:r>
      <w:r w:rsidRPr="00FC683D">
        <w:rPr>
          <w:rFonts w:ascii="PT Astra Serif" w:hAnsi="PT Astra Serif"/>
          <w:color w:val="000000"/>
          <w:sz w:val="26"/>
          <w:szCs w:val="26"/>
        </w:rPr>
        <w:t xml:space="preserve"> 12.04.2021, № </w:t>
      </w:r>
      <w:r w:rsidRPr="00FC683D">
        <w:rPr>
          <w:rStyle w:val="pagesindoccount"/>
          <w:rFonts w:ascii="PT Astra Serif" w:hAnsi="PT Astra Serif"/>
          <w:sz w:val="26"/>
          <w:szCs w:val="26"/>
        </w:rPr>
        <w:t>7001202104120002</w:t>
      </w:r>
      <w:r w:rsidRPr="00FC683D">
        <w:rPr>
          <w:rFonts w:ascii="PT Astra Serif" w:hAnsi="PT Astra Serif"/>
          <w:color w:val="000000"/>
          <w:sz w:val="26"/>
          <w:szCs w:val="26"/>
        </w:rPr>
        <w:t>) изменение, заменив в пункте 6 Порядка представления гражданами, претендующими на замещение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государственными гражданскими служащими Департамента лицензирования и регионального государственного контроля Томской области сведений о доходах, об имуществе и обязательствах имущественного характера и о представлении государственными гражданскими служащими Департамента лицензирования и регионального государственного контроля Томской области сведений о расходах, утвержденного указанным приказом (приложение № 1), слова «</w:t>
      </w:r>
      <w:r>
        <w:rPr>
          <w:rFonts w:ascii="PT Astra Serif" w:hAnsi="PT Astra Serif"/>
          <w:color w:val="000000"/>
          <w:sz w:val="26"/>
          <w:szCs w:val="26"/>
        </w:rPr>
        <w:t>Е.Е. Куренковой</w:t>
      </w:r>
      <w:r w:rsidRPr="00FC683D">
        <w:rPr>
          <w:rFonts w:ascii="PT Astra Serif" w:hAnsi="PT Astra Serif"/>
          <w:color w:val="000000"/>
          <w:sz w:val="26"/>
          <w:szCs w:val="26"/>
        </w:rPr>
        <w:t>» словами «</w:t>
      </w:r>
      <w:r>
        <w:rPr>
          <w:rFonts w:ascii="PT Astra Serif" w:hAnsi="PT Astra Serif"/>
          <w:color w:val="000000"/>
          <w:sz w:val="26"/>
          <w:szCs w:val="26"/>
        </w:rPr>
        <w:t xml:space="preserve">В.А.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Окс</w:t>
      </w:r>
      <w:proofErr w:type="spellEnd"/>
      <w:r w:rsidRPr="00FC683D">
        <w:rPr>
          <w:rFonts w:ascii="PT Astra Serif" w:hAnsi="PT Astra Serif"/>
          <w:color w:val="000000"/>
          <w:sz w:val="26"/>
          <w:szCs w:val="26"/>
        </w:rPr>
        <w:t>».</w:t>
      </w:r>
    </w:p>
    <w:p w:rsidR="00B86F9B" w:rsidRPr="00FC683D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FC683D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FC683D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 w:rsidRPr="00FC683D">
        <w:tc>
          <w:tcPr>
            <w:tcW w:w="3831" w:type="dxa"/>
            <w:shd w:val="clear" w:color="FFFFFF" w:fill="FFFFFF"/>
            <w:vAlign w:val="center"/>
          </w:tcPr>
          <w:p w:rsidR="00B86F9B" w:rsidRPr="00FC683D" w:rsidRDefault="0003615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C683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FC683D" w:rsidRDefault="00B86F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FC683D" w:rsidRDefault="0003615E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C683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Pr="00587CC7" w:rsidRDefault="0003615E" w:rsidP="00E41835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E41835" w:rsidRPr="00587CC7"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86F9B" w:rsidSect="00FC683D">
      <w:headerReference w:type="default" r:id="rId8"/>
      <w:headerReference w:type="first" r:id="rId9"/>
      <w:pgSz w:w="11907" w:h="16840"/>
      <w:pgMar w:top="1134" w:right="851" w:bottom="1134" w:left="1276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CC7" w:rsidRDefault="00587CC7">
      <w:r>
        <w:separator/>
      </w:r>
    </w:p>
  </w:endnote>
  <w:endnote w:type="continuationSeparator" w:id="0">
    <w:p w:rsidR="00587CC7" w:rsidRDefault="00587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CC7" w:rsidRDefault="00587CC7">
      <w:r>
        <w:separator/>
      </w:r>
    </w:p>
  </w:footnote>
  <w:footnote w:type="continuationSeparator" w:id="0">
    <w:p w:rsidR="00587CC7" w:rsidRDefault="00587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1A3469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1A346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7pt;height:51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0962A6"/>
    <w:rsid w:val="001A3469"/>
    <w:rsid w:val="00587CC7"/>
    <w:rsid w:val="00A97E79"/>
    <w:rsid w:val="00AF0170"/>
    <w:rsid w:val="00B86F9B"/>
    <w:rsid w:val="00B92ACC"/>
    <w:rsid w:val="00E41835"/>
    <w:rsid w:val="00FC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C07BC6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FC68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4</cp:revision>
  <dcterms:created xsi:type="dcterms:W3CDTF">2024-04-16T07:23:00Z</dcterms:created>
  <dcterms:modified xsi:type="dcterms:W3CDTF">2024-04-16T08:32:00Z</dcterms:modified>
</cp:coreProperties>
</file>