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220C" w:rsidRPr="00AE518C" w:rsidRDefault="00EC3E6A" w:rsidP="00F03773">
      <w:pPr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F01CB7" w:rsidRDefault="008E220C" w:rsidP="00F03773">
      <w:pPr>
        <w:jc w:val="center"/>
        <w:rPr>
          <w:rFonts w:ascii="PT Astra Serif" w:hAnsi="PT Astra Serif"/>
          <w:sz w:val="26"/>
          <w:szCs w:val="26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F03773"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</w:t>
      </w:r>
    </w:p>
    <w:p w:rsidR="008E220C" w:rsidRPr="00AE518C" w:rsidRDefault="00F03773" w:rsidP="00F03773">
      <w:pPr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325B71">
        <w:rPr>
          <w:rFonts w:ascii="PT Astra Serif" w:hAnsi="PT Astra Serif"/>
          <w:sz w:val="26"/>
          <w:szCs w:val="26"/>
        </w:rPr>
        <w:t xml:space="preserve">(далее - Комиссия) </w:t>
      </w:r>
      <w:r w:rsidR="008E220C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14</w:t>
      </w:r>
      <w:r w:rsidR="00746400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.12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3</w:t>
      </w:r>
      <w:r w:rsidR="008E220C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5</w:t>
      </w:r>
      <w:r w:rsidR="008E220C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E220C" w:rsidRPr="00AE518C" w:rsidRDefault="008E220C" w:rsidP="00AE518C">
      <w:pPr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F01CB7" w:rsidRPr="00A62E9E" w:rsidRDefault="00F01CB7" w:rsidP="00F01CB7">
      <w:pPr>
        <w:ind w:firstLine="540"/>
        <w:jc w:val="both"/>
        <w:outlineLvl w:val="0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Основание для проведения заседания Комиссии:</w:t>
      </w:r>
    </w:p>
    <w:p w:rsidR="00F01CB7" w:rsidRPr="00A62E9E" w:rsidRDefault="00F01CB7" w:rsidP="00F01CB7">
      <w:pPr>
        <w:ind w:firstLine="567"/>
        <w:jc w:val="both"/>
        <w:rPr>
          <w:rFonts w:ascii="PT Astra Serif" w:hAnsi="PT Astra Serif"/>
          <w:sz w:val="26"/>
          <w:szCs w:val="26"/>
          <w:lang w:eastAsia="ru-RU"/>
        </w:rPr>
      </w:pPr>
      <w:r w:rsidRPr="00A62E9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Представление секретаря Комиссии </w:t>
      </w:r>
      <w:r w:rsidRPr="00A62E9E">
        <w:rPr>
          <w:rFonts w:ascii="PT Astra Serif" w:hAnsi="PT Astra Serif"/>
          <w:sz w:val="26"/>
          <w:szCs w:val="26"/>
          <w:lang w:eastAsia="ru-RU"/>
        </w:rPr>
        <w:t>об осуществлении в Департаменте лицензирования и регионального государственного контроля Томской области мер по предупреждению коррупции</w:t>
      </w:r>
      <w:r>
        <w:rPr>
          <w:rFonts w:ascii="PT Astra Serif" w:hAnsi="PT Astra Serif"/>
          <w:sz w:val="26"/>
          <w:szCs w:val="26"/>
          <w:lang w:eastAsia="ru-RU"/>
        </w:rPr>
        <w:t>.</w:t>
      </w:r>
    </w:p>
    <w:p w:rsidR="00F01CB7" w:rsidRDefault="00F01CB7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</w:p>
    <w:p w:rsidR="008E220C" w:rsidRPr="00AE518C" w:rsidRDefault="008E220C" w:rsidP="00BC623A">
      <w:pPr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 xml:space="preserve">Повестка дня заседания Комиссии: 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1. </w:t>
      </w:r>
      <w:r w:rsidR="00F03773" w:rsidRPr="00E10407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F03773">
        <w:rPr>
          <w:rFonts w:ascii="PT Astra Serif" w:hAnsi="PT Astra Serif"/>
          <w:sz w:val="26"/>
          <w:szCs w:val="26"/>
        </w:rPr>
        <w:t xml:space="preserve"> реализации</w:t>
      </w:r>
      <w:r w:rsidR="00F03773" w:rsidRPr="00D5421E">
        <w:rPr>
          <w:rFonts w:ascii="PT Astra Serif" w:hAnsi="PT Astra Serif"/>
          <w:sz w:val="26"/>
          <w:szCs w:val="26"/>
        </w:rPr>
        <w:t xml:space="preserve"> мер, направленных на противодействие коррупции в сфере лицензионно-разрешительной деятельности Департамента лицензирования и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D5421E">
        <w:rPr>
          <w:rFonts w:ascii="PT Astra Serif" w:hAnsi="PT Astra Serif"/>
          <w:sz w:val="26"/>
          <w:szCs w:val="26"/>
        </w:rPr>
        <w:t>регионального государственного контроля Томской области</w:t>
      </w:r>
      <w:r w:rsidR="00F03773">
        <w:rPr>
          <w:rFonts w:ascii="PT Astra Serif" w:hAnsi="PT Astra Serif"/>
          <w:sz w:val="26"/>
          <w:szCs w:val="26"/>
        </w:rPr>
        <w:t>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2. </w:t>
      </w:r>
      <w:r w:rsidR="00F03773" w:rsidRPr="00E10407">
        <w:rPr>
          <w:rFonts w:ascii="PT Astra Serif" w:hAnsi="PT Astra Serif"/>
          <w:color w:val="000000" w:themeColor="text1"/>
          <w:sz w:val="26"/>
          <w:szCs w:val="26"/>
        </w:rPr>
        <w:t>Об</w:t>
      </w:r>
      <w:r w:rsidR="00F03773" w:rsidRPr="00D4426A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F03773">
        <w:rPr>
          <w:rFonts w:ascii="PT Astra Serif" w:hAnsi="PT Astra Serif"/>
          <w:sz w:val="26"/>
          <w:szCs w:val="26"/>
        </w:rPr>
        <w:t>организации</w:t>
      </w:r>
      <w:r w:rsidR="00F03773" w:rsidRPr="008C1F42">
        <w:rPr>
          <w:rFonts w:ascii="PT Astra Serif" w:hAnsi="PT Astra Serif"/>
          <w:sz w:val="26"/>
          <w:szCs w:val="26"/>
        </w:rPr>
        <w:t xml:space="preserve"> работы по проведению мониторинга информации о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>коррупционных проявлениях в деятельности должностных лиц, размещенной в СМИ и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>содержащейся в поступающих обращениях граждан и юридических лиц, с обобщением и рассмотрением его результатов на заседаниях комиссий по соблюдению требований к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>служебному поведению и урегулированию конфликта интересов</w:t>
      </w:r>
      <w:r w:rsidR="00F03773">
        <w:rPr>
          <w:rFonts w:ascii="PT Astra Serif" w:hAnsi="PT Astra Serif"/>
          <w:sz w:val="26"/>
          <w:szCs w:val="26"/>
        </w:rPr>
        <w:t>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3. </w:t>
      </w:r>
      <w:r w:rsidR="00F03773" w:rsidRPr="00E10407">
        <w:rPr>
          <w:rFonts w:ascii="PT Astra Serif" w:hAnsi="PT Astra Serif"/>
          <w:color w:val="000000" w:themeColor="text1"/>
          <w:sz w:val="26"/>
          <w:szCs w:val="26"/>
        </w:rPr>
        <w:t>О</w:t>
      </w:r>
      <w:r w:rsidR="00F03773" w:rsidRPr="00D5421E">
        <w:rPr>
          <w:rFonts w:ascii="PT Astra Serif" w:hAnsi="PT Astra Serif"/>
          <w:sz w:val="26"/>
          <w:szCs w:val="26"/>
        </w:rPr>
        <w:t xml:space="preserve"> выполнении мероприятий Плана противодействия коррупции в 4 квартале 202</w:t>
      </w:r>
      <w:r w:rsidR="00F03773">
        <w:rPr>
          <w:rFonts w:ascii="PT Astra Serif" w:hAnsi="PT Astra Serif"/>
          <w:sz w:val="26"/>
          <w:szCs w:val="26"/>
        </w:rPr>
        <w:t>3</w:t>
      </w:r>
      <w:r w:rsidR="00F03773" w:rsidRPr="00D5421E">
        <w:rPr>
          <w:rFonts w:ascii="PT Astra Serif" w:hAnsi="PT Astra Serif"/>
          <w:sz w:val="26"/>
          <w:szCs w:val="26"/>
        </w:rPr>
        <w:t xml:space="preserve"> года</w:t>
      </w:r>
      <w:r w:rsidR="00F03773">
        <w:rPr>
          <w:rFonts w:ascii="PT Astra Serif" w:hAnsi="PT Astra Serif"/>
          <w:sz w:val="26"/>
          <w:szCs w:val="26"/>
        </w:rPr>
        <w:t>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4. </w:t>
      </w:r>
      <w:r w:rsidR="00F03773">
        <w:rPr>
          <w:rFonts w:ascii="PT Astra Serif" w:hAnsi="PT Astra Serif"/>
          <w:sz w:val="26"/>
          <w:szCs w:val="26"/>
        </w:rPr>
        <w:t>О</w:t>
      </w:r>
      <w:r w:rsidR="00F03773" w:rsidRPr="008C1F42">
        <w:rPr>
          <w:rFonts w:ascii="PT Astra Serif" w:hAnsi="PT Astra Serif"/>
          <w:sz w:val="26"/>
          <w:szCs w:val="26"/>
        </w:rPr>
        <w:t xml:space="preserve">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 xml:space="preserve">предупреждению и устранению </w:t>
      </w:r>
      <w:r w:rsidR="00F03773">
        <w:rPr>
          <w:rFonts w:ascii="PT Astra Serif" w:hAnsi="PT Astra Serif"/>
          <w:sz w:val="26"/>
          <w:szCs w:val="26"/>
        </w:rPr>
        <w:t xml:space="preserve">причин выявленных нарушений за </w:t>
      </w:r>
      <w:r w:rsidR="00F03773" w:rsidRPr="00884905">
        <w:rPr>
          <w:rFonts w:ascii="PT Astra Serif" w:hAnsi="PT Astra Serif"/>
          <w:color w:val="000000" w:themeColor="text1"/>
          <w:sz w:val="26"/>
          <w:szCs w:val="26"/>
        </w:rPr>
        <w:t>4</w:t>
      </w:r>
      <w:r w:rsidR="00F03773" w:rsidRPr="008C1F42">
        <w:rPr>
          <w:rFonts w:ascii="PT Astra Serif" w:hAnsi="PT Astra Serif"/>
          <w:sz w:val="26"/>
          <w:szCs w:val="26"/>
        </w:rPr>
        <w:t xml:space="preserve"> квартал 2023 года.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5. </w:t>
      </w:r>
      <w:r w:rsidR="00F03773" w:rsidRPr="00E10407">
        <w:rPr>
          <w:rFonts w:ascii="PT Astra Serif" w:hAnsi="PT Astra Serif"/>
          <w:color w:val="000000" w:themeColor="text1"/>
          <w:sz w:val="26"/>
          <w:szCs w:val="26"/>
        </w:rPr>
        <w:t xml:space="preserve">О результатах проведенного анализа </w:t>
      </w:r>
      <w:r w:rsidR="00F03773" w:rsidRPr="00D5421E">
        <w:rPr>
          <w:rFonts w:ascii="PT Astra Serif" w:hAnsi="PT Astra Serif"/>
          <w:sz w:val="26"/>
          <w:szCs w:val="26"/>
        </w:rPr>
        <w:t>деятельности Комиссии по соблюдению требований к служебному поведению государственных гражданских служащих и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D5421E">
        <w:rPr>
          <w:rFonts w:ascii="PT Astra Serif" w:hAnsi="PT Astra Serif"/>
          <w:sz w:val="26"/>
          <w:szCs w:val="26"/>
        </w:rPr>
        <w:t>урегулированию конфликта интересов Департамента лицензирования и регионального государственного контроля Томской области во 2 полугодии 202</w:t>
      </w:r>
      <w:r w:rsidR="00F03773">
        <w:rPr>
          <w:rFonts w:ascii="PT Astra Serif" w:hAnsi="PT Astra Serif"/>
          <w:sz w:val="26"/>
          <w:szCs w:val="26"/>
        </w:rPr>
        <w:t>3</w:t>
      </w:r>
      <w:r w:rsidR="00F03773" w:rsidRPr="00D5421E">
        <w:rPr>
          <w:rFonts w:ascii="PT Astra Serif" w:hAnsi="PT Astra Serif"/>
          <w:sz w:val="26"/>
          <w:szCs w:val="26"/>
        </w:rPr>
        <w:t xml:space="preserve"> года</w:t>
      </w:r>
      <w:r w:rsidR="00F03773">
        <w:rPr>
          <w:rFonts w:ascii="PT Astra Serif" w:hAnsi="PT Astra Serif"/>
          <w:sz w:val="26"/>
          <w:szCs w:val="26"/>
        </w:rPr>
        <w:t>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6. </w:t>
      </w:r>
      <w:r w:rsidR="00F03773">
        <w:rPr>
          <w:rFonts w:ascii="PT Astra Serif" w:hAnsi="PT Astra Serif"/>
          <w:sz w:val="26"/>
          <w:szCs w:val="26"/>
        </w:rPr>
        <w:t>Об утверждении</w:t>
      </w:r>
      <w:r w:rsidR="00F03773" w:rsidRPr="008C1F42">
        <w:rPr>
          <w:rFonts w:ascii="PT Astra Serif" w:hAnsi="PT Astra Serif"/>
          <w:sz w:val="26"/>
          <w:szCs w:val="26"/>
        </w:rPr>
        <w:t xml:space="preserve"> плана работы Комиссии по соблюдению требований к</w:t>
      </w:r>
      <w:r w:rsidR="00F03773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2024 год</w:t>
      </w:r>
      <w:r w:rsidR="00F03773">
        <w:rPr>
          <w:rFonts w:ascii="PT Astra Serif" w:hAnsi="PT Astra Serif"/>
          <w:sz w:val="26"/>
          <w:szCs w:val="26"/>
        </w:rPr>
        <w:t>.</w:t>
      </w:r>
    </w:p>
    <w:p w:rsidR="00746400" w:rsidRPr="00AE518C" w:rsidRDefault="00746400" w:rsidP="00746400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7. </w:t>
      </w:r>
      <w:r w:rsidR="00F03773" w:rsidRPr="008C1F42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</w:t>
      </w:r>
      <w:r w:rsidR="00096CBC">
        <w:rPr>
          <w:rFonts w:ascii="PT Astra Serif" w:hAnsi="PT Astra Serif"/>
          <w:sz w:val="26"/>
          <w:szCs w:val="26"/>
        </w:rPr>
        <w:t> </w:t>
      </w:r>
      <w:r w:rsidR="00F03773" w:rsidRPr="008C1F42">
        <w:rPr>
          <w:rFonts w:ascii="PT Astra Serif" w:hAnsi="PT Astra Serif"/>
          <w:sz w:val="26"/>
          <w:szCs w:val="26"/>
        </w:rPr>
        <w:t>анкетах лиц, представляемых при назначении на должности государственной гражданской службы в Департамента лицензирования и регионального государственного контроля Томской области, об их родственниках и свойственниках в целях выявления возможного конфликта интересов.</w:t>
      </w:r>
    </w:p>
    <w:p w:rsidR="00D471A1" w:rsidRPr="00AE518C" w:rsidRDefault="00D471A1" w:rsidP="0027759F">
      <w:pPr>
        <w:autoSpaceDE w:val="0"/>
        <w:autoSpaceDN w:val="0"/>
        <w:adjustRightInd w:val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DF2B67" w:rsidRPr="00AE518C" w:rsidRDefault="00DF2B67" w:rsidP="00BC623A">
      <w:pPr>
        <w:ind w:firstLine="567"/>
        <w:jc w:val="both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Комиссия РЕШИЛА:</w:t>
      </w:r>
    </w:p>
    <w:p w:rsidR="0027759F" w:rsidRPr="00AE518C" w:rsidRDefault="0027759F" w:rsidP="00AE2F37">
      <w:pPr>
        <w:pStyle w:val="aa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27759F" w:rsidRPr="00AE518C" w:rsidRDefault="00AE2F37" w:rsidP="00F03773">
      <w:pPr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27759F" w:rsidRPr="00AE518C" w:rsidRDefault="0027759F" w:rsidP="0027759F">
      <w:pPr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пятому вопросу: принять информацию к сведению.</w:t>
      </w:r>
    </w:p>
    <w:p w:rsidR="0027759F" w:rsidRPr="00F03773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F03773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lastRenderedPageBreak/>
        <w:t xml:space="preserve">По шестому вопросу: 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утвердить план работы Комиссии на 202</w:t>
      </w:r>
      <w:r w:rsidR="00F03773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4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 год. </w:t>
      </w:r>
    </w:p>
    <w:p w:rsidR="0027759F" w:rsidRPr="00AE518C" w:rsidRDefault="0027759F" w:rsidP="0027759F">
      <w:pPr>
        <w:pStyle w:val="aa"/>
        <w:numPr>
          <w:ilvl w:val="0"/>
          <w:numId w:val="1"/>
        </w:numPr>
        <w:tabs>
          <w:tab w:val="left" w:pos="993"/>
        </w:tabs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восьмому вопросу: </w:t>
      </w:r>
      <w:r w:rsidR="00F03773"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принять информацию к сведению.</w:t>
      </w:r>
    </w:p>
    <w:p w:rsidR="00104D15" w:rsidRPr="00EC3E6A" w:rsidRDefault="00104D15" w:rsidP="00AE518C">
      <w:pPr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bookmarkStart w:id="0" w:name="_GoBack"/>
      <w:bookmarkEnd w:id="0"/>
    </w:p>
    <w:sectPr w:rsidR="00104D15" w:rsidRPr="00EC3E6A" w:rsidSect="00F01CB7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2D2" w:rsidRDefault="009C42D2">
      <w:r>
        <w:separator/>
      </w:r>
    </w:p>
  </w:endnote>
  <w:endnote w:type="continuationSeparator" w:id="0">
    <w:p w:rsidR="009C42D2" w:rsidRDefault="009C4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9C42D2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2D2" w:rsidRDefault="009C42D2">
      <w:r>
        <w:separator/>
      </w:r>
    </w:p>
  </w:footnote>
  <w:footnote w:type="continuationSeparator" w:id="0">
    <w:p w:rsidR="009C42D2" w:rsidRDefault="009C4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AE518C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9C42D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A87" w:rsidRDefault="009C42D2" w:rsidP="00EC3E6A">
    <w:pPr>
      <w:pStyle w:val="a5"/>
    </w:pPr>
  </w:p>
  <w:p w:rsidR="00E41A87" w:rsidRDefault="009C42D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220C"/>
    <w:rsid w:val="00043961"/>
    <w:rsid w:val="000460AF"/>
    <w:rsid w:val="0005217E"/>
    <w:rsid w:val="00096CBC"/>
    <w:rsid w:val="00104D15"/>
    <w:rsid w:val="00121876"/>
    <w:rsid w:val="001502B6"/>
    <w:rsid w:val="00155E2B"/>
    <w:rsid w:val="00172D0C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42D1E"/>
    <w:rsid w:val="003464B6"/>
    <w:rsid w:val="00354ADC"/>
    <w:rsid w:val="00373364"/>
    <w:rsid w:val="00381177"/>
    <w:rsid w:val="0039773E"/>
    <w:rsid w:val="003A1479"/>
    <w:rsid w:val="003B3A8D"/>
    <w:rsid w:val="003F097A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B20BC"/>
    <w:rsid w:val="005E10DA"/>
    <w:rsid w:val="006059A1"/>
    <w:rsid w:val="0063554D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7BD2"/>
    <w:rsid w:val="0081518A"/>
    <w:rsid w:val="008208A4"/>
    <w:rsid w:val="00855E29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9C42D2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B772E"/>
    <w:rsid w:val="00BC623A"/>
    <w:rsid w:val="00C10E27"/>
    <w:rsid w:val="00C13BE9"/>
    <w:rsid w:val="00C16755"/>
    <w:rsid w:val="00C31A7F"/>
    <w:rsid w:val="00C40A04"/>
    <w:rsid w:val="00C436BB"/>
    <w:rsid w:val="00C6246B"/>
    <w:rsid w:val="00CB3F5D"/>
    <w:rsid w:val="00CC3EEB"/>
    <w:rsid w:val="00D471A1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1CB7"/>
    <w:rsid w:val="00F03773"/>
    <w:rsid w:val="00F366E9"/>
    <w:rsid w:val="00F55B4B"/>
    <w:rsid w:val="00F67A0B"/>
    <w:rsid w:val="00F80587"/>
    <w:rsid w:val="00FB55FB"/>
    <w:rsid w:val="00FE1E94"/>
    <w:rsid w:val="00FE2443"/>
    <w:rsid w:val="00FE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400BA7"/>
  <w15:docId w15:val="{F0126EE5-A7E9-4423-BD3E-F9EF3517E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DE820-09D2-4FF0-A0A5-E610076CC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Александровна</cp:lastModifiedBy>
  <cp:revision>71</cp:revision>
  <cp:lastPrinted>2021-12-17T07:24:00Z</cp:lastPrinted>
  <dcterms:created xsi:type="dcterms:W3CDTF">2021-01-26T07:17:00Z</dcterms:created>
  <dcterms:modified xsi:type="dcterms:W3CDTF">2024-01-17T09:07:00Z</dcterms:modified>
</cp:coreProperties>
</file>