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644F" w:rsidRPr="0010374C" w:rsidRDefault="0097644F" w:rsidP="0097644F">
      <w:pPr>
        <w:framePr w:h="1929" w:hRule="exact" w:hSpace="180" w:wrap="around" w:hAnchor="margin" w:xAlign="center" w:y="-300"/>
        <w:spacing w:after="120"/>
        <w:jc w:val="center"/>
        <w:rPr>
          <w:b/>
          <w:szCs w:val="26"/>
          <w:lang w:val="en-US"/>
        </w:rPr>
      </w:pPr>
      <w:r>
        <w:rPr>
          <w:noProof/>
          <w:szCs w:val="26"/>
          <w:lang w:eastAsia="ru-RU"/>
        </w:rPr>
        <w:drawing>
          <wp:inline distT="0" distB="0" distL="0" distR="0" wp14:anchorId="67CCEE72" wp14:editId="3BE47B5C">
            <wp:extent cx="720725" cy="659130"/>
            <wp:effectExtent l="0" t="0" r="3175" b="762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725" cy="659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644F" w:rsidRPr="003C4E17" w:rsidRDefault="0097644F" w:rsidP="0097644F">
      <w:pPr>
        <w:framePr w:h="1929" w:hRule="exact" w:hSpace="180" w:wrap="around" w:hAnchor="margin" w:xAlign="center" w:y="-300"/>
        <w:tabs>
          <w:tab w:val="center" w:pos="4153"/>
          <w:tab w:val="right" w:pos="8306"/>
        </w:tabs>
        <w:spacing w:line="360" w:lineRule="exact"/>
        <w:jc w:val="center"/>
        <w:rPr>
          <w:sz w:val="30"/>
          <w:szCs w:val="30"/>
        </w:rPr>
      </w:pPr>
      <w:r w:rsidRPr="003C4E17">
        <w:rPr>
          <w:b/>
          <w:caps/>
          <w:sz w:val="30"/>
          <w:szCs w:val="30"/>
        </w:rPr>
        <w:t>ДЕПАРТАМЕНТ лицензированиЯ И РЕГИОНАЛЬНОГО ГОСУДАРСТВЕННОГО КОНТРОЛЯ ТОМСКОЙ ОБЛАСТИ</w:t>
      </w:r>
    </w:p>
    <w:p w:rsidR="0097644F" w:rsidRPr="003C4E17" w:rsidRDefault="0097644F" w:rsidP="0097644F">
      <w:pPr>
        <w:keepNext/>
        <w:framePr w:h="1929" w:hRule="exact" w:hSpace="180" w:wrap="around" w:hAnchor="margin" w:xAlign="center" w:y="-300"/>
        <w:tabs>
          <w:tab w:val="left" w:pos="0"/>
        </w:tabs>
        <w:jc w:val="center"/>
        <w:outlineLvl w:val="0"/>
        <w:rPr>
          <w:b/>
          <w:bCs/>
          <w:sz w:val="28"/>
          <w:szCs w:val="28"/>
        </w:rPr>
      </w:pPr>
    </w:p>
    <w:p w:rsidR="0097644F" w:rsidRPr="003C4E17" w:rsidRDefault="0097644F" w:rsidP="0097644F">
      <w:pPr>
        <w:jc w:val="center"/>
        <w:rPr>
          <w:b/>
          <w:color w:val="000000"/>
          <w:sz w:val="28"/>
          <w:szCs w:val="28"/>
        </w:rPr>
      </w:pPr>
      <w:r w:rsidRPr="003C4E17">
        <w:rPr>
          <w:b/>
          <w:color w:val="000000"/>
          <w:sz w:val="28"/>
          <w:szCs w:val="28"/>
        </w:rPr>
        <w:t xml:space="preserve">РАСПОРЯЖЕНИЕ </w:t>
      </w:r>
    </w:p>
    <w:p w:rsidR="0097644F" w:rsidRPr="00B37D80" w:rsidRDefault="0097644F" w:rsidP="0097644F">
      <w:pPr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>21.08.2023</w:t>
      </w:r>
      <w:r w:rsidRPr="00B37D80">
        <w:rPr>
          <w:color w:val="000000" w:themeColor="text1"/>
          <w:szCs w:val="26"/>
        </w:rPr>
        <w:t xml:space="preserve">                                                                                                      № </w:t>
      </w:r>
      <w:r w:rsidR="00FD6E79">
        <w:rPr>
          <w:color w:val="000000" w:themeColor="text1"/>
          <w:szCs w:val="26"/>
        </w:rPr>
        <w:t>56</w:t>
      </w:r>
    </w:p>
    <w:p w:rsidR="0097644F" w:rsidRPr="009A0BD4" w:rsidRDefault="0097644F" w:rsidP="0097644F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9A0BD4">
        <w:rPr>
          <w:rFonts w:ascii="PT Astra Serif" w:hAnsi="PT Astra Serif" w:cs="Times New Roman"/>
          <w:b w:val="0"/>
          <w:sz w:val="26"/>
          <w:szCs w:val="26"/>
        </w:rPr>
        <w:t xml:space="preserve">Об утверждении перечней объектов регионального государственного контроля (надзора) </w:t>
      </w:r>
      <w:r w:rsidRPr="009A0BD4">
        <w:rPr>
          <w:rStyle w:val="markedcontent"/>
          <w:rFonts w:ascii="PT Astra Serif" w:hAnsi="PT Astra Serif" w:cs="Arial"/>
          <w:b w:val="0"/>
          <w:sz w:val="26"/>
          <w:szCs w:val="26"/>
        </w:rPr>
        <w:t>за применением цен на лекарственные препараты, включенные</w:t>
      </w:r>
      <w:r w:rsidRPr="009A0BD4">
        <w:rPr>
          <w:rFonts w:ascii="PT Astra Serif" w:hAnsi="PT Astra Serif"/>
          <w:b w:val="0"/>
          <w:sz w:val="26"/>
          <w:szCs w:val="26"/>
        </w:rPr>
        <w:br/>
      </w:r>
      <w:r w:rsidRPr="009A0BD4">
        <w:rPr>
          <w:rStyle w:val="markedcontent"/>
          <w:rFonts w:ascii="PT Astra Serif" w:hAnsi="PT Astra Serif" w:cs="Arial"/>
          <w:b w:val="0"/>
          <w:sz w:val="26"/>
          <w:szCs w:val="26"/>
        </w:rPr>
        <w:t>в перечень жизненно необходимых и важнейших лекарственных препаратов,</w:t>
      </w:r>
      <w:r w:rsidRPr="009A0BD4">
        <w:rPr>
          <w:rFonts w:ascii="PT Astra Serif" w:hAnsi="PT Astra Serif"/>
          <w:b w:val="0"/>
          <w:sz w:val="26"/>
          <w:szCs w:val="26"/>
        </w:rPr>
        <w:br/>
      </w:r>
      <w:r w:rsidRPr="009A0BD4">
        <w:rPr>
          <w:rStyle w:val="markedcontent"/>
          <w:rFonts w:ascii="PT Astra Serif" w:hAnsi="PT Astra Serif" w:cs="Arial"/>
          <w:b w:val="0"/>
          <w:sz w:val="26"/>
          <w:szCs w:val="26"/>
        </w:rPr>
        <w:t xml:space="preserve">на территории Томской области </w:t>
      </w:r>
      <w:r w:rsidRPr="009A0BD4">
        <w:rPr>
          <w:rFonts w:ascii="PT Astra Serif" w:hAnsi="PT Astra Serif"/>
          <w:b w:val="0"/>
          <w:sz w:val="26"/>
          <w:szCs w:val="26"/>
        </w:rPr>
        <w:t>с присвоенными категориями риска</w:t>
      </w:r>
    </w:p>
    <w:p w:rsidR="00F33FCB" w:rsidRPr="009A0BD4" w:rsidRDefault="00F33FCB" w:rsidP="0097644F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97644F" w:rsidRPr="009A0BD4" w:rsidRDefault="0097644F" w:rsidP="00F33FCB">
      <w:pPr>
        <w:autoSpaceDE w:val="0"/>
        <w:autoSpaceDN w:val="0"/>
        <w:adjustRightInd w:val="0"/>
        <w:spacing w:after="0"/>
        <w:ind w:firstLine="709"/>
        <w:jc w:val="both"/>
        <w:rPr>
          <w:color w:val="000000" w:themeColor="text1"/>
          <w:szCs w:val="26"/>
        </w:rPr>
      </w:pPr>
      <w:r w:rsidRPr="009A0BD4">
        <w:rPr>
          <w:color w:val="000000" w:themeColor="text1"/>
          <w:szCs w:val="26"/>
        </w:rPr>
        <w:t xml:space="preserve">Во исполнение главы 5 Федерального закона от 31 июля 2020 года № 248-ФЗ «О государственном контроле (надзоре) и муниципальном контроле в Российской Федерации», </w:t>
      </w:r>
      <w:hyperlink r:id="rId7" w:history="1">
        <w:proofErr w:type="gramStart"/>
        <w:r w:rsidRPr="009A0BD4">
          <w:rPr>
            <w:rFonts w:cs="PT Astra Serif"/>
            <w:color w:val="000000" w:themeColor="text1"/>
            <w:szCs w:val="26"/>
          </w:rPr>
          <w:t>Положени</w:t>
        </w:r>
      </w:hyperlink>
      <w:r w:rsidRPr="009A0BD4">
        <w:rPr>
          <w:rFonts w:cs="PT Astra Serif"/>
          <w:color w:val="000000" w:themeColor="text1"/>
          <w:szCs w:val="26"/>
        </w:rPr>
        <w:t>я</w:t>
      </w:r>
      <w:proofErr w:type="gramEnd"/>
      <w:r w:rsidRPr="009A0BD4">
        <w:rPr>
          <w:rFonts w:cs="PT Astra Serif"/>
          <w:color w:val="000000" w:themeColor="text1"/>
          <w:szCs w:val="26"/>
        </w:rPr>
        <w:t xml:space="preserve"> о региональном государственном контроле (надзоре) </w:t>
      </w:r>
      <w:r w:rsidRPr="009A0BD4">
        <w:rPr>
          <w:rStyle w:val="markedcontent"/>
          <w:rFonts w:cs="Arial"/>
          <w:szCs w:val="26"/>
        </w:rPr>
        <w:t>за применением цен на лекарственные препараты, включенные в перечень жизненно необходимых и важнейших лекарственных препаратов, на территории Томской области</w:t>
      </w:r>
      <w:r w:rsidRPr="009A0BD4">
        <w:rPr>
          <w:rFonts w:cs="PT Astra Serif"/>
          <w:color w:val="000000" w:themeColor="text1"/>
          <w:szCs w:val="26"/>
        </w:rPr>
        <w:t xml:space="preserve">, утвержденным постановлением Администрации Томской области от 17.09.2021 №387а, в </w:t>
      </w:r>
      <w:r w:rsidRPr="009A0BD4">
        <w:rPr>
          <w:color w:val="000000" w:themeColor="text1"/>
          <w:szCs w:val="26"/>
        </w:rPr>
        <w:t>целях упорядочивания работы в Департаменте лицензирования и регионального государственного контроля Томской области:</w:t>
      </w:r>
    </w:p>
    <w:p w:rsidR="0097644F" w:rsidRPr="009A0BD4" w:rsidRDefault="0097644F" w:rsidP="00F33FCB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9A0BD4">
        <w:rPr>
          <w:rFonts w:ascii="PT Astra Serif" w:hAnsi="PT Astra Serif"/>
          <w:sz w:val="26"/>
          <w:szCs w:val="26"/>
        </w:rPr>
        <w:t xml:space="preserve">Утвердить перечень объектов </w:t>
      </w:r>
      <w:r w:rsidRPr="009A0BD4">
        <w:rPr>
          <w:rFonts w:ascii="PT Astra Serif" w:hAnsi="PT Astra Serif" w:cs="Times New Roman"/>
          <w:sz w:val="26"/>
          <w:szCs w:val="26"/>
        </w:rPr>
        <w:t xml:space="preserve">регионального государственного контроля (надзора) </w:t>
      </w:r>
      <w:r w:rsidR="00F219E9" w:rsidRPr="009A0BD4">
        <w:rPr>
          <w:rStyle w:val="markedcontent"/>
          <w:rFonts w:ascii="PT Astra Serif" w:hAnsi="PT Astra Serif" w:cs="Arial"/>
          <w:sz w:val="26"/>
          <w:szCs w:val="26"/>
        </w:rPr>
        <w:t>за применением цен на лекарственные препараты, включенные в перечень жизненно необходимых и важнейших лекарственных препаратов, на</w:t>
      </w:r>
      <w:r w:rsidR="00F219E9" w:rsidRPr="009A0BD4">
        <w:rPr>
          <w:rFonts w:ascii="PT Astra Serif" w:hAnsi="PT Astra Serif"/>
          <w:sz w:val="26"/>
          <w:szCs w:val="26"/>
        </w:rPr>
        <w:t xml:space="preserve"> </w:t>
      </w:r>
      <w:r w:rsidRPr="009A0BD4">
        <w:rPr>
          <w:rFonts w:ascii="PT Astra Serif" w:hAnsi="PT Astra Serif"/>
          <w:sz w:val="26"/>
          <w:szCs w:val="26"/>
        </w:rPr>
        <w:t>территории Томской области с присвоенной категорией значительного риска  согласно приложению №1 к настоящему распоряжению.</w:t>
      </w:r>
    </w:p>
    <w:p w:rsidR="0097644F" w:rsidRPr="009A0BD4" w:rsidRDefault="00F219E9" w:rsidP="00F33FCB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9A0BD4">
        <w:rPr>
          <w:rFonts w:ascii="PT Astra Serif" w:hAnsi="PT Astra Serif"/>
          <w:sz w:val="26"/>
          <w:szCs w:val="26"/>
        </w:rPr>
        <w:t xml:space="preserve">Утвердить перечень объектов </w:t>
      </w:r>
      <w:r w:rsidRPr="009A0BD4">
        <w:rPr>
          <w:rFonts w:ascii="PT Astra Serif" w:hAnsi="PT Astra Serif" w:cs="Times New Roman"/>
          <w:sz w:val="26"/>
          <w:szCs w:val="26"/>
        </w:rPr>
        <w:t xml:space="preserve">регионального государственного контроля (надзора) </w:t>
      </w:r>
      <w:r w:rsidRPr="009A0BD4">
        <w:rPr>
          <w:rStyle w:val="markedcontent"/>
          <w:rFonts w:ascii="PT Astra Serif" w:hAnsi="PT Astra Serif" w:cs="Arial"/>
          <w:sz w:val="26"/>
          <w:szCs w:val="26"/>
        </w:rPr>
        <w:t>за применением цен на лекарственные препараты, включенные в перечень жизненно необходимых и важнейших лекарственных препаратов, на</w:t>
      </w:r>
      <w:r w:rsidRPr="009A0BD4">
        <w:rPr>
          <w:rFonts w:ascii="PT Astra Serif" w:hAnsi="PT Astra Serif"/>
          <w:sz w:val="26"/>
          <w:szCs w:val="26"/>
        </w:rPr>
        <w:t xml:space="preserve"> территории Томской области </w:t>
      </w:r>
      <w:r w:rsidR="0097644F" w:rsidRPr="009A0BD4">
        <w:rPr>
          <w:rFonts w:ascii="PT Astra Serif" w:hAnsi="PT Astra Serif"/>
          <w:sz w:val="26"/>
          <w:szCs w:val="26"/>
        </w:rPr>
        <w:t>с присвоенной категорией среднего риска  согласно приложению №2 к настоящему распоряжению.</w:t>
      </w:r>
    </w:p>
    <w:p w:rsidR="0097644F" w:rsidRPr="009A0BD4" w:rsidRDefault="00F219E9" w:rsidP="00F33FCB">
      <w:pPr>
        <w:autoSpaceDE w:val="0"/>
        <w:autoSpaceDN w:val="0"/>
        <w:adjustRightInd w:val="0"/>
        <w:spacing w:after="0"/>
        <w:ind w:firstLine="709"/>
        <w:jc w:val="both"/>
        <w:rPr>
          <w:szCs w:val="26"/>
        </w:rPr>
      </w:pPr>
      <w:r w:rsidRPr="009A0BD4">
        <w:rPr>
          <w:szCs w:val="26"/>
        </w:rPr>
        <w:t>3</w:t>
      </w:r>
      <w:r w:rsidR="0097644F" w:rsidRPr="009A0BD4">
        <w:rPr>
          <w:szCs w:val="26"/>
        </w:rPr>
        <w:t>. Настоящее распоряжение вступает в силу с 1 сентября 2023 года.</w:t>
      </w:r>
    </w:p>
    <w:p w:rsidR="0097644F" w:rsidRPr="009A0BD4" w:rsidRDefault="00F219E9" w:rsidP="00F33FCB">
      <w:pPr>
        <w:pStyle w:val="a3"/>
        <w:tabs>
          <w:tab w:val="left" w:pos="0"/>
          <w:tab w:val="left" w:pos="142"/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9A0BD4">
        <w:rPr>
          <w:rFonts w:ascii="PT Astra Serif" w:hAnsi="PT Astra Serif" w:cs="Times New Roman"/>
          <w:sz w:val="26"/>
          <w:szCs w:val="26"/>
        </w:rPr>
        <w:t>4</w:t>
      </w:r>
      <w:r w:rsidR="0097644F" w:rsidRPr="009A0BD4">
        <w:rPr>
          <w:rFonts w:ascii="PT Astra Serif" w:hAnsi="PT Astra Serif" w:cs="Times New Roman"/>
          <w:sz w:val="26"/>
          <w:szCs w:val="26"/>
        </w:rPr>
        <w:t xml:space="preserve">. Председателю Комитета </w:t>
      </w:r>
      <w:r w:rsidR="0097644F" w:rsidRPr="009A0BD4">
        <w:rPr>
          <w:rFonts w:ascii="PT Astra Serif" w:hAnsi="PT Astra Serif" w:cs="PT Astra Serif"/>
          <w:sz w:val="26"/>
          <w:szCs w:val="26"/>
        </w:rPr>
        <w:t xml:space="preserve">регионального государственного контроля </w:t>
      </w:r>
      <w:r w:rsidR="0097644F" w:rsidRPr="009A0BD4">
        <w:rPr>
          <w:rFonts w:ascii="PT Astra Serif" w:hAnsi="PT Astra Serif"/>
          <w:sz w:val="26"/>
          <w:szCs w:val="26"/>
        </w:rPr>
        <w:t>Департамента</w:t>
      </w:r>
      <w:r w:rsidR="0097644F" w:rsidRPr="009A0BD4">
        <w:rPr>
          <w:rFonts w:ascii="PT Astra Serif" w:hAnsi="PT Astra Serif" w:cs="Times New Roman"/>
          <w:sz w:val="26"/>
          <w:szCs w:val="26"/>
        </w:rPr>
        <w:t xml:space="preserve"> лицензирования и регионального государственного контроля Томской области А.Ю. </w:t>
      </w:r>
      <w:proofErr w:type="spellStart"/>
      <w:r w:rsidR="0097644F" w:rsidRPr="009A0BD4">
        <w:rPr>
          <w:rFonts w:ascii="PT Astra Serif" w:hAnsi="PT Astra Serif" w:cs="Times New Roman"/>
          <w:sz w:val="26"/>
          <w:szCs w:val="26"/>
        </w:rPr>
        <w:t>Антух</w:t>
      </w:r>
      <w:proofErr w:type="spellEnd"/>
      <w:r w:rsidR="0097644F" w:rsidRPr="009A0BD4">
        <w:rPr>
          <w:rFonts w:ascii="PT Astra Serif" w:hAnsi="PT Astra Serif" w:cs="Times New Roman"/>
          <w:sz w:val="26"/>
          <w:szCs w:val="26"/>
        </w:rPr>
        <w:t xml:space="preserve"> организовать </w:t>
      </w:r>
      <w:r w:rsidR="0097644F" w:rsidRPr="009A0BD4">
        <w:rPr>
          <w:rFonts w:ascii="PT Astra Serif" w:hAnsi="PT Astra Serif"/>
          <w:sz w:val="26"/>
          <w:szCs w:val="26"/>
        </w:rPr>
        <w:t>работу подчиненных сотрудников в условиях действия настоящего распоряжения.</w:t>
      </w:r>
    </w:p>
    <w:p w:rsidR="0097644F" w:rsidRPr="009A0BD4" w:rsidRDefault="00F219E9" w:rsidP="0097644F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A0BD4">
        <w:rPr>
          <w:rFonts w:ascii="PT Astra Serif" w:hAnsi="PT Astra Serif" w:cs="Times New Roman"/>
          <w:sz w:val="26"/>
          <w:szCs w:val="26"/>
        </w:rPr>
        <w:t>5</w:t>
      </w:r>
      <w:r w:rsidR="0097644F" w:rsidRPr="009A0BD4">
        <w:rPr>
          <w:rFonts w:ascii="PT Astra Serif" w:hAnsi="PT Astra Serif" w:cs="Times New Roman"/>
          <w:sz w:val="26"/>
          <w:szCs w:val="26"/>
        </w:rPr>
        <w:t xml:space="preserve">. </w:t>
      </w:r>
      <w:proofErr w:type="gramStart"/>
      <w:r w:rsidR="0097644F" w:rsidRPr="009A0BD4">
        <w:rPr>
          <w:rFonts w:ascii="PT Astra Serif" w:hAnsi="PT Astra Serif" w:cs="Times New Roman"/>
          <w:sz w:val="26"/>
          <w:szCs w:val="26"/>
        </w:rPr>
        <w:t>Контроль за</w:t>
      </w:r>
      <w:proofErr w:type="gramEnd"/>
      <w:r w:rsidR="0097644F" w:rsidRPr="009A0BD4">
        <w:rPr>
          <w:rFonts w:ascii="PT Astra Serif" w:hAnsi="PT Astra Serif" w:cs="Times New Roman"/>
          <w:sz w:val="26"/>
          <w:szCs w:val="26"/>
        </w:rPr>
        <w:t xml:space="preserve"> исполнением настоящего распоряжения оставляю за собой.</w:t>
      </w:r>
    </w:p>
    <w:p w:rsidR="0097644F" w:rsidRPr="009A0BD4" w:rsidRDefault="0097644F" w:rsidP="0097644F">
      <w:pPr>
        <w:pStyle w:val="ConsPlusNormal"/>
        <w:tabs>
          <w:tab w:val="left" w:pos="7809"/>
        </w:tabs>
        <w:jc w:val="both"/>
        <w:rPr>
          <w:rFonts w:ascii="PT Astra Serif" w:hAnsi="PT Astra Serif" w:cs="Times New Roman"/>
          <w:sz w:val="26"/>
          <w:szCs w:val="26"/>
        </w:rPr>
      </w:pPr>
    </w:p>
    <w:p w:rsidR="009A0BD4" w:rsidRDefault="009A0BD4" w:rsidP="0097644F">
      <w:pPr>
        <w:pStyle w:val="ConsPlusNormal"/>
        <w:tabs>
          <w:tab w:val="left" w:pos="7809"/>
        </w:tabs>
        <w:jc w:val="both"/>
        <w:rPr>
          <w:rFonts w:ascii="PT Astra Serif" w:hAnsi="PT Astra Serif" w:cs="Times New Roman"/>
          <w:sz w:val="26"/>
          <w:szCs w:val="26"/>
        </w:rPr>
      </w:pPr>
    </w:p>
    <w:p w:rsidR="0097644F" w:rsidRPr="009A0BD4" w:rsidRDefault="0097644F" w:rsidP="0097644F">
      <w:pPr>
        <w:pStyle w:val="ConsPlusNormal"/>
        <w:tabs>
          <w:tab w:val="left" w:pos="7809"/>
        </w:tabs>
        <w:jc w:val="both"/>
        <w:rPr>
          <w:rFonts w:ascii="PT Astra Serif" w:hAnsi="PT Astra Serif" w:cs="Times New Roman"/>
          <w:sz w:val="26"/>
          <w:szCs w:val="26"/>
        </w:rPr>
      </w:pPr>
      <w:r w:rsidRPr="009A0BD4">
        <w:rPr>
          <w:rFonts w:ascii="PT Astra Serif" w:hAnsi="PT Astra Serif" w:cs="Times New Roman"/>
          <w:sz w:val="26"/>
          <w:szCs w:val="26"/>
        </w:rPr>
        <w:t>Начальник департамента                                                                                          А.Н. Деев</w:t>
      </w:r>
    </w:p>
    <w:p w:rsidR="00F33FCB" w:rsidRPr="009A0BD4" w:rsidRDefault="00F33FCB" w:rsidP="0097644F">
      <w:pPr>
        <w:pStyle w:val="ConsPlusNormal"/>
        <w:spacing w:line="276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9A0BD4" w:rsidRDefault="009A0BD4" w:rsidP="0097644F">
      <w:pPr>
        <w:pStyle w:val="ConsPlusNormal"/>
        <w:spacing w:line="276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9A0BD4" w:rsidRDefault="009A0BD4" w:rsidP="0097644F">
      <w:pPr>
        <w:pStyle w:val="ConsPlusNormal"/>
        <w:spacing w:line="276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97644F" w:rsidRPr="009A0BD4" w:rsidRDefault="0097644F" w:rsidP="0097644F">
      <w:pPr>
        <w:pStyle w:val="ConsPlusNormal"/>
        <w:spacing w:line="276" w:lineRule="auto"/>
        <w:jc w:val="both"/>
        <w:rPr>
          <w:rFonts w:ascii="PT Astra Serif" w:hAnsi="PT Astra Serif" w:cs="Times New Roman"/>
          <w:sz w:val="26"/>
          <w:szCs w:val="26"/>
        </w:rPr>
      </w:pPr>
      <w:r w:rsidRPr="009A0BD4">
        <w:rPr>
          <w:rFonts w:ascii="PT Astra Serif" w:hAnsi="PT Astra Serif" w:cs="Times New Roman"/>
          <w:sz w:val="26"/>
          <w:szCs w:val="26"/>
        </w:rPr>
        <w:t xml:space="preserve">Ознакомлена ____________А.Ю. </w:t>
      </w:r>
      <w:proofErr w:type="spellStart"/>
      <w:r w:rsidRPr="009A0BD4">
        <w:rPr>
          <w:rFonts w:ascii="PT Astra Serif" w:hAnsi="PT Astra Serif" w:cs="Times New Roman"/>
          <w:sz w:val="26"/>
          <w:szCs w:val="26"/>
        </w:rPr>
        <w:t>Антух</w:t>
      </w:r>
      <w:proofErr w:type="spellEnd"/>
    </w:p>
    <w:p w:rsidR="00F219E9" w:rsidRDefault="00F219E9" w:rsidP="0097644F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97644F" w:rsidRPr="00372ADD" w:rsidRDefault="0097644F" w:rsidP="0097644F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  <w:r w:rsidRPr="00372ADD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  <w:r>
        <w:rPr>
          <w:rFonts w:ascii="PT Astra Serif" w:hAnsi="PT Astra Serif"/>
          <w:sz w:val="26"/>
          <w:szCs w:val="26"/>
        </w:rPr>
        <w:t>№1</w:t>
      </w:r>
    </w:p>
    <w:p w:rsidR="0097644F" w:rsidRPr="00372ADD" w:rsidRDefault="0097644F" w:rsidP="0097644F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97644F" w:rsidRPr="00372ADD" w:rsidRDefault="0097644F" w:rsidP="0097644F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  <w:r w:rsidRPr="00372ADD">
        <w:rPr>
          <w:rFonts w:ascii="PT Astra Serif" w:hAnsi="PT Astra Serif"/>
          <w:sz w:val="26"/>
          <w:szCs w:val="26"/>
        </w:rPr>
        <w:t>УТВЕРЖДЕН</w:t>
      </w:r>
    </w:p>
    <w:p w:rsidR="0097644F" w:rsidRPr="00372ADD" w:rsidRDefault="0097644F" w:rsidP="0097644F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  <w:r w:rsidRPr="00372ADD">
        <w:rPr>
          <w:rFonts w:ascii="PT Astra Serif" w:hAnsi="PT Astra Serif"/>
          <w:sz w:val="26"/>
          <w:szCs w:val="26"/>
        </w:rPr>
        <w:t xml:space="preserve">распоряжением Департамента лицензирования и регионального государственного контроля Томской области от </w:t>
      </w:r>
      <w:r w:rsidRPr="00037272">
        <w:rPr>
          <w:rFonts w:ascii="PT Astra Serif" w:hAnsi="PT Astra Serif"/>
          <w:sz w:val="26"/>
          <w:szCs w:val="26"/>
        </w:rPr>
        <w:t xml:space="preserve">21.08.2023 № </w:t>
      </w:r>
      <w:r w:rsidR="00FD6E79">
        <w:rPr>
          <w:rFonts w:ascii="PT Astra Serif" w:hAnsi="PT Astra Serif"/>
          <w:sz w:val="26"/>
          <w:szCs w:val="26"/>
        </w:rPr>
        <w:t>56</w:t>
      </w:r>
    </w:p>
    <w:p w:rsidR="0097644F" w:rsidRDefault="0097644F" w:rsidP="0097644F">
      <w:pPr>
        <w:tabs>
          <w:tab w:val="left" w:pos="2742"/>
        </w:tabs>
      </w:pPr>
    </w:p>
    <w:p w:rsidR="0097644F" w:rsidRPr="009A0BD4" w:rsidRDefault="0097644F" w:rsidP="0097644F">
      <w:pPr>
        <w:jc w:val="center"/>
        <w:rPr>
          <w:szCs w:val="26"/>
        </w:rPr>
      </w:pPr>
      <w:r w:rsidRPr="009A0BD4">
        <w:rPr>
          <w:szCs w:val="26"/>
        </w:rPr>
        <w:t xml:space="preserve">Перечень объектов регионального государственного контроля (надзора) </w:t>
      </w:r>
      <w:r w:rsidR="00F33FCB" w:rsidRPr="009A0BD4">
        <w:rPr>
          <w:rStyle w:val="markedcontent"/>
          <w:rFonts w:cs="Arial"/>
          <w:szCs w:val="26"/>
        </w:rPr>
        <w:t>за применением цен на лекарственные препараты, включенные</w:t>
      </w:r>
      <w:r w:rsidR="00F33FCB" w:rsidRPr="009A0BD4">
        <w:rPr>
          <w:szCs w:val="26"/>
        </w:rPr>
        <w:br/>
      </w:r>
      <w:r w:rsidR="00F33FCB" w:rsidRPr="009A0BD4">
        <w:rPr>
          <w:rStyle w:val="markedcontent"/>
          <w:rFonts w:cs="Arial"/>
          <w:szCs w:val="26"/>
        </w:rPr>
        <w:t>в перечень жизненно необходимых и важнейших лекарственных препаратов,</w:t>
      </w:r>
      <w:r w:rsidR="00F33FCB" w:rsidRPr="009A0BD4">
        <w:rPr>
          <w:szCs w:val="26"/>
        </w:rPr>
        <w:br/>
      </w:r>
      <w:r w:rsidR="00F33FCB" w:rsidRPr="009A0BD4">
        <w:rPr>
          <w:rStyle w:val="markedcontent"/>
          <w:rFonts w:cs="Arial"/>
          <w:szCs w:val="26"/>
        </w:rPr>
        <w:t>на территории Томской области</w:t>
      </w:r>
      <w:r w:rsidRPr="009A0BD4">
        <w:rPr>
          <w:szCs w:val="26"/>
        </w:rPr>
        <w:t xml:space="preserve"> с присвоенной категорией значительного риска</w:t>
      </w:r>
      <w:r w:rsidR="00F219E9" w:rsidRPr="009A0BD4">
        <w:rPr>
          <w:szCs w:val="26"/>
        </w:rPr>
        <w:t>*</w:t>
      </w:r>
    </w:p>
    <w:tbl>
      <w:tblPr>
        <w:tblStyle w:val="a6"/>
        <w:tblW w:w="10632" w:type="dxa"/>
        <w:tblInd w:w="-633" w:type="dxa"/>
        <w:tblLayout w:type="fixed"/>
        <w:tblLook w:val="04A0" w:firstRow="1" w:lastRow="0" w:firstColumn="1" w:lastColumn="0" w:noHBand="0" w:noVBand="1"/>
      </w:tblPr>
      <w:tblGrid>
        <w:gridCol w:w="533"/>
        <w:gridCol w:w="2445"/>
        <w:gridCol w:w="1842"/>
        <w:gridCol w:w="1461"/>
        <w:gridCol w:w="2083"/>
        <w:gridCol w:w="2268"/>
      </w:tblGrid>
      <w:tr w:rsidR="00F33FCB" w:rsidRPr="00372ADD" w:rsidTr="00F33FCB">
        <w:tc>
          <w:tcPr>
            <w:tcW w:w="533" w:type="dxa"/>
            <w:vMerge w:val="restart"/>
          </w:tcPr>
          <w:p w:rsidR="00F33FCB" w:rsidRPr="00372ADD" w:rsidRDefault="00F33FCB" w:rsidP="00A75693">
            <w:pPr>
              <w:jc w:val="center"/>
              <w:rPr>
                <w:sz w:val="20"/>
              </w:rPr>
            </w:pPr>
          </w:p>
          <w:p w:rsidR="00F33FCB" w:rsidRPr="00372ADD" w:rsidRDefault="00F33FCB" w:rsidP="00A75693">
            <w:pPr>
              <w:jc w:val="center"/>
              <w:rPr>
                <w:sz w:val="20"/>
              </w:rPr>
            </w:pPr>
            <w:r w:rsidRPr="00372ADD">
              <w:rPr>
                <w:sz w:val="20"/>
              </w:rPr>
              <w:t xml:space="preserve">№ </w:t>
            </w:r>
            <w:proofErr w:type="gramStart"/>
            <w:r w:rsidRPr="00372ADD">
              <w:rPr>
                <w:sz w:val="20"/>
              </w:rPr>
              <w:t>п</w:t>
            </w:r>
            <w:proofErr w:type="gramEnd"/>
            <w:r w:rsidRPr="00372ADD">
              <w:rPr>
                <w:sz w:val="20"/>
              </w:rPr>
              <w:t>/п</w:t>
            </w:r>
          </w:p>
        </w:tc>
        <w:tc>
          <w:tcPr>
            <w:tcW w:w="2445" w:type="dxa"/>
            <w:vMerge w:val="restart"/>
          </w:tcPr>
          <w:p w:rsidR="00F33FCB" w:rsidRPr="00372ADD" w:rsidRDefault="00F33FCB" w:rsidP="00A75693">
            <w:pPr>
              <w:jc w:val="center"/>
              <w:rPr>
                <w:sz w:val="20"/>
              </w:rPr>
            </w:pPr>
          </w:p>
          <w:p w:rsidR="00F33FCB" w:rsidRPr="00372ADD" w:rsidRDefault="00F33FCB" w:rsidP="00A75693">
            <w:pPr>
              <w:jc w:val="center"/>
              <w:rPr>
                <w:sz w:val="20"/>
              </w:rPr>
            </w:pPr>
            <w:r w:rsidRPr="00372ADD">
              <w:rPr>
                <w:sz w:val="20"/>
              </w:rPr>
              <w:t xml:space="preserve">Наименование </w:t>
            </w:r>
            <w:r>
              <w:rPr>
                <w:sz w:val="20"/>
              </w:rPr>
              <w:t>(ФИО) контролируемого лица</w:t>
            </w:r>
          </w:p>
        </w:tc>
        <w:tc>
          <w:tcPr>
            <w:tcW w:w="1842" w:type="dxa"/>
            <w:vMerge w:val="restart"/>
          </w:tcPr>
          <w:p w:rsidR="00F33FCB" w:rsidRPr="00372ADD" w:rsidRDefault="00F33FCB" w:rsidP="00A75693">
            <w:pPr>
              <w:jc w:val="center"/>
              <w:rPr>
                <w:sz w:val="20"/>
              </w:rPr>
            </w:pPr>
          </w:p>
          <w:p w:rsidR="00F33FCB" w:rsidRPr="00372ADD" w:rsidRDefault="00F33FCB" w:rsidP="00A75693">
            <w:pPr>
              <w:jc w:val="center"/>
              <w:rPr>
                <w:sz w:val="20"/>
              </w:rPr>
            </w:pPr>
            <w:r w:rsidRPr="00372ADD">
              <w:rPr>
                <w:sz w:val="20"/>
              </w:rPr>
              <w:t>ОГРН</w:t>
            </w:r>
          </w:p>
        </w:tc>
        <w:tc>
          <w:tcPr>
            <w:tcW w:w="1461" w:type="dxa"/>
            <w:vMerge w:val="restart"/>
          </w:tcPr>
          <w:p w:rsidR="00F33FCB" w:rsidRPr="00372ADD" w:rsidRDefault="00F33FCB" w:rsidP="00A75693">
            <w:pPr>
              <w:jc w:val="center"/>
              <w:rPr>
                <w:sz w:val="20"/>
              </w:rPr>
            </w:pPr>
          </w:p>
          <w:p w:rsidR="00F33FCB" w:rsidRPr="00372ADD" w:rsidRDefault="00F33FCB" w:rsidP="00A75693">
            <w:pPr>
              <w:jc w:val="center"/>
              <w:rPr>
                <w:sz w:val="20"/>
              </w:rPr>
            </w:pPr>
            <w:r w:rsidRPr="00372ADD">
              <w:rPr>
                <w:sz w:val="20"/>
              </w:rPr>
              <w:t>ИНН</w:t>
            </w:r>
          </w:p>
        </w:tc>
        <w:tc>
          <w:tcPr>
            <w:tcW w:w="4351" w:type="dxa"/>
            <w:gridSpan w:val="2"/>
          </w:tcPr>
          <w:p w:rsidR="00F33FCB" w:rsidRPr="00372ADD" w:rsidRDefault="00F33FCB" w:rsidP="00F219E9">
            <w:pPr>
              <w:jc w:val="center"/>
              <w:rPr>
                <w:sz w:val="20"/>
              </w:rPr>
            </w:pPr>
            <w:r w:rsidRPr="00372ADD">
              <w:rPr>
                <w:sz w:val="20"/>
              </w:rPr>
              <w:t xml:space="preserve">Категории отнесения объектов </w:t>
            </w:r>
            <w:r>
              <w:rPr>
                <w:sz w:val="20"/>
              </w:rPr>
              <w:t xml:space="preserve">регионального государственного </w:t>
            </w:r>
            <w:r w:rsidRPr="00372ADD">
              <w:rPr>
                <w:sz w:val="20"/>
              </w:rPr>
              <w:t xml:space="preserve">контроля к категории </w:t>
            </w:r>
            <w:r>
              <w:rPr>
                <w:sz w:val="20"/>
              </w:rPr>
              <w:t>значительного</w:t>
            </w:r>
            <w:r w:rsidRPr="00372ADD">
              <w:rPr>
                <w:sz w:val="20"/>
              </w:rPr>
              <w:t xml:space="preserve"> риска</w:t>
            </w:r>
          </w:p>
        </w:tc>
      </w:tr>
      <w:tr w:rsidR="00F33FCB" w:rsidRPr="00F65ECC" w:rsidTr="00F33FCB">
        <w:tc>
          <w:tcPr>
            <w:tcW w:w="533" w:type="dxa"/>
            <w:vMerge/>
          </w:tcPr>
          <w:p w:rsidR="00F33FCB" w:rsidRPr="00372ADD" w:rsidRDefault="00F33FCB" w:rsidP="00A75693">
            <w:pPr>
              <w:jc w:val="center"/>
            </w:pPr>
          </w:p>
        </w:tc>
        <w:tc>
          <w:tcPr>
            <w:tcW w:w="2445" w:type="dxa"/>
            <w:vMerge/>
          </w:tcPr>
          <w:p w:rsidR="00F33FCB" w:rsidRPr="00372ADD" w:rsidRDefault="00F33FCB" w:rsidP="00A75693">
            <w:pPr>
              <w:jc w:val="center"/>
            </w:pPr>
          </w:p>
        </w:tc>
        <w:tc>
          <w:tcPr>
            <w:tcW w:w="1842" w:type="dxa"/>
            <w:vMerge/>
          </w:tcPr>
          <w:p w:rsidR="00F33FCB" w:rsidRPr="00372ADD" w:rsidRDefault="00F33FCB" w:rsidP="00A75693">
            <w:pPr>
              <w:jc w:val="center"/>
            </w:pPr>
          </w:p>
        </w:tc>
        <w:tc>
          <w:tcPr>
            <w:tcW w:w="1461" w:type="dxa"/>
            <w:vMerge/>
          </w:tcPr>
          <w:p w:rsidR="00F33FCB" w:rsidRPr="00372ADD" w:rsidRDefault="00F33FCB" w:rsidP="00A75693">
            <w:pPr>
              <w:jc w:val="center"/>
            </w:pPr>
          </w:p>
        </w:tc>
        <w:tc>
          <w:tcPr>
            <w:tcW w:w="2083" w:type="dxa"/>
          </w:tcPr>
          <w:p w:rsidR="00F33FCB" w:rsidRPr="00F65ECC" w:rsidRDefault="00F33FCB" w:rsidP="00A75693">
            <w:pPr>
              <w:jc w:val="center"/>
              <w:rPr>
                <w:sz w:val="20"/>
              </w:rPr>
            </w:pPr>
            <w:r w:rsidRPr="00F65ECC">
              <w:rPr>
                <w:rStyle w:val="markedcontent"/>
                <w:rFonts w:cs="Arial"/>
                <w:sz w:val="20"/>
              </w:rPr>
              <w:t>Дата привлечени</w:t>
            </w:r>
            <w:r>
              <w:rPr>
                <w:rStyle w:val="markedcontent"/>
                <w:rFonts w:cs="Arial"/>
                <w:sz w:val="20"/>
              </w:rPr>
              <w:t>я</w:t>
            </w:r>
            <w:r w:rsidRPr="00F65ECC">
              <w:rPr>
                <w:rStyle w:val="markedcontent"/>
                <w:rFonts w:cs="Arial"/>
                <w:sz w:val="20"/>
              </w:rPr>
              <w:t xml:space="preserve"> контролируемого лица</w:t>
            </w:r>
            <w:r w:rsidRPr="00F65ECC">
              <w:rPr>
                <w:sz w:val="20"/>
              </w:rPr>
              <w:br/>
            </w:r>
            <w:r w:rsidRPr="00F65ECC">
              <w:rPr>
                <w:rStyle w:val="markedcontent"/>
                <w:rFonts w:cs="Arial"/>
                <w:sz w:val="20"/>
              </w:rPr>
              <w:t>к административной ответственности,</w:t>
            </w:r>
            <w:r w:rsidRPr="00F65ECC">
              <w:rPr>
                <w:sz w:val="20"/>
              </w:rPr>
              <w:br/>
            </w:r>
            <w:r w:rsidRPr="00F65ECC">
              <w:rPr>
                <w:rStyle w:val="markedcontent"/>
                <w:rFonts w:cs="Arial"/>
                <w:sz w:val="20"/>
              </w:rPr>
              <w:t xml:space="preserve">предусмотренной </w:t>
            </w:r>
            <w:r>
              <w:rPr>
                <w:rStyle w:val="markedcontent"/>
                <w:rFonts w:cs="Arial"/>
                <w:sz w:val="20"/>
              </w:rPr>
              <w:t>частью 4 статьи 14.4.2</w:t>
            </w:r>
            <w:r w:rsidRPr="00E02FD0">
              <w:rPr>
                <w:rStyle w:val="markedcontent"/>
                <w:rFonts w:cs="Arial"/>
                <w:sz w:val="20"/>
              </w:rPr>
              <w:t xml:space="preserve"> КоАП РФ</w:t>
            </w:r>
            <w:r>
              <w:rPr>
                <w:rStyle w:val="markedcontent"/>
                <w:rFonts w:cs="Arial"/>
                <w:sz w:val="20"/>
              </w:rPr>
              <w:t xml:space="preserve"> </w:t>
            </w:r>
          </w:p>
        </w:tc>
        <w:tc>
          <w:tcPr>
            <w:tcW w:w="2268" w:type="dxa"/>
          </w:tcPr>
          <w:p w:rsidR="00F33FCB" w:rsidRPr="00F65ECC" w:rsidRDefault="00F33FCB" w:rsidP="00A75693">
            <w:pPr>
              <w:jc w:val="center"/>
              <w:rPr>
                <w:sz w:val="20"/>
              </w:rPr>
            </w:pPr>
            <w:r>
              <w:rPr>
                <w:sz w:val="20"/>
              </w:rPr>
              <w:t>Дата объявления предостережения</w:t>
            </w:r>
            <w:r>
              <w:rPr>
                <w:rStyle w:val="markedcontent"/>
                <w:rFonts w:cs="Arial"/>
                <w:sz w:val="20"/>
              </w:rPr>
              <w:t xml:space="preserve"> </w:t>
            </w:r>
          </w:p>
        </w:tc>
      </w:tr>
      <w:tr w:rsidR="00F33FCB" w:rsidRPr="00F65ECC" w:rsidTr="00F33FCB">
        <w:tc>
          <w:tcPr>
            <w:tcW w:w="533" w:type="dxa"/>
          </w:tcPr>
          <w:p w:rsidR="00F33FCB" w:rsidRPr="00F33FCB" w:rsidRDefault="00F33FCB" w:rsidP="00A75693">
            <w:pPr>
              <w:jc w:val="center"/>
              <w:rPr>
                <w:sz w:val="20"/>
              </w:rPr>
            </w:pPr>
            <w:r w:rsidRPr="00F33FCB">
              <w:rPr>
                <w:sz w:val="20"/>
              </w:rPr>
              <w:t>1.</w:t>
            </w:r>
          </w:p>
        </w:tc>
        <w:tc>
          <w:tcPr>
            <w:tcW w:w="2445" w:type="dxa"/>
          </w:tcPr>
          <w:p w:rsidR="00F33FCB" w:rsidRPr="00F33FCB" w:rsidRDefault="00F33FCB" w:rsidP="00A75693">
            <w:pPr>
              <w:jc w:val="center"/>
              <w:rPr>
                <w:sz w:val="20"/>
              </w:rPr>
            </w:pPr>
            <w:r w:rsidRPr="00F33FCB">
              <w:rPr>
                <w:sz w:val="20"/>
              </w:rPr>
              <w:t>ООО «Санта-Мария»</w:t>
            </w:r>
          </w:p>
        </w:tc>
        <w:tc>
          <w:tcPr>
            <w:tcW w:w="1842" w:type="dxa"/>
          </w:tcPr>
          <w:p w:rsidR="00F33FCB" w:rsidRPr="00F33FCB" w:rsidRDefault="00F33FCB" w:rsidP="00A75693">
            <w:pPr>
              <w:jc w:val="center"/>
              <w:rPr>
                <w:sz w:val="20"/>
              </w:rPr>
            </w:pPr>
            <w:r w:rsidRPr="00F33FCB">
              <w:rPr>
                <w:sz w:val="20"/>
              </w:rPr>
              <w:t>1227000003768</w:t>
            </w:r>
          </w:p>
        </w:tc>
        <w:tc>
          <w:tcPr>
            <w:tcW w:w="1461" w:type="dxa"/>
          </w:tcPr>
          <w:p w:rsidR="00F33FCB" w:rsidRPr="00F33FCB" w:rsidRDefault="00F33FCB" w:rsidP="00A75693">
            <w:pPr>
              <w:jc w:val="center"/>
              <w:rPr>
                <w:sz w:val="20"/>
              </w:rPr>
            </w:pPr>
            <w:r w:rsidRPr="00F33FCB">
              <w:rPr>
                <w:sz w:val="20"/>
              </w:rPr>
              <w:t>7017492586</w:t>
            </w:r>
          </w:p>
        </w:tc>
        <w:tc>
          <w:tcPr>
            <w:tcW w:w="2083" w:type="dxa"/>
          </w:tcPr>
          <w:p w:rsidR="00F33FCB" w:rsidRPr="00F65ECC" w:rsidRDefault="00F33FCB" w:rsidP="00F33FCB">
            <w:pPr>
              <w:rPr>
                <w:rStyle w:val="markedcontent"/>
                <w:rFonts w:cs="Arial"/>
                <w:sz w:val="20"/>
              </w:rPr>
            </w:pPr>
            <w:r>
              <w:rPr>
                <w:rStyle w:val="markedcontent"/>
                <w:rFonts w:cs="Arial"/>
                <w:sz w:val="20"/>
              </w:rPr>
              <w:t>27.04.2023 (ч. 4 ст. 14.4.2 КоАП РФ)</w:t>
            </w:r>
          </w:p>
        </w:tc>
        <w:tc>
          <w:tcPr>
            <w:tcW w:w="2268" w:type="dxa"/>
          </w:tcPr>
          <w:p w:rsidR="00F33FCB" w:rsidRDefault="00F33FCB" w:rsidP="00A75693">
            <w:pPr>
              <w:jc w:val="center"/>
              <w:rPr>
                <w:sz w:val="20"/>
              </w:rPr>
            </w:pPr>
          </w:p>
        </w:tc>
      </w:tr>
    </w:tbl>
    <w:p w:rsidR="00F33FCB" w:rsidRDefault="00F33FCB" w:rsidP="00F33FCB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F33FCB" w:rsidRPr="009A0BD4" w:rsidRDefault="00F33FCB" w:rsidP="00F33FCB">
      <w:pPr>
        <w:jc w:val="both"/>
        <w:rPr>
          <w:rStyle w:val="markedcontent"/>
          <w:rFonts w:cs="Arial"/>
          <w:szCs w:val="26"/>
        </w:rPr>
      </w:pPr>
      <w:proofErr w:type="gramStart"/>
      <w:r w:rsidRPr="009A0BD4">
        <w:rPr>
          <w:szCs w:val="26"/>
        </w:rPr>
        <w:t>*</w:t>
      </w:r>
      <w:r w:rsidRPr="009A0BD4">
        <w:rPr>
          <w:rFonts w:cs="Arial"/>
          <w:szCs w:val="26"/>
        </w:rPr>
        <w:t xml:space="preserve"> В соответствии с </w:t>
      </w:r>
      <w:r w:rsidRPr="009A0BD4">
        <w:rPr>
          <w:rStyle w:val="markedcontent"/>
          <w:rFonts w:cs="Arial"/>
          <w:szCs w:val="26"/>
        </w:rPr>
        <w:t xml:space="preserve">Приложением № 1 к Положению </w:t>
      </w:r>
      <w:r w:rsidRPr="009A0BD4">
        <w:rPr>
          <w:rFonts w:cs="PT Astra Serif"/>
          <w:color w:val="000000" w:themeColor="text1"/>
          <w:szCs w:val="26"/>
        </w:rPr>
        <w:t xml:space="preserve">о региональном государственном контроле (надзоре) </w:t>
      </w:r>
      <w:r w:rsidRPr="009A0BD4">
        <w:rPr>
          <w:rStyle w:val="markedcontent"/>
          <w:rFonts w:cs="Arial"/>
          <w:szCs w:val="26"/>
        </w:rPr>
        <w:t xml:space="preserve">за применением цен на лекарственные препараты, включенные в перечень жизненно необходимых и важнейших лекарственных препаратов, на территории Томской области, утвержденного </w:t>
      </w:r>
      <w:r w:rsidRPr="009A0BD4">
        <w:rPr>
          <w:rFonts w:cs="PT Astra Serif"/>
          <w:color w:val="000000" w:themeColor="text1"/>
          <w:szCs w:val="26"/>
        </w:rPr>
        <w:t>постановлением Администрации Томской области от 17.09.2021 №387а</w:t>
      </w:r>
      <w:r w:rsidRPr="009A0BD4">
        <w:rPr>
          <w:rStyle w:val="markedcontent"/>
          <w:rFonts w:cs="Arial"/>
          <w:szCs w:val="26"/>
        </w:rPr>
        <w:t xml:space="preserve"> для отнесения к категории значительного риска </w:t>
      </w:r>
      <w:r w:rsidR="00F219E9" w:rsidRPr="009A0BD4">
        <w:rPr>
          <w:rStyle w:val="markedcontent"/>
          <w:rFonts w:cs="Arial"/>
          <w:szCs w:val="26"/>
        </w:rPr>
        <w:t xml:space="preserve">необходимо наличие информации о </w:t>
      </w:r>
      <w:r w:rsidRPr="009A0BD4">
        <w:rPr>
          <w:rStyle w:val="markedcontent"/>
          <w:rFonts w:cs="Arial"/>
          <w:szCs w:val="26"/>
        </w:rPr>
        <w:t>разово</w:t>
      </w:r>
      <w:r w:rsidR="00F219E9" w:rsidRPr="009A0BD4">
        <w:rPr>
          <w:rStyle w:val="markedcontent"/>
          <w:rFonts w:cs="Arial"/>
          <w:szCs w:val="26"/>
        </w:rPr>
        <w:t>м</w:t>
      </w:r>
      <w:r w:rsidRPr="009A0BD4">
        <w:rPr>
          <w:rStyle w:val="markedcontent"/>
          <w:rFonts w:cs="Arial"/>
          <w:szCs w:val="26"/>
        </w:rPr>
        <w:t xml:space="preserve"> привлечени</w:t>
      </w:r>
      <w:r w:rsidR="00F219E9" w:rsidRPr="009A0BD4">
        <w:rPr>
          <w:rStyle w:val="markedcontent"/>
          <w:rFonts w:cs="Arial"/>
          <w:szCs w:val="26"/>
        </w:rPr>
        <w:t>и</w:t>
      </w:r>
      <w:r w:rsidRPr="009A0BD4">
        <w:rPr>
          <w:rStyle w:val="markedcontent"/>
          <w:rFonts w:cs="Arial"/>
          <w:szCs w:val="26"/>
        </w:rPr>
        <w:t xml:space="preserve"> контролируемого лица в течение двух лет, предшествующих дате отнесения</w:t>
      </w:r>
      <w:proofErr w:type="gramEnd"/>
      <w:r w:rsidRPr="009A0BD4">
        <w:rPr>
          <w:rStyle w:val="markedcontent"/>
          <w:rFonts w:cs="Arial"/>
          <w:szCs w:val="26"/>
        </w:rPr>
        <w:t xml:space="preserve"> объекта контроля к категории риска, к административной ответственности, предусмотренной частью 4 статьи 14.4.2 КоАП РФ, либо </w:t>
      </w:r>
      <w:r w:rsidR="009A0BD4" w:rsidRPr="009A0BD4">
        <w:rPr>
          <w:rStyle w:val="markedcontent"/>
          <w:rFonts w:cs="Arial"/>
          <w:szCs w:val="26"/>
        </w:rPr>
        <w:t xml:space="preserve">об </w:t>
      </w:r>
      <w:r w:rsidRPr="009A0BD4">
        <w:rPr>
          <w:rStyle w:val="markedcontent"/>
          <w:rFonts w:cs="Arial"/>
          <w:szCs w:val="26"/>
        </w:rPr>
        <w:t>объявлени</w:t>
      </w:r>
      <w:r w:rsidR="009A0BD4" w:rsidRPr="009A0BD4">
        <w:rPr>
          <w:rStyle w:val="markedcontent"/>
          <w:rFonts w:cs="Arial"/>
          <w:szCs w:val="26"/>
        </w:rPr>
        <w:t>и</w:t>
      </w:r>
      <w:r w:rsidRPr="009A0BD4">
        <w:rPr>
          <w:rStyle w:val="markedcontent"/>
          <w:rFonts w:cs="Arial"/>
          <w:szCs w:val="26"/>
        </w:rPr>
        <w:t xml:space="preserve"> контролируемому лицу два и более раза в течение года предостережения о недопустимости нарушения обязательных требований в сфере применения цен на лекарственные препараты, включенные в перечень жизненно необходимых</w:t>
      </w:r>
      <w:r w:rsidR="00F219E9" w:rsidRPr="009A0BD4">
        <w:rPr>
          <w:rStyle w:val="markedcontent"/>
          <w:rFonts w:cs="Arial"/>
          <w:szCs w:val="26"/>
        </w:rPr>
        <w:t xml:space="preserve"> </w:t>
      </w:r>
      <w:r w:rsidRPr="009A0BD4">
        <w:rPr>
          <w:rStyle w:val="markedcontent"/>
          <w:rFonts w:cs="Arial"/>
          <w:szCs w:val="26"/>
        </w:rPr>
        <w:t>и важнейших лекарственных препаратов.</w:t>
      </w:r>
    </w:p>
    <w:p w:rsidR="00F33FCB" w:rsidRDefault="00F33FCB" w:rsidP="00F33FCB">
      <w:pPr>
        <w:pStyle w:val="a3"/>
        <w:tabs>
          <w:tab w:val="left" w:pos="6647"/>
        </w:tabs>
        <w:spacing w:line="240" w:lineRule="auto"/>
        <w:ind w:left="0"/>
        <w:jc w:val="both"/>
        <w:rPr>
          <w:rFonts w:ascii="PT Astra Serif" w:hAnsi="PT Astra Serif"/>
          <w:sz w:val="26"/>
          <w:szCs w:val="26"/>
        </w:rPr>
      </w:pPr>
    </w:p>
    <w:p w:rsidR="00F33FCB" w:rsidRDefault="00F33FCB" w:rsidP="00F33FCB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F219E9" w:rsidRDefault="00F219E9" w:rsidP="00F33FCB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F219E9" w:rsidRDefault="00F219E9" w:rsidP="00F33FCB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F219E9" w:rsidRDefault="00F219E9" w:rsidP="00F33FCB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F219E9" w:rsidRDefault="00F219E9" w:rsidP="00F33FCB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F219E9" w:rsidRDefault="00F219E9" w:rsidP="00F33FCB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F219E9" w:rsidRDefault="00F219E9" w:rsidP="00F33FCB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F33FCB" w:rsidRPr="009A0BD4" w:rsidRDefault="00F33FCB" w:rsidP="00F33FCB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  <w:r w:rsidRPr="009A0BD4">
        <w:rPr>
          <w:rFonts w:ascii="PT Astra Serif" w:hAnsi="PT Astra Serif"/>
          <w:sz w:val="26"/>
          <w:szCs w:val="26"/>
        </w:rPr>
        <w:lastRenderedPageBreak/>
        <w:t>Приложение №</w:t>
      </w:r>
      <w:r w:rsidR="00F219E9" w:rsidRPr="009A0BD4">
        <w:rPr>
          <w:rFonts w:ascii="PT Astra Serif" w:hAnsi="PT Astra Serif"/>
          <w:sz w:val="26"/>
          <w:szCs w:val="26"/>
        </w:rPr>
        <w:t>2</w:t>
      </w:r>
    </w:p>
    <w:p w:rsidR="00F33FCB" w:rsidRPr="009A0BD4" w:rsidRDefault="00F33FCB" w:rsidP="00F33FCB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</w:p>
    <w:p w:rsidR="00F33FCB" w:rsidRPr="009A0BD4" w:rsidRDefault="00F33FCB" w:rsidP="00F33FCB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  <w:r w:rsidRPr="009A0BD4">
        <w:rPr>
          <w:rFonts w:ascii="PT Astra Serif" w:hAnsi="PT Astra Serif"/>
          <w:sz w:val="26"/>
          <w:szCs w:val="26"/>
        </w:rPr>
        <w:t>УТВЕРЖДЕН</w:t>
      </w:r>
    </w:p>
    <w:p w:rsidR="00F33FCB" w:rsidRPr="009A0BD4" w:rsidRDefault="00F33FCB" w:rsidP="00F33FCB">
      <w:pPr>
        <w:pStyle w:val="a3"/>
        <w:tabs>
          <w:tab w:val="left" w:pos="6647"/>
        </w:tabs>
        <w:spacing w:line="240" w:lineRule="auto"/>
        <w:ind w:left="5387"/>
        <w:rPr>
          <w:rFonts w:ascii="PT Astra Serif" w:hAnsi="PT Astra Serif"/>
          <w:sz w:val="26"/>
          <w:szCs w:val="26"/>
        </w:rPr>
      </w:pPr>
      <w:r w:rsidRPr="009A0BD4">
        <w:rPr>
          <w:rFonts w:ascii="PT Astra Serif" w:hAnsi="PT Astra Serif"/>
          <w:sz w:val="26"/>
          <w:szCs w:val="26"/>
        </w:rPr>
        <w:t xml:space="preserve">распоряжением Департамента лицензирования и регионального государственного контроля Томской области от 21.08.2023 № </w:t>
      </w:r>
      <w:r w:rsidR="00FD6E79">
        <w:rPr>
          <w:rFonts w:ascii="PT Astra Serif" w:hAnsi="PT Astra Serif"/>
          <w:sz w:val="26"/>
          <w:szCs w:val="26"/>
        </w:rPr>
        <w:t>56</w:t>
      </w:r>
      <w:bookmarkStart w:id="0" w:name="_GoBack"/>
      <w:bookmarkEnd w:id="0"/>
    </w:p>
    <w:p w:rsidR="00F33FCB" w:rsidRPr="009A0BD4" w:rsidRDefault="00F33FCB" w:rsidP="00F33FCB">
      <w:pPr>
        <w:tabs>
          <w:tab w:val="left" w:pos="2742"/>
        </w:tabs>
        <w:rPr>
          <w:szCs w:val="26"/>
        </w:rPr>
      </w:pPr>
    </w:p>
    <w:p w:rsidR="00F33FCB" w:rsidRPr="009A0BD4" w:rsidRDefault="00F33FCB" w:rsidP="00F33FCB">
      <w:pPr>
        <w:jc w:val="center"/>
        <w:rPr>
          <w:szCs w:val="26"/>
        </w:rPr>
      </w:pPr>
      <w:r w:rsidRPr="009A0BD4">
        <w:rPr>
          <w:szCs w:val="26"/>
        </w:rPr>
        <w:t xml:space="preserve">Перечень объектов регионального государственного контроля (надзора) </w:t>
      </w:r>
      <w:r w:rsidRPr="009A0BD4">
        <w:rPr>
          <w:rStyle w:val="markedcontent"/>
          <w:rFonts w:cs="Arial"/>
          <w:szCs w:val="26"/>
        </w:rPr>
        <w:t>за применением цен на лекарственные препараты, включенные</w:t>
      </w:r>
      <w:r w:rsidRPr="009A0BD4">
        <w:rPr>
          <w:szCs w:val="26"/>
        </w:rPr>
        <w:br/>
      </w:r>
      <w:r w:rsidRPr="009A0BD4">
        <w:rPr>
          <w:rStyle w:val="markedcontent"/>
          <w:rFonts w:cs="Arial"/>
          <w:szCs w:val="26"/>
        </w:rPr>
        <w:t>в перечень жизненно необходимых и важнейших лекарственных препаратов,</w:t>
      </w:r>
      <w:r w:rsidRPr="009A0BD4">
        <w:rPr>
          <w:szCs w:val="26"/>
        </w:rPr>
        <w:br/>
      </w:r>
      <w:r w:rsidRPr="009A0BD4">
        <w:rPr>
          <w:rStyle w:val="markedcontent"/>
          <w:rFonts w:cs="Arial"/>
          <w:szCs w:val="26"/>
        </w:rPr>
        <w:t>на территории Томской области</w:t>
      </w:r>
      <w:r w:rsidRPr="009A0BD4">
        <w:rPr>
          <w:szCs w:val="26"/>
        </w:rPr>
        <w:t xml:space="preserve"> с присвоенной категорией </w:t>
      </w:r>
      <w:r w:rsidR="00F219E9" w:rsidRPr="009A0BD4">
        <w:rPr>
          <w:szCs w:val="26"/>
        </w:rPr>
        <w:t>среднего</w:t>
      </w:r>
      <w:r w:rsidRPr="009A0BD4">
        <w:rPr>
          <w:szCs w:val="26"/>
        </w:rPr>
        <w:t xml:space="preserve"> риска</w:t>
      </w:r>
      <w:r w:rsidR="00F219E9" w:rsidRPr="009A0BD4">
        <w:rPr>
          <w:szCs w:val="26"/>
        </w:rPr>
        <w:t>*</w:t>
      </w:r>
    </w:p>
    <w:tbl>
      <w:tblPr>
        <w:tblStyle w:val="a6"/>
        <w:tblW w:w="10211" w:type="dxa"/>
        <w:tblLayout w:type="fixed"/>
        <w:tblLook w:val="04A0" w:firstRow="1" w:lastRow="0" w:firstColumn="1" w:lastColumn="0" w:noHBand="0" w:noVBand="1"/>
      </w:tblPr>
      <w:tblGrid>
        <w:gridCol w:w="533"/>
        <w:gridCol w:w="2445"/>
        <w:gridCol w:w="1842"/>
        <w:gridCol w:w="1461"/>
        <w:gridCol w:w="3930"/>
      </w:tblGrid>
      <w:tr w:rsidR="00F33FCB" w:rsidRPr="00372ADD" w:rsidTr="00A75693">
        <w:tc>
          <w:tcPr>
            <w:tcW w:w="533" w:type="dxa"/>
            <w:vMerge w:val="restart"/>
          </w:tcPr>
          <w:p w:rsidR="00F33FCB" w:rsidRPr="00372ADD" w:rsidRDefault="00F33FCB" w:rsidP="00A75693">
            <w:pPr>
              <w:jc w:val="center"/>
              <w:rPr>
                <w:sz w:val="20"/>
              </w:rPr>
            </w:pPr>
          </w:p>
          <w:p w:rsidR="00F33FCB" w:rsidRPr="00372ADD" w:rsidRDefault="00F33FCB" w:rsidP="00A75693">
            <w:pPr>
              <w:jc w:val="center"/>
              <w:rPr>
                <w:sz w:val="20"/>
              </w:rPr>
            </w:pPr>
            <w:r w:rsidRPr="00372ADD">
              <w:rPr>
                <w:sz w:val="20"/>
              </w:rPr>
              <w:t xml:space="preserve">№ </w:t>
            </w:r>
            <w:proofErr w:type="gramStart"/>
            <w:r w:rsidRPr="00372ADD">
              <w:rPr>
                <w:sz w:val="20"/>
              </w:rPr>
              <w:t>п</w:t>
            </w:r>
            <w:proofErr w:type="gramEnd"/>
            <w:r w:rsidRPr="00372ADD">
              <w:rPr>
                <w:sz w:val="20"/>
              </w:rPr>
              <w:t>/п</w:t>
            </w:r>
          </w:p>
        </w:tc>
        <w:tc>
          <w:tcPr>
            <w:tcW w:w="2445" w:type="dxa"/>
            <w:vMerge w:val="restart"/>
          </w:tcPr>
          <w:p w:rsidR="00F33FCB" w:rsidRPr="00372ADD" w:rsidRDefault="00F33FCB" w:rsidP="00A75693">
            <w:pPr>
              <w:jc w:val="center"/>
              <w:rPr>
                <w:sz w:val="20"/>
              </w:rPr>
            </w:pPr>
          </w:p>
          <w:p w:rsidR="00F33FCB" w:rsidRPr="00372ADD" w:rsidRDefault="00F33FCB" w:rsidP="00A75693">
            <w:pPr>
              <w:jc w:val="center"/>
              <w:rPr>
                <w:sz w:val="20"/>
              </w:rPr>
            </w:pPr>
            <w:r w:rsidRPr="00372ADD">
              <w:rPr>
                <w:sz w:val="20"/>
              </w:rPr>
              <w:t xml:space="preserve">Наименование </w:t>
            </w:r>
            <w:r>
              <w:rPr>
                <w:sz w:val="20"/>
              </w:rPr>
              <w:t>(ФИО) контролируемого лица</w:t>
            </w:r>
          </w:p>
        </w:tc>
        <w:tc>
          <w:tcPr>
            <w:tcW w:w="1842" w:type="dxa"/>
            <w:vMerge w:val="restart"/>
          </w:tcPr>
          <w:p w:rsidR="00F33FCB" w:rsidRPr="00372ADD" w:rsidRDefault="00F33FCB" w:rsidP="00A75693">
            <w:pPr>
              <w:jc w:val="center"/>
              <w:rPr>
                <w:sz w:val="20"/>
              </w:rPr>
            </w:pPr>
          </w:p>
          <w:p w:rsidR="00F33FCB" w:rsidRPr="00372ADD" w:rsidRDefault="00F33FCB" w:rsidP="00A75693">
            <w:pPr>
              <w:jc w:val="center"/>
              <w:rPr>
                <w:sz w:val="20"/>
              </w:rPr>
            </w:pPr>
            <w:r w:rsidRPr="00372ADD">
              <w:rPr>
                <w:sz w:val="20"/>
              </w:rPr>
              <w:t>ОГРН</w:t>
            </w:r>
          </w:p>
        </w:tc>
        <w:tc>
          <w:tcPr>
            <w:tcW w:w="1461" w:type="dxa"/>
            <w:vMerge w:val="restart"/>
          </w:tcPr>
          <w:p w:rsidR="00F33FCB" w:rsidRPr="00372ADD" w:rsidRDefault="00F33FCB" w:rsidP="00A75693">
            <w:pPr>
              <w:jc w:val="center"/>
              <w:rPr>
                <w:sz w:val="20"/>
              </w:rPr>
            </w:pPr>
          </w:p>
          <w:p w:rsidR="00F33FCB" w:rsidRPr="00372ADD" w:rsidRDefault="00F33FCB" w:rsidP="00A75693">
            <w:pPr>
              <w:jc w:val="center"/>
              <w:rPr>
                <w:sz w:val="20"/>
              </w:rPr>
            </w:pPr>
            <w:r w:rsidRPr="00372ADD">
              <w:rPr>
                <w:sz w:val="20"/>
              </w:rPr>
              <w:t>ИНН</w:t>
            </w:r>
          </w:p>
        </w:tc>
        <w:tc>
          <w:tcPr>
            <w:tcW w:w="3930" w:type="dxa"/>
          </w:tcPr>
          <w:p w:rsidR="00F33FCB" w:rsidRPr="00372ADD" w:rsidRDefault="00F33FCB" w:rsidP="00F33FCB">
            <w:pPr>
              <w:jc w:val="center"/>
              <w:rPr>
                <w:sz w:val="20"/>
              </w:rPr>
            </w:pPr>
            <w:r w:rsidRPr="00372ADD">
              <w:rPr>
                <w:sz w:val="20"/>
              </w:rPr>
              <w:t xml:space="preserve">Категории отнесения объектов </w:t>
            </w:r>
            <w:r>
              <w:rPr>
                <w:sz w:val="20"/>
              </w:rPr>
              <w:t xml:space="preserve">регионального государственного </w:t>
            </w:r>
            <w:r w:rsidRPr="00372ADD">
              <w:rPr>
                <w:sz w:val="20"/>
              </w:rPr>
              <w:t xml:space="preserve">контроля к категории </w:t>
            </w:r>
            <w:r>
              <w:rPr>
                <w:sz w:val="20"/>
              </w:rPr>
              <w:t>значительного</w:t>
            </w:r>
            <w:r w:rsidRPr="00372ADD">
              <w:rPr>
                <w:sz w:val="20"/>
              </w:rPr>
              <w:t xml:space="preserve"> риска</w:t>
            </w:r>
            <w:r>
              <w:rPr>
                <w:sz w:val="20"/>
              </w:rPr>
              <w:t>**</w:t>
            </w:r>
          </w:p>
        </w:tc>
      </w:tr>
      <w:tr w:rsidR="00F33FCB" w:rsidRPr="00F65ECC" w:rsidTr="00A75693">
        <w:tc>
          <w:tcPr>
            <w:tcW w:w="533" w:type="dxa"/>
            <w:vMerge/>
          </w:tcPr>
          <w:p w:rsidR="00F33FCB" w:rsidRPr="00372ADD" w:rsidRDefault="00F33FCB" w:rsidP="00A75693">
            <w:pPr>
              <w:jc w:val="center"/>
            </w:pPr>
          </w:p>
        </w:tc>
        <w:tc>
          <w:tcPr>
            <w:tcW w:w="2445" w:type="dxa"/>
            <w:vMerge/>
          </w:tcPr>
          <w:p w:rsidR="00F33FCB" w:rsidRPr="00372ADD" w:rsidRDefault="00F33FCB" w:rsidP="00A75693">
            <w:pPr>
              <w:jc w:val="center"/>
            </w:pPr>
          </w:p>
        </w:tc>
        <w:tc>
          <w:tcPr>
            <w:tcW w:w="1842" w:type="dxa"/>
            <w:vMerge/>
          </w:tcPr>
          <w:p w:rsidR="00F33FCB" w:rsidRPr="00372ADD" w:rsidRDefault="00F33FCB" w:rsidP="00A75693">
            <w:pPr>
              <w:jc w:val="center"/>
            </w:pPr>
          </w:p>
        </w:tc>
        <w:tc>
          <w:tcPr>
            <w:tcW w:w="1461" w:type="dxa"/>
            <w:vMerge/>
          </w:tcPr>
          <w:p w:rsidR="00F33FCB" w:rsidRPr="00372ADD" w:rsidRDefault="00F33FCB" w:rsidP="00A75693">
            <w:pPr>
              <w:jc w:val="center"/>
            </w:pPr>
          </w:p>
        </w:tc>
        <w:tc>
          <w:tcPr>
            <w:tcW w:w="3930" w:type="dxa"/>
          </w:tcPr>
          <w:p w:rsidR="00F33FCB" w:rsidRPr="00F65ECC" w:rsidRDefault="00F219E9" w:rsidP="00F33FC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Дата объявления предостережения</w:t>
            </w:r>
          </w:p>
        </w:tc>
      </w:tr>
      <w:tr w:rsidR="00F33FCB" w:rsidRPr="00372ADD" w:rsidTr="00A75693">
        <w:tc>
          <w:tcPr>
            <w:tcW w:w="533" w:type="dxa"/>
          </w:tcPr>
          <w:p w:rsidR="00F33FCB" w:rsidRPr="00404E54" w:rsidRDefault="00F33FCB" w:rsidP="00A75693">
            <w:pPr>
              <w:jc w:val="center"/>
              <w:rPr>
                <w:sz w:val="20"/>
              </w:rPr>
            </w:pPr>
          </w:p>
        </w:tc>
        <w:tc>
          <w:tcPr>
            <w:tcW w:w="2445" w:type="dxa"/>
          </w:tcPr>
          <w:p w:rsidR="00F33FCB" w:rsidRPr="00404E54" w:rsidRDefault="00F33FCB" w:rsidP="00A75693">
            <w:pPr>
              <w:jc w:val="center"/>
              <w:rPr>
                <w:sz w:val="20"/>
                <w:u w:val="single"/>
              </w:rPr>
            </w:pPr>
          </w:p>
        </w:tc>
        <w:tc>
          <w:tcPr>
            <w:tcW w:w="1842" w:type="dxa"/>
          </w:tcPr>
          <w:p w:rsidR="00F33FCB" w:rsidRPr="00404E54" w:rsidRDefault="00F33FCB" w:rsidP="00A75693">
            <w:pPr>
              <w:jc w:val="center"/>
              <w:rPr>
                <w:sz w:val="20"/>
              </w:rPr>
            </w:pPr>
          </w:p>
        </w:tc>
        <w:tc>
          <w:tcPr>
            <w:tcW w:w="1461" w:type="dxa"/>
          </w:tcPr>
          <w:p w:rsidR="00F33FCB" w:rsidRPr="00404E54" w:rsidRDefault="00F33FCB" w:rsidP="00A75693">
            <w:pPr>
              <w:jc w:val="center"/>
              <w:rPr>
                <w:sz w:val="20"/>
              </w:rPr>
            </w:pPr>
          </w:p>
        </w:tc>
        <w:tc>
          <w:tcPr>
            <w:tcW w:w="3930" w:type="dxa"/>
            <w:shd w:val="clear" w:color="auto" w:fill="auto"/>
          </w:tcPr>
          <w:p w:rsidR="00F33FCB" w:rsidRPr="00372ADD" w:rsidRDefault="00F33FCB" w:rsidP="00A75693">
            <w:pPr>
              <w:spacing w:after="200" w:line="276" w:lineRule="auto"/>
            </w:pPr>
          </w:p>
        </w:tc>
      </w:tr>
    </w:tbl>
    <w:p w:rsidR="00F33FCB" w:rsidRPr="00E02FD0" w:rsidRDefault="00F33FCB" w:rsidP="00F33FCB">
      <w:pPr>
        <w:jc w:val="both"/>
        <w:rPr>
          <w:rFonts w:cs="Arial"/>
        </w:rPr>
      </w:pPr>
    </w:p>
    <w:p w:rsidR="00F33FCB" w:rsidRPr="009A0BD4" w:rsidRDefault="00F33FCB" w:rsidP="00F33FCB">
      <w:pPr>
        <w:jc w:val="both"/>
        <w:rPr>
          <w:rStyle w:val="markedcontent"/>
          <w:szCs w:val="26"/>
        </w:rPr>
      </w:pPr>
      <w:proofErr w:type="gramStart"/>
      <w:r w:rsidRPr="009A0BD4">
        <w:rPr>
          <w:rFonts w:cs="Arial"/>
          <w:szCs w:val="26"/>
        </w:rPr>
        <w:t>*</w:t>
      </w:r>
      <w:r w:rsidR="00F219E9" w:rsidRPr="009A0BD4">
        <w:rPr>
          <w:rFonts w:cs="Arial"/>
          <w:szCs w:val="26"/>
        </w:rPr>
        <w:t xml:space="preserve"> В соответствии с </w:t>
      </w:r>
      <w:r w:rsidR="00F219E9" w:rsidRPr="009A0BD4">
        <w:rPr>
          <w:rStyle w:val="markedcontent"/>
          <w:rFonts w:cs="Arial"/>
          <w:szCs w:val="26"/>
        </w:rPr>
        <w:t xml:space="preserve">Приложением № 1 к Положению </w:t>
      </w:r>
      <w:r w:rsidR="00F219E9" w:rsidRPr="009A0BD4">
        <w:rPr>
          <w:rFonts w:cs="PT Astra Serif"/>
          <w:color w:val="000000" w:themeColor="text1"/>
          <w:szCs w:val="26"/>
        </w:rPr>
        <w:t xml:space="preserve">о региональном государственном контроле (надзоре) </w:t>
      </w:r>
      <w:r w:rsidR="00F219E9" w:rsidRPr="009A0BD4">
        <w:rPr>
          <w:rStyle w:val="markedcontent"/>
          <w:rFonts w:cs="Arial"/>
          <w:szCs w:val="26"/>
        </w:rPr>
        <w:t xml:space="preserve">за применением цен на лекарственные препараты, включенные в перечень жизненно необходимых и важнейших лекарственных препаратов, на территории Томской области, утвержденного </w:t>
      </w:r>
      <w:r w:rsidR="00F219E9" w:rsidRPr="009A0BD4">
        <w:rPr>
          <w:rFonts w:cs="PT Astra Serif"/>
          <w:color w:val="000000" w:themeColor="text1"/>
          <w:szCs w:val="26"/>
        </w:rPr>
        <w:t>постановлением Администрации Томской области от 17.09.2021 №387а</w:t>
      </w:r>
      <w:r w:rsidR="00F219E9" w:rsidRPr="009A0BD4">
        <w:rPr>
          <w:rStyle w:val="markedcontent"/>
          <w:rFonts w:cs="Arial"/>
          <w:szCs w:val="26"/>
        </w:rPr>
        <w:t xml:space="preserve"> для отнесения к категории </w:t>
      </w:r>
      <w:r w:rsidRPr="009A0BD4">
        <w:rPr>
          <w:rStyle w:val="markedcontent"/>
          <w:rFonts w:cs="Arial"/>
          <w:szCs w:val="26"/>
        </w:rPr>
        <w:t xml:space="preserve">к категории среднего  риска </w:t>
      </w:r>
      <w:r w:rsidR="00F219E9" w:rsidRPr="009A0BD4">
        <w:rPr>
          <w:rStyle w:val="markedcontent"/>
          <w:rFonts w:cs="Arial"/>
          <w:szCs w:val="26"/>
        </w:rPr>
        <w:t xml:space="preserve">необходимо </w:t>
      </w:r>
      <w:r w:rsidRPr="009A0BD4">
        <w:rPr>
          <w:rFonts w:ascii="Arial" w:hAnsi="Arial" w:cs="Arial"/>
          <w:szCs w:val="26"/>
        </w:rPr>
        <w:t xml:space="preserve"> </w:t>
      </w:r>
      <w:r w:rsidR="00F219E9" w:rsidRPr="009A0BD4">
        <w:rPr>
          <w:rFonts w:cs="Arial"/>
          <w:szCs w:val="26"/>
        </w:rPr>
        <w:t xml:space="preserve">наличие </w:t>
      </w:r>
      <w:r w:rsidR="009A0BD4" w:rsidRPr="009A0BD4">
        <w:rPr>
          <w:rFonts w:cs="Arial"/>
          <w:szCs w:val="26"/>
        </w:rPr>
        <w:t xml:space="preserve">информации об </w:t>
      </w:r>
      <w:r w:rsidR="00F219E9" w:rsidRPr="009A0BD4">
        <w:rPr>
          <w:rFonts w:cs="Arial"/>
          <w:szCs w:val="26"/>
        </w:rPr>
        <w:t>о</w:t>
      </w:r>
      <w:r w:rsidR="00F219E9" w:rsidRPr="009A0BD4">
        <w:rPr>
          <w:rStyle w:val="markedcontent"/>
          <w:rFonts w:cs="Arial"/>
          <w:szCs w:val="26"/>
        </w:rPr>
        <w:t>бъявлен</w:t>
      </w:r>
      <w:r w:rsidR="009A0BD4" w:rsidRPr="009A0BD4">
        <w:rPr>
          <w:rStyle w:val="markedcontent"/>
          <w:rFonts w:cs="Arial"/>
          <w:szCs w:val="26"/>
        </w:rPr>
        <w:t>ии</w:t>
      </w:r>
      <w:r w:rsidR="00F219E9" w:rsidRPr="009A0BD4">
        <w:rPr>
          <w:rStyle w:val="markedcontent"/>
          <w:rFonts w:cs="Arial"/>
          <w:szCs w:val="26"/>
        </w:rPr>
        <w:t xml:space="preserve"> контролируемому лицу в течение года, предшествующего дате отнесения</w:t>
      </w:r>
      <w:proofErr w:type="gramEnd"/>
      <w:r w:rsidR="00F219E9" w:rsidRPr="009A0BD4">
        <w:rPr>
          <w:rStyle w:val="markedcontent"/>
          <w:rFonts w:cs="Arial"/>
          <w:szCs w:val="26"/>
        </w:rPr>
        <w:t xml:space="preserve"> объекта контроля к категории риска, предостережения</w:t>
      </w:r>
      <w:r w:rsidR="009A0BD4">
        <w:rPr>
          <w:rStyle w:val="markedcontent"/>
          <w:rFonts w:cs="Arial"/>
          <w:szCs w:val="26"/>
        </w:rPr>
        <w:t xml:space="preserve"> </w:t>
      </w:r>
      <w:r w:rsidR="00F219E9" w:rsidRPr="009A0BD4">
        <w:rPr>
          <w:rStyle w:val="markedcontent"/>
          <w:rFonts w:cs="Arial"/>
          <w:szCs w:val="26"/>
        </w:rPr>
        <w:t>о недопустимости нарушения обязательных требований в сфере применения цен на лекарственные препараты, включенные в перечень жизненно необходимых и важнейших</w:t>
      </w:r>
      <w:r w:rsidRPr="009A0BD4">
        <w:rPr>
          <w:rStyle w:val="markedcontent"/>
          <w:szCs w:val="26"/>
        </w:rPr>
        <w:t>.</w:t>
      </w:r>
    </w:p>
    <w:p w:rsidR="0000036C" w:rsidRPr="009A0BD4" w:rsidRDefault="00F33FCB" w:rsidP="00F219E9">
      <w:pPr>
        <w:jc w:val="both"/>
        <w:rPr>
          <w:szCs w:val="26"/>
        </w:rPr>
      </w:pPr>
      <w:r w:rsidRPr="009A0BD4">
        <w:rPr>
          <w:rFonts w:cs="Arial"/>
          <w:szCs w:val="26"/>
        </w:rPr>
        <w:t xml:space="preserve">**По состоянию на 01.09.2023 года </w:t>
      </w:r>
      <w:r w:rsidR="00F219E9" w:rsidRPr="009A0BD4">
        <w:rPr>
          <w:szCs w:val="26"/>
        </w:rPr>
        <w:t xml:space="preserve">регионального государственного контроля (надзора) </w:t>
      </w:r>
      <w:r w:rsidR="00F219E9" w:rsidRPr="009A0BD4">
        <w:rPr>
          <w:rStyle w:val="markedcontent"/>
          <w:rFonts w:cs="Arial"/>
          <w:szCs w:val="26"/>
        </w:rPr>
        <w:t>за применением цен на лекарственные препараты, включенные в перечень жизненно необходимых и важнейших лекарственных препаратов, на территории Томской области</w:t>
      </w:r>
      <w:r w:rsidR="00F219E9" w:rsidRPr="009A0BD4">
        <w:rPr>
          <w:szCs w:val="26"/>
        </w:rPr>
        <w:t xml:space="preserve"> с присвоенной категорией среднего риска </w:t>
      </w:r>
      <w:r w:rsidRPr="009A0BD4">
        <w:rPr>
          <w:szCs w:val="26"/>
        </w:rPr>
        <w:t>не выявлено.</w:t>
      </w:r>
    </w:p>
    <w:sectPr w:rsidR="0000036C" w:rsidRPr="009A0BD4" w:rsidSect="00F219E9">
      <w:pgSz w:w="11906" w:h="16838"/>
      <w:pgMar w:top="1134" w:right="850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9A541B"/>
    <w:multiLevelType w:val="hybridMultilevel"/>
    <w:tmpl w:val="03542A16"/>
    <w:lvl w:ilvl="0" w:tplc="41CC7D7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644F"/>
    <w:rsid w:val="0000036C"/>
    <w:rsid w:val="001A3814"/>
    <w:rsid w:val="008C31F7"/>
    <w:rsid w:val="0097644F"/>
    <w:rsid w:val="009A0BD4"/>
    <w:rsid w:val="00F219E9"/>
    <w:rsid w:val="00F33FCB"/>
    <w:rsid w:val="00FD6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Theme="minorHAnsi" w:hAnsi="PT Astra Serif" w:cs="Times New Roman"/>
        <w:sz w:val="26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7644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lang w:eastAsia="ru-RU"/>
    </w:rPr>
  </w:style>
  <w:style w:type="paragraph" w:customStyle="1" w:styleId="ConsPlusTitle">
    <w:name w:val="ConsPlusTitle"/>
    <w:rsid w:val="0097644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 w:val="22"/>
      <w:lang w:eastAsia="ru-RU"/>
    </w:rPr>
  </w:style>
  <w:style w:type="paragraph" w:styleId="a3">
    <w:name w:val="List Paragraph"/>
    <w:basedOn w:val="a"/>
    <w:qFormat/>
    <w:rsid w:val="0097644F"/>
    <w:pPr>
      <w:ind w:left="720"/>
      <w:contextualSpacing/>
    </w:pPr>
    <w:rPr>
      <w:rFonts w:asciiTheme="minorHAnsi" w:hAnsiTheme="minorHAnsi" w:cstheme="minorBidi"/>
      <w:sz w:val="22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9764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7644F"/>
    <w:rPr>
      <w:rFonts w:ascii="Tahoma" w:hAnsi="Tahoma" w:cs="Tahoma"/>
      <w:sz w:val="16"/>
      <w:szCs w:val="16"/>
    </w:rPr>
  </w:style>
  <w:style w:type="character" w:customStyle="1" w:styleId="markedcontent">
    <w:name w:val="markedcontent"/>
    <w:basedOn w:val="a0"/>
    <w:rsid w:val="0097644F"/>
  </w:style>
  <w:style w:type="table" w:styleId="a6">
    <w:name w:val="Table Grid"/>
    <w:basedOn w:val="a1"/>
    <w:uiPriority w:val="59"/>
    <w:rsid w:val="00F33FCB"/>
    <w:pPr>
      <w:spacing w:after="0" w:line="240" w:lineRule="auto"/>
    </w:pPr>
    <w:rPr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Theme="minorHAnsi" w:hAnsi="PT Astra Serif" w:cs="Times New Roman"/>
        <w:sz w:val="26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7644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lang w:eastAsia="ru-RU"/>
    </w:rPr>
  </w:style>
  <w:style w:type="paragraph" w:customStyle="1" w:styleId="ConsPlusTitle">
    <w:name w:val="ConsPlusTitle"/>
    <w:rsid w:val="0097644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 w:val="22"/>
      <w:lang w:eastAsia="ru-RU"/>
    </w:rPr>
  </w:style>
  <w:style w:type="paragraph" w:styleId="a3">
    <w:name w:val="List Paragraph"/>
    <w:basedOn w:val="a"/>
    <w:qFormat/>
    <w:rsid w:val="0097644F"/>
    <w:pPr>
      <w:ind w:left="720"/>
      <w:contextualSpacing/>
    </w:pPr>
    <w:rPr>
      <w:rFonts w:asciiTheme="minorHAnsi" w:hAnsiTheme="minorHAnsi" w:cstheme="minorBidi"/>
      <w:sz w:val="22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9764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7644F"/>
    <w:rPr>
      <w:rFonts w:ascii="Tahoma" w:hAnsi="Tahoma" w:cs="Tahoma"/>
      <w:sz w:val="16"/>
      <w:szCs w:val="16"/>
    </w:rPr>
  </w:style>
  <w:style w:type="character" w:customStyle="1" w:styleId="markedcontent">
    <w:name w:val="markedcontent"/>
    <w:basedOn w:val="a0"/>
    <w:rsid w:val="0097644F"/>
  </w:style>
  <w:style w:type="table" w:styleId="a6">
    <w:name w:val="Table Grid"/>
    <w:basedOn w:val="a1"/>
    <w:uiPriority w:val="59"/>
    <w:rsid w:val="00F33FCB"/>
    <w:pPr>
      <w:spacing w:after="0" w:line="240" w:lineRule="auto"/>
    </w:pPr>
    <w:rPr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C25C2AB97919DEE509E1D9B33031ED0A9985EA932D259A821CFBDF43DC937D3C4364E843710832F9ECF2AE8C1D33203CB144FE0F0A485285C5x2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865</Words>
  <Characters>4931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Надия Абсалямова</dc:creator>
  <cp:lastModifiedBy>Надия Абсалямова</cp:lastModifiedBy>
  <cp:revision>3</cp:revision>
  <cp:lastPrinted>2023-08-21T07:00:00Z</cp:lastPrinted>
  <dcterms:created xsi:type="dcterms:W3CDTF">2023-08-17T10:27:00Z</dcterms:created>
  <dcterms:modified xsi:type="dcterms:W3CDTF">2023-08-21T07:06:00Z</dcterms:modified>
</cp:coreProperties>
</file>