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210"/>
        <w:tblW w:w="9777" w:type="dxa"/>
        <w:tblLayout w:type="fixed"/>
        <w:tblLook w:val="0000" w:firstRow="0" w:lastRow="0" w:firstColumn="0" w:lastColumn="0" w:noHBand="0" w:noVBand="0"/>
      </w:tblPr>
      <w:tblGrid>
        <w:gridCol w:w="3936"/>
        <w:gridCol w:w="236"/>
        <w:gridCol w:w="5605"/>
      </w:tblGrid>
      <w:tr w:rsidR="00F77CAD" w:rsidRPr="00351CA7" w:rsidTr="00F03F9A">
        <w:trPr>
          <w:cantSplit/>
          <w:trHeight w:val="1522"/>
        </w:trPr>
        <w:tc>
          <w:tcPr>
            <w:tcW w:w="3936" w:type="dxa"/>
          </w:tcPr>
          <w:p w:rsidR="00F77CAD" w:rsidRPr="00351CA7" w:rsidRDefault="00F77CAD" w:rsidP="00F03F9A">
            <w:pPr>
              <w:tabs>
                <w:tab w:val="left" w:pos="1512"/>
                <w:tab w:val="left" w:pos="2592"/>
                <w:tab w:val="center" w:pos="4677"/>
                <w:tab w:val="right" w:pos="9355"/>
                <w:tab w:val="right" w:pos="9612"/>
              </w:tabs>
              <w:spacing w:after="0" w:line="240" w:lineRule="auto"/>
              <w:ind w:right="-108"/>
              <w:jc w:val="center"/>
              <w:rPr>
                <w:rFonts w:ascii="Times New Roman" w:hAnsi="Times New Roman"/>
                <w:highlight w:val="yellow"/>
              </w:rPr>
            </w:pPr>
          </w:p>
          <w:p w:rsidR="00F77CAD" w:rsidRPr="00351CA7" w:rsidRDefault="00F77CAD" w:rsidP="00F03F9A">
            <w:pPr>
              <w:ind w:right="-108"/>
              <w:jc w:val="center"/>
              <w:rPr>
                <w:rFonts w:ascii="Times New Roman" w:hAnsi="Times New Roman"/>
                <w:sz w:val="14"/>
                <w:highlight w:val="yellow"/>
              </w:rPr>
            </w:pPr>
          </w:p>
        </w:tc>
        <w:tc>
          <w:tcPr>
            <w:tcW w:w="236" w:type="dxa"/>
          </w:tcPr>
          <w:p w:rsidR="00F77CAD" w:rsidRPr="00351CA7" w:rsidRDefault="00F77CAD" w:rsidP="00F03F9A">
            <w:pPr>
              <w:ind w:firstLine="817"/>
              <w:jc w:val="center"/>
              <w:rPr>
                <w:sz w:val="14"/>
                <w:highlight w:val="yellow"/>
              </w:rPr>
            </w:pPr>
          </w:p>
        </w:tc>
        <w:tc>
          <w:tcPr>
            <w:tcW w:w="5605" w:type="dxa"/>
          </w:tcPr>
          <w:p w:rsidR="00F77CAD" w:rsidRPr="00351CA7" w:rsidRDefault="00F77CAD" w:rsidP="00F03F9A">
            <w:pPr>
              <w:ind w:firstLine="364"/>
              <w:rPr>
                <w:szCs w:val="20"/>
              </w:rPr>
            </w:pPr>
            <w:r>
              <w:rPr>
                <w:rFonts w:ascii="Times New Roman" w:hAnsi="Times New Roman"/>
                <w:noProof/>
                <w:lang w:eastAsia="ru-RU"/>
              </w:rPr>
              <w:drawing>
                <wp:inline distT="0" distB="0" distL="0" distR="0" wp14:anchorId="70D02591" wp14:editId="7C3E225C">
                  <wp:extent cx="647700" cy="6096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TOug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700" cy="609600"/>
                          </a:xfrm>
                          <a:prstGeom prst="rect">
                            <a:avLst/>
                          </a:prstGeom>
                          <a:noFill/>
                          <a:ln>
                            <a:noFill/>
                          </a:ln>
                        </pic:spPr>
                      </pic:pic>
                    </a:graphicData>
                  </a:graphic>
                </wp:inline>
              </w:drawing>
            </w:r>
          </w:p>
        </w:tc>
      </w:tr>
    </w:tbl>
    <w:p w:rsidR="00F77CAD" w:rsidRPr="00351CA7" w:rsidRDefault="00F77CAD" w:rsidP="00F77CAD">
      <w:pPr>
        <w:keepNext/>
        <w:tabs>
          <w:tab w:val="left" w:pos="3480"/>
        </w:tabs>
        <w:spacing w:after="0" w:line="240" w:lineRule="auto"/>
        <w:jc w:val="center"/>
        <w:outlineLvl w:val="0"/>
        <w:rPr>
          <w:rFonts w:ascii="Times New Roman" w:eastAsia="Times New Roman" w:hAnsi="Times New Roman"/>
          <w:b/>
          <w:bCs/>
          <w:color w:val="000000"/>
          <w:sz w:val="30"/>
          <w:szCs w:val="30"/>
          <w:lang w:eastAsia="ru-RU"/>
        </w:rPr>
      </w:pPr>
      <w:r w:rsidRPr="00351CA7">
        <w:rPr>
          <w:rFonts w:ascii="Times New Roman" w:eastAsia="Times New Roman" w:hAnsi="Times New Roman"/>
          <w:b/>
          <w:bCs/>
          <w:color w:val="000000"/>
          <w:sz w:val="30"/>
          <w:szCs w:val="30"/>
          <w:lang w:eastAsia="ru-RU"/>
        </w:rPr>
        <w:t>ДЕПАРТАМЕНТ ЛИЦЕНЗИРОВАНИЯ И РЕГИОНАЛЬНОГО ГОСУДАРСТВЕННОГО КОНТРОЛЯ ТОМСКОЙ ОБЛАСТИ</w:t>
      </w:r>
    </w:p>
    <w:p w:rsidR="00F77CAD" w:rsidRPr="00351CA7" w:rsidRDefault="00F77CAD" w:rsidP="00F77CAD">
      <w:pPr>
        <w:keepNext/>
        <w:tabs>
          <w:tab w:val="left" w:pos="3480"/>
        </w:tabs>
        <w:spacing w:after="0" w:line="240" w:lineRule="auto"/>
        <w:jc w:val="center"/>
        <w:outlineLvl w:val="0"/>
        <w:rPr>
          <w:rFonts w:ascii="Times New Roman" w:eastAsia="Times New Roman" w:hAnsi="Times New Roman"/>
          <w:bCs/>
          <w:color w:val="000000"/>
          <w:sz w:val="24"/>
          <w:szCs w:val="24"/>
          <w:lang w:eastAsia="ru-RU"/>
        </w:rPr>
      </w:pPr>
    </w:p>
    <w:p w:rsidR="00F77CAD" w:rsidRPr="00351CA7" w:rsidRDefault="00F77CAD" w:rsidP="00F77CAD">
      <w:pPr>
        <w:tabs>
          <w:tab w:val="left" w:pos="8505"/>
        </w:tabs>
        <w:spacing w:after="0" w:line="240" w:lineRule="auto"/>
        <w:jc w:val="center"/>
        <w:rPr>
          <w:rFonts w:ascii="Times New Roman" w:eastAsia="Times New Roman" w:hAnsi="Times New Roman"/>
          <w:b/>
          <w:color w:val="000000"/>
          <w:sz w:val="28"/>
          <w:szCs w:val="28"/>
          <w:lang w:eastAsia="ru-RU"/>
        </w:rPr>
      </w:pPr>
      <w:r w:rsidRPr="00351CA7">
        <w:rPr>
          <w:rFonts w:ascii="Times New Roman" w:eastAsia="Times New Roman" w:hAnsi="Times New Roman"/>
          <w:b/>
          <w:color w:val="000000"/>
          <w:sz w:val="28"/>
          <w:szCs w:val="28"/>
          <w:lang w:eastAsia="ru-RU"/>
        </w:rPr>
        <w:t>РАСПОРЯЖЕНИЕ</w:t>
      </w:r>
    </w:p>
    <w:p w:rsidR="00F77CAD" w:rsidRPr="00351CA7" w:rsidRDefault="00F77CAD" w:rsidP="00F77CAD">
      <w:pPr>
        <w:tabs>
          <w:tab w:val="left" w:pos="8505"/>
        </w:tabs>
        <w:spacing w:after="0" w:line="240" w:lineRule="auto"/>
        <w:jc w:val="center"/>
        <w:rPr>
          <w:rFonts w:ascii="Times New Roman" w:eastAsia="Times New Roman" w:hAnsi="Times New Roman"/>
          <w:b/>
          <w:color w:val="000000"/>
          <w:sz w:val="28"/>
          <w:szCs w:val="28"/>
          <w:lang w:eastAsia="ru-RU"/>
        </w:rPr>
      </w:pPr>
    </w:p>
    <w:p w:rsidR="00F77CAD" w:rsidRPr="00351CA7" w:rsidRDefault="00F77CAD" w:rsidP="00F77CAD">
      <w:pPr>
        <w:spacing w:after="0" w:line="240" w:lineRule="auto"/>
        <w:jc w:val="center"/>
        <w:rPr>
          <w:rFonts w:ascii="Times New Roman" w:eastAsia="Times New Roman" w:hAnsi="Times New Roman"/>
          <w:color w:val="000000" w:themeColor="text1"/>
          <w:sz w:val="26"/>
          <w:szCs w:val="26"/>
          <w:lang w:eastAsia="ru-RU"/>
        </w:rPr>
      </w:pPr>
      <w:r>
        <w:rPr>
          <w:rFonts w:ascii="Times New Roman" w:eastAsia="Times New Roman" w:hAnsi="Times New Roman"/>
          <w:color w:val="000000" w:themeColor="text1"/>
          <w:sz w:val="26"/>
          <w:szCs w:val="26"/>
          <w:lang w:eastAsia="ru-RU"/>
        </w:rPr>
        <w:t>10</w:t>
      </w:r>
      <w:r w:rsidRPr="00351CA7">
        <w:rPr>
          <w:rFonts w:ascii="Times New Roman" w:eastAsia="Times New Roman" w:hAnsi="Times New Roman"/>
          <w:color w:val="000000" w:themeColor="text1"/>
          <w:sz w:val="26"/>
          <w:szCs w:val="26"/>
          <w:lang w:eastAsia="ru-RU"/>
        </w:rPr>
        <w:t>.</w:t>
      </w:r>
      <w:r>
        <w:rPr>
          <w:rFonts w:ascii="Times New Roman" w:eastAsia="Times New Roman" w:hAnsi="Times New Roman"/>
          <w:color w:val="000000" w:themeColor="text1"/>
          <w:sz w:val="26"/>
          <w:szCs w:val="26"/>
          <w:lang w:eastAsia="ru-RU"/>
        </w:rPr>
        <w:t>03</w:t>
      </w:r>
      <w:r w:rsidRPr="00351CA7">
        <w:rPr>
          <w:rFonts w:ascii="Times New Roman" w:eastAsia="Times New Roman" w:hAnsi="Times New Roman"/>
          <w:color w:val="000000" w:themeColor="text1"/>
          <w:sz w:val="26"/>
          <w:szCs w:val="26"/>
          <w:lang w:eastAsia="ru-RU"/>
        </w:rPr>
        <w:t>.202</w:t>
      </w:r>
      <w:r>
        <w:rPr>
          <w:rFonts w:ascii="Times New Roman" w:eastAsia="Times New Roman" w:hAnsi="Times New Roman"/>
          <w:color w:val="000000" w:themeColor="text1"/>
          <w:sz w:val="26"/>
          <w:szCs w:val="26"/>
          <w:lang w:eastAsia="ru-RU"/>
        </w:rPr>
        <w:t>2</w:t>
      </w:r>
      <w:r w:rsidRPr="00351CA7">
        <w:rPr>
          <w:rFonts w:ascii="Times New Roman" w:eastAsia="Times New Roman" w:hAnsi="Times New Roman"/>
          <w:color w:val="000000" w:themeColor="text1"/>
          <w:sz w:val="26"/>
          <w:szCs w:val="26"/>
          <w:lang w:eastAsia="ru-RU"/>
        </w:rPr>
        <w:t xml:space="preserve">                                                                                                     </w:t>
      </w:r>
      <w:r>
        <w:rPr>
          <w:rFonts w:ascii="Times New Roman" w:eastAsia="Times New Roman" w:hAnsi="Times New Roman"/>
          <w:color w:val="000000" w:themeColor="text1"/>
          <w:sz w:val="26"/>
          <w:szCs w:val="26"/>
          <w:lang w:eastAsia="ru-RU"/>
        </w:rPr>
        <w:t xml:space="preserve">               № 27</w:t>
      </w:r>
      <w:r w:rsidRPr="00351CA7">
        <w:rPr>
          <w:rFonts w:ascii="Times New Roman" w:eastAsia="Times New Roman" w:hAnsi="Times New Roman"/>
          <w:color w:val="000000" w:themeColor="text1"/>
          <w:sz w:val="26"/>
          <w:szCs w:val="26"/>
          <w:lang w:eastAsia="ru-RU"/>
        </w:rPr>
        <w:t xml:space="preserve"> </w:t>
      </w:r>
    </w:p>
    <w:p w:rsidR="00F77CAD" w:rsidRPr="00351CA7" w:rsidRDefault="00F77CAD" w:rsidP="00F77CAD">
      <w:pPr>
        <w:spacing w:after="0" w:line="240" w:lineRule="auto"/>
        <w:jc w:val="center"/>
        <w:rPr>
          <w:rFonts w:ascii="Times New Roman" w:eastAsia="Times New Roman" w:hAnsi="Times New Roman"/>
          <w:color w:val="000000" w:themeColor="text1"/>
          <w:sz w:val="24"/>
          <w:szCs w:val="24"/>
          <w:lang w:eastAsia="ru-RU"/>
        </w:rPr>
      </w:pPr>
    </w:p>
    <w:p w:rsidR="00F77CAD" w:rsidRDefault="00F77CAD" w:rsidP="00F77CAD">
      <w:pPr>
        <w:widowControl w:val="0"/>
        <w:spacing w:after="0" w:line="240" w:lineRule="auto"/>
        <w:jc w:val="center"/>
        <w:rPr>
          <w:rFonts w:ascii="PT Astra Serif" w:eastAsiaTheme="majorEastAsia" w:hAnsi="PT Astra Serif"/>
          <w:bCs/>
          <w:sz w:val="26"/>
          <w:szCs w:val="26"/>
        </w:rPr>
      </w:pPr>
      <w:r w:rsidRPr="00351CA7">
        <w:rPr>
          <w:rFonts w:ascii="Times New Roman" w:hAnsi="Times New Roman"/>
          <w:sz w:val="26"/>
          <w:szCs w:val="26"/>
        </w:rPr>
        <w:t xml:space="preserve">Об утверждении </w:t>
      </w:r>
      <w:r>
        <w:rPr>
          <w:rFonts w:ascii="PT Astra Serif" w:eastAsiaTheme="majorEastAsia" w:hAnsi="PT Astra Serif"/>
          <w:bCs/>
          <w:sz w:val="26"/>
          <w:szCs w:val="26"/>
        </w:rPr>
        <w:t>Доклада о правоприменительной практике в сфере</w:t>
      </w:r>
      <w:r w:rsidRPr="003978DE">
        <w:rPr>
          <w:rFonts w:ascii="PT Astra Serif" w:eastAsiaTheme="majorEastAsia" w:hAnsi="PT Astra Serif"/>
          <w:bCs/>
          <w:sz w:val="26"/>
          <w:szCs w:val="26"/>
        </w:rPr>
        <w:t xml:space="preserve"> </w:t>
      </w:r>
      <w:r>
        <w:rPr>
          <w:rFonts w:ascii="PT Astra Serif" w:eastAsiaTheme="majorEastAsia" w:hAnsi="PT Astra Serif"/>
          <w:bCs/>
          <w:sz w:val="26"/>
          <w:szCs w:val="26"/>
        </w:rPr>
        <w:t>регионального государственного контроля (надзора</w:t>
      </w:r>
      <w:r w:rsidRPr="00E43695">
        <w:rPr>
          <w:rFonts w:ascii="PT Astra Serif" w:eastAsiaTheme="majorEastAsia" w:hAnsi="PT Astra Serif"/>
          <w:bCs/>
          <w:sz w:val="26"/>
          <w:szCs w:val="26"/>
        </w:rPr>
        <w:t>) за применением цен на лекарственные препараты, включенные в перечень жизненно необходимых и важнейших лекарственных препаратов,</w:t>
      </w:r>
      <w:r>
        <w:rPr>
          <w:rFonts w:ascii="PT Astra Serif" w:eastAsiaTheme="majorEastAsia" w:hAnsi="PT Astra Serif"/>
          <w:bCs/>
          <w:sz w:val="26"/>
          <w:szCs w:val="26"/>
        </w:rPr>
        <w:t xml:space="preserve"> </w:t>
      </w:r>
      <w:r w:rsidRPr="00E43695">
        <w:rPr>
          <w:rFonts w:ascii="PT Astra Serif" w:eastAsiaTheme="majorEastAsia" w:hAnsi="PT Astra Serif"/>
          <w:bCs/>
          <w:sz w:val="26"/>
          <w:szCs w:val="26"/>
        </w:rPr>
        <w:t xml:space="preserve"> на территории Томской области</w:t>
      </w:r>
      <w:r>
        <w:rPr>
          <w:rFonts w:ascii="PT Astra Serif" w:eastAsiaTheme="majorEastAsia" w:hAnsi="PT Astra Serif"/>
          <w:bCs/>
          <w:sz w:val="26"/>
          <w:szCs w:val="26"/>
        </w:rPr>
        <w:t xml:space="preserve"> за 2021 год</w:t>
      </w:r>
    </w:p>
    <w:p w:rsidR="00F77CAD" w:rsidRPr="00351CA7" w:rsidRDefault="00F77CAD" w:rsidP="00F77CAD">
      <w:pPr>
        <w:spacing w:after="0" w:line="240" w:lineRule="auto"/>
        <w:jc w:val="center"/>
        <w:rPr>
          <w:rFonts w:ascii="Times New Roman" w:hAnsi="Times New Roman"/>
          <w:bCs/>
          <w:sz w:val="26"/>
          <w:szCs w:val="26"/>
        </w:rPr>
      </w:pPr>
    </w:p>
    <w:p w:rsidR="00F77CAD" w:rsidRPr="00351CA7" w:rsidRDefault="00F77CAD" w:rsidP="00F77CAD">
      <w:pPr>
        <w:tabs>
          <w:tab w:val="left" w:pos="7088"/>
        </w:tabs>
        <w:spacing w:after="0" w:line="240" w:lineRule="auto"/>
        <w:ind w:firstLine="709"/>
        <w:jc w:val="both"/>
        <w:rPr>
          <w:rFonts w:ascii="PT Astra Serif" w:eastAsia="Times New Roman" w:hAnsi="PT Astra Serif"/>
          <w:sz w:val="26"/>
          <w:szCs w:val="26"/>
          <w:lang w:eastAsia="ru-RU"/>
        </w:rPr>
      </w:pPr>
      <w:r w:rsidRPr="00351CA7">
        <w:rPr>
          <w:rFonts w:ascii="PT Astra Serif" w:eastAsia="Times New Roman" w:hAnsi="PT Astra Serif"/>
          <w:color w:val="000000"/>
          <w:sz w:val="26"/>
          <w:szCs w:val="26"/>
          <w:lang w:eastAsia="ru-RU"/>
        </w:rPr>
        <w:t xml:space="preserve">В соответствии с  частью </w:t>
      </w:r>
      <w:r>
        <w:rPr>
          <w:rFonts w:ascii="PT Astra Serif" w:eastAsia="Times New Roman" w:hAnsi="PT Astra Serif"/>
          <w:color w:val="000000"/>
          <w:sz w:val="26"/>
          <w:szCs w:val="26"/>
          <w:lang w:eastAsia="ru-RU"/>
        </w:rPr>
        <w:t>4</w:t>
      </w:r>
      <w:r w:rsidRPr="00351CA7">
        <w:rPr>
          <w:rFonts w:ascii="PT Astra Serif" w:eastAsia="Times New Roman" w:hAnsi="PT Astra Serif"/>
          <w:color w:val="000000"/>
          <w:sz w:val="26"/>
          <w:szCs w:val="26"/>
          <w:lang w:eastAsia="ru-RU"/>
        </w:rPr>
        <w:t xml:space="preserve"> статьи 4</w:t>
      </w:r>
      <w:r>
        <w:rPr>
          <w:rFonts w:ascii="PT Astra Serif" w:eastAsia="Times New Roman" w:hAnsi="PT Astra Serif"/>
          <w:color w:val="000000"/>
          <w:sz w:val="26"/>
          <w:szCs w:val="26"/>
          <w:lang w:eastAsia="ru-RU"/>
        </w:rPr>
        <w:t>7</w:t>
      </w:r>
      <w:r w:rsidRPr="00351CA7">
        <w:rPr>
          <w:rFonts w:ascii="PT Astra Serif" w:eastAsia="Times New Roman" w:hAnsi="PT Astra Serif"/>
          <w:color w:val="000000"/>
          <w:sz w:val="26"/>
          <w:szCs w:val="26"/>
          <w:lang w:eastAsia="ru-RU"/>
        </w:rPr>
        <w:t xml:space="preserve"> Федерального закона </w:t>
      </w:r>
      <w:r w:rsidRPr="00351CA7">
        <w:rPr>
          <w:rFonts w:ascii="PT Astra Serif" w:eastAsia="Times New Roman" w:hAnsi="PT Astra Serif"/>
          <w:color w:val="000000"/>
          <w:sz w:val="26"/>
          <w:szCs w:val="26"/>
          <w:lang w:eastAsia="ru-RU"/>
        </w:rPr>
        <w:br/>
        <w:t xml:space="preserve">от 31 июля 2020 года № 248-ФЗ «О государственном контроле (надзоре) </w:t>
      </w:r>
      <w:r w:rsidRPr="00351CA7">
        <w:rPr>
          <w:rFonts w:ascii="PT Astra Serif" w:eastAsia="Times New Roman" w:hAnsi="PT Astra Serif"/>
          <w:color w:val="000000"/>
          <w:sz w:val="26"/>
          <w:szCs w:val="26"/>
          <w:lang w:eastAsia="ru-RU"/>
        </w:rPr>
        <w:br/>
        <w:t>и муниципальном контроле в Российской Федерации»:</w:t>
      </w:r>
    </w:p>
    <w:p w:rsidR="00F77CAD" w:rsidRPr="00351CA7" w:rsidRDefault="00F77CAD" w:rsidP="00F77CAD">
      <w:pPr>
        <w:autoSpaceDE w:val="0"/>
        <w:autoSpaceDN w:val="0"/>
        <w:adjustRightInd w:val="0"/>
        <w:spacing w:after="0" w:line="240" w:lineRule="auto"/>
        <w:ind w:firstLine="851"/>
        <w:jc w:val="both"/>
        <w:outlineLvl w:val="0"/>
        <w:rPr>
          <w:rFonts w:ascii="Times New Roman" w:eastAsia="Times New Roman" w:hAnsi="Times New Roman"/>
          <w:color w:val="000000"/>
          <w:sz w:val="26"/>
          <w:szCs w:val="26"/>
          <w:lang w:eastAsia="ru-RU"/>
        </w:rPr>
      </w:pPr>
      <w:r w:rsidRPr="00351CA7">
        <w:rPr>
          <w:rFonts w:ascii="Times New Roman" w:eastAsia="Times New Roman" w:hAnsi="Times New Roman"/>
          <w:sz w:val="26"/>
          <w:szCs w:val="26"/>
          <w:lang w:eastAsia="ru-RU"/>
        </w:rPr>
        <w:t xml:space="preserve">1. Утвердить </w:t>
      </w:r>
      <w:r>
        <w:rPr>
          <w:rFonts w:ascii="Times New Roman" w:eastAsia="Times New Roman" w:hAnsi="Times New Roman"/>
          <w:sz w:val="26"/>
          <w:szCs w:val="26"/>
          <w:lang w:eastAsia="ru-RU"/>
        </w:rPr>
        <w:t>Доклад о правоприменительной практике</w:t>
      </w:r>
      <w:r w:rsidRPr="006244D4">
        <w:rPr>
          <w:rFonts w:ascii="Times New Roman" w:eastAsia="Times New Roman" w:hAnsi="Times New Roman"/>
          <w:sz w:val="26"/>
          <w:szCs w:val="26"/>
          <w:lang w:eastAsia="ru-RU"/>
        </w:rPr>
        <w:t xml:space="preserve"> </w:t>
      </w:r>
      <w:r>
        <w:rPr>
          <w:rFonts w:ascii="Times New Roman" w:eastAsia="Times New Roman" w:hAnsi="Times New Roman"/>
          <w:sz w:val="26"/>
          <w:szCs w:val="26"/>
          <w:lang w:eastAsia="ru-RU"/>
        </w:rPr>
        <w:t xml:space="preserve">в сфере </w:t>
      </w:r>
      <w:r w:rsidRPr="006244D4">
        <w:rPr>
          <w:rFonts w:ascii="Times New Roman" w:eastAsia="Times New Roman" w:hAnsi="Times New Roman"/>
          <w:sz w:val="26"/>
          <w:szCs w:val="26"/>
          <w:lang w:eastAsia="ru-RU"/>
        </w:rPr>
        <w:t xml:space="preserve">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 на территории Томской области </w:t>
      </w:r>
      <w:r>
        <w:rPr>
          <w:rFonts w:ascii="Times New Roman" w:eastAsia="Times New Roman" w:hAnsi="Times New Roman"/>
          <w:sz w:val="26"/>
          <w:szCs w:val="26"/>
          <w:lang w:eastAsia="ru-RU"/>
        </w:rPr>
        <w:t>за</w:t>
      </w:r>
      <w:r w:rsidRPr="006244D4">
        <w:rPr>
          <w:rFonts w:ascii="Times New Roman" w:eastAsia="Times New Roman" w:hAnsi="Times New Roman"/>
          <w:sz w:val="26"/>
          <w:szCs w:val="26"/>
          <w:lang w:eastAsia="ru-RU"/>
        </w:rPr>
        <w:t xml:space="preserve"> 202</w:t>
      </w:r>
      <w:r>
        <w:rPr>
          <w:rFonts w:ascii="Times New Roman" w:eastAsia="Times New Roman" w:hAnsi="Times New Roman"/>
          <w:sz w:val="26"/>
          <w:szCs w:val="26"/>
          <w:lang w:eastAsia="ru-RU"/>
        </w:rPr>
        <w:t>1</w:t>
      </w:r>
      <w:r w:rsidRPr="006244D4">
        <w:rPr>
          <w:rFonts w:ascii="Times New Roman" w:eastAsia="Times New Roman" w:hAnsi="Times New Roman"/>
          <w:sz w:val="26"/>
          <w:szCs w:val="26"/>
          <w:lang w:eastAsia="ru-RU"/>
        </w:rPr>
        <w:t xml:space="preserve"> год</w:t>
      </w:r>
      <w:r>
        <w:rPr>
          <w:rFonts w:ascii="Times New Roman" w:eastAsia="Times New Roman" w:hAnsi="Times New Roman"/>
          <w:sz w:val="26"/>
          <w:szCs w:val="26"/>
          <w:lang w:eastAsia="ru-RU"/>
        </w:rPr>
        <w:t xml:space="preserve"> (далее – Доклад) </w:t>
      </w:r>
      <w:r w:rsidRPr="006244D4">
        <w:rPr>
          <w:rFonts w:ascii="Times New Roman" w:eastAsia="Times New Roman" w:hAnsi="Times New Roman"/>
          <w:sz w:val="26"/>
          <w:szCs w:val="26"/>
          <w:lang w:eastAsia="ru-RU"/>
        </w:rPr>
        <w:t xml:space="preserve"> </w:t>
      </w:r>
      <w:r w:rsidRPr="00351CA7">
        <w:rPr>
          <w:rFonts w:ascii="Times New Roman" w:eastAsia="Times New Roman" w:hAnsi="Times New Roman"/>
          <w:color w:val="000000"/>
          <w:sz w:val="26"/>
          <w:szCs w:val="26"/>
          <w:lang w:eastAsia="ru-RU"/>
        </w:rPr>
        <w:t>согласно приложению к настоящему распоряжению.</w:t>
      </w:r>
    </w:p>
    <w:p w:rsidR="00F77CAD" w:rsidRDefault="00F77CAD" w:rsidP="00F77CAD">
      <w:pPr>
        <w:autoSpaceDE w:val="0"/>
        <w:autoSpaceDN w:val="0"/>
        <w:adjustRightInd w:val="0"/>
        <w:spacing w:after="0" w:line="240" w:lineRule="auto"/>
        <w:ind w:firstLine="851"/>
        <w:jc w:val="both"/>
        <w:outlineLvl w:val="0"/>
        <w:rPr>
          <w:rFonts w:ascii="Times New Roman" w:eastAsia="Times New Roman" w:hAnsi="Times New Roman"/>
          <w:color w:val="000000"/>
          <w:sz w:val="26"/>
          <w:szCs w:val="26"/>
          <w:lang w:eastAsia="ru-RU"/>
        </w:rPr>
      </w:pPr>
      <w:r w:rsidRPr="00351CA7">
        <w:rPr>
          <w:rFonts w:ascii="Times New Roman" w:eastAsia="Times New Roman" w:hAnsi="Times New Roman"/>
          <w:color w:val="000000"/>
          <w:sz w:val="26"/>
          <w:szCs w:val="26"/>
          <w:lang w:eastAsia="ru-RU"/>
        </w:rPr>
        <w:t xml:space="preserve">2. </w:t>
      </w:r>
      <w:r>
        <w:rPr>
          <w:rFonts w:ascii="Times New Roman" w:eastAsia="Times New Roman" w:hAnsi="Times New Roman"/>
          <w:color w:val="000000"/>
          <w:sz w:val="26"/>
          <w:szCs w:val="26"/>
          <w:lang w:eastAsia="ru-RU"/>
        </w:rPr>
        <w:t>Заместителю п</w:t>
      </w:r>
      <w:r w:rsidRPr="00351CA7">
        <w:rPr>
          <w:rFonts w:ascii="Times New Roman" w:eastAsia="Times New Roman" w:hAnsi="Times New Roman"/>
          <w:color w:val="000000"/>
          <w:sz w:val="26"/>
          <w:szCs w:val="26"/>
          <w:lang w:eastAsia="ru-RU"/>
        </w:rPr>
        <w:t>редседателю комитета регионального государственного контроля</w:t>
      </w:r>
      <w:r w:rsidR="005409BC">
        <w:rPr>
          <w:rFonts w:ascii="Times New Roman" w:eastAsia="Times New Roman" w:hAnsi="Times New Roman"/>
          <w:color w:val="000000"/>
          <w:sz w:val="26"/>
          <w:szCs w:val="26"/>
          <w:lang w:eastAsia="ru-RU"/>
        </w:rPr>
        <w:t xml:space="preserve"> </w:t>
      </w:r>
      <w:r>
        <w:rPr>
          <w:rFonts w:ascii="Times New Roman" w:eastAsia="Times New Roman" w:hAnsi="Times New Roman"/>
          <w:color w:val="000000"/>
          <w:sz w:val="26"/>
          <w:szCs w:val="26"/>
          <w:lang w:eastAsia="ru-RU"/>
        </w:rPr>
        <w:t>-</w:t>
      </w:r>
      <w:r w:rsidR="005409BC">
        <w:rPr>
          <w:rFonts w:ascii="Times New Roman" w:eastAsia="Times New Roman" w:hAnsi="Times New Roman"/>
          <w:color w:val="000000"/>
          <w:sz w:val="26"/>
          <w:szCs w:val="26"/>
          <w:lang w:eastAsia="ru-RU"/>
        </w:rPr>
        <w:t xml:space="preserve"> </w:t>
      </w:r>
      <w:r>
        <w:rPr>
          <w:rFonts w:ascii="Times New Roman" w:eastAsia="Times New Roman" w:hAnsi="Times New Roman"/>
          <w:color w:val="000000"/>
          <w:sz w:val="26"/>
          <w:szCs w:val="26"/>
          <w:lang w:eastAsia="ru-RU"/>
        </w:rPr>
        <w:t>начальнику отдела судебной и административной работы</w:t>
      </w:r>
      <w:r w:rsidRPr="00351CA7">
        <w:rPr>
          <w:rFonts w:ascii="Times New Roman" w:eastAsia="Times New Roman" w:hAnsi="Times New Roman"/>
          <w:color w:val="000000"/>
          <w:sz w:val="26"/>
          <w:szCs w:val="26"/>
          <w:lang w:eastAsia="ru-RU"/>
        </w:rPr>
        <w:t xml:space="preserve"> Департамента лицензирования и регионального государственного контроля Томской области (</w:t>
      </w:r>
      <w:r>
        <w:rPr>
          <w:rFonts w:ascii="Times New Roman" w:eastAsia="Times New Roman" w:hAnsi="Times New Roman"/>
          <w:color w:val="000000"/>
          <w:sz w:val="26"/>
          <w:szCs w:val="26"/>
          <w:lang w:eastAsia="ru-RU"/>
        </w:rPr>
        <w:t>далее –</w:t>
      </w:r>
      <w:r w:rsidR="005409BC">
        <w:rPr>
          <w:rFonts w:ascii="Times New Roman" w:eastAsia="Times New Roman" w:hAnsi="Times New Roman"/>
          <w:color w:val="000000"/>
          <w:sz w:val="26"/>
          <w:szCs w:val="26"/>
          <w:lang w:eastAsia="ru-RU"/>
        </w:rPr>
        <w:t xml:space="preserve"> Департамент) Н.И. </w:t>
      </w:r>
      <w:proofErr w:type="spellStart"/>
      <w:r w:rsidR="005409BC">
        <w:rPr>
          <w:rFonts w:ascii="Times New Roman" w:eastAsia="Times New Roman" w:hAnsi="Times New Roman"/>
          <w:color w:val="000000"/>
          <w:sz w:val="26"/>
          <w:szCs w:val="26"/>
          <w:lang w:eastAsia="ru-RU"/>
        </w:rPr>
        <w:t>Абсалямовой</w:t>
      </w:r>
      <w:proofErr w:type="spellEnd"/>
      <w:r>
        <w:rPr>
          <w:rFonts w:ascii="Times New Roman" w:eastAsia="Times New Roman" w:hAnsi="Times New Roman"/>
          <w:color w:val="000000"/>
          <w:sz w:val="26"/>
          <w:szCs w:val="26"/>
          <w:lang w:eastAsia="ru-RU"/>
        </w:rPr>
        <w:t xml:space="preserve"> ознакомить сотрудников комитета регионального </w:t>
      </w:r>
      <w:r w:rsidRPr="00351CA7">
        <w:rPr>
          <w:rFonts w:ascii="Times New Roman" w:eastAsia="Times New Roman" w:hAnsi="Times New Roman"/>
          <w:color w:val="000000"/>
          <w:sz w:val="26"/>
          <w:szCs w:val="26"/>
          <w:lang w:eastAsia="ru-RU"/>
        </w:rPr>
        <w:t>государственного контроля Департамента</w:t>
      </w:r>
      <w:r w:rsidR="005409BC">
        <w:rPr>
          <w:rFonts w:ascii="Times New Roman" w:eastAsia="Times New Roman" w:hAnsi="Times New Roman"/>
          <w:color w:val="000000"/>
          <w:sz w:val="26"/>
          <w:szCs w:val="26"/>
          <w:lang w:eastAsia="ru-RU"/>
        </w:rPr>
        <w:t xml:space="preserve"> с настоящим Докладом.</w:t>
      </w:r>
    </w:p>
    <w:p w:rsidR="00F77CAD" w:rsidRPr="00351CA7" w:rsidRDefault="005409BC" w:rsidP="00F77CAD">
      <w:pPr>
        <w:autoSpaceDE w:val="0"/>
        <w:autoSpaceDN w:val="0"/>
        <w:adjustRightInd w:val="0"/>
        <w:spacing w:after="0" w:line="240" w:lineRule="auto"/>
        <w:ind w:firstLine="851"/>
        <w:jc w:val="both"/>
        <w:outlineLvl w:val="0"/>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 xml:space="preserve">3. Консультанту комитета организационно-правового обеспечения П.Н. </w:t>
      </w:r>
      <w:proofErr w:type="spellStart"/>
      <w:r>
        <w:rPr>
          <w:rFonts w:ascii="Times New Roman" w:eastAsia="Times New Roman" w:hAnsi="Times New Roman"/>
          <w:color w:val="000000"/>
          <w:sz w:val="26"/>
          <w:szCs w:val="26"/>
          <w:lang w:eastAsia="ru-RU"/>
        </w:rPr>
        <w:t>Палухину</w:t>
      </w:r>
      <w:proofErr w:type="spellEnd"/>
      <w:r w:rsidR="00F77CAD">
        <w:rPr>
          <w:rFonts w:ascii="Times New Roman" w:eastAsia="Times New Roman" w:hAnsi="Times New Roman"/>
          <w:color w:val="000000"/>
          <w:sz w:val="26"/>
          <w:szCs w:val="26"/>
          <w:lang w:eastAsia="ru-RU"/>
        </w:rPr>
        <w:t xml:space="preserve"> в срок до 15 мар</w:t>
      </w:r>
      <w:bookmarkStart w:id="0" w:name="_GoBack"/>
      <w:bookmarkEnd w:id="0"/>
      <w:r w:rsidR="00F77CAD">
        <w:rPr>
          <w:rFonts w:ascii="Times New Roman" w:eastAsia="Times New Roman" w:hAnsi="Times New Roman"/>
          <w:color w:val="000000"/>
          <w:sz w:val="26"/>
          <w:szCs w:val="26"/>
          <w:lang w:eastAsia="ru-RU"/>
        </w:rPr>
        <w:t xml:space="preserve">та 2022 года </w:t>
      </w:r>
      <w:proofErr w:type="gramStart"/>
      <w:r w:rsidR="00F77CAD" w:rsidRPr="00351CA7">
        <w:rPr>
          <w:rFonts w:ascii="Times New Roman" w:eastAsia="Times New Roman" w:hAnsi="Times New Roman"/>
          <w:color w:val="000000"/>
          <w:sz w:val="26"/>
          <w:szCs w:val="26"/>
          <w:lang w:eastAsia="ru-RU"/>
        </w:rPr>
        <w:t>разместить</w:t>
      </w:r>
      <w:proofErr w:type="gramEnd"/>
      <w:r w:rsidR="00F77CAD" w:rsidRPr="00351CA7">
        <w:rPr>
          <w:rFonts w:ascii="Times New Roman" w:eastAsia="Times New Roman" w:hAnsi="Times New Roman"/>
          <w:color w:val="000000"/>
          <w:sz w:val="26"/>
          <w:szCs w:val="26"/>
          <w:lang w:eastAsia="ru-RU"/>
        </w:rPr>
        <w:t xml:space="preserve"> настоящее распоряжение на официальном сайте Департамента в информационно-телекоммуникационной сети «Интернет».</w:t>
      </w:r>
    </w:p>
    <w:p w:rsidR="00F77CAD" w:rsidRPr="00351CA7" w:rsidRDefault="005409BC" w:rsidP="00F77CAD">
      <w:pPr>
        <w:autoSpaceDE w:val="0"/>
        <w:autoSpaceDN w:val="0"/>
        <w:adjustRightInd w:val="0"/>
        <w:spacing w:after="0" w:line="240" w:lineRule="auto"/>
        <w:ind w:firstLine="851"/>
        <w:jc w:val="both"/>
        <w:outlineLvl w:val="0"/>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4</w:t>
      </w:r>
      <w:r w:rsidR="00F77CAD" w:rsidRPr="00351CA7">
        <w:rPr>
          <w:rFonts w:ascii="Times New Roman" w:eastAsia="Times New Roman" w:hAnsi="Times New Roman"/>
          <w:color w:val="000000"/>
          <w:sz w:val="26"/>
          <w:szCs w:val="26"/>
          <w:lang w:eastAsia="ru-RU"/>
        </w:rPr>
        <w:t xml:space="preserve">.  </w:t>
      </w:r>
      <w:proofErr w:type="gramStart"/>
      <w:r w:rsidR="00F77CAD" w:rsidRPr="00351CA7">
        <w:rPr>
          <w:rFonts w:ascii="Times New Roman" w:eastAsia="Times New Roman" w:hAnsi="Times New Roman"/>
          <w:color w:val="000000"/>
          <w:sz w:val="26"/>
          <w:szCs w:val="26"/>
          <w:lang w:eastAsia="ru-RU"/>
        </w:rPr>
        <w:t>Контроль за</w:t>
      </w:r>
      <w:proofErr w:type="gramEnd"/>
      <w:r w:rsidR="00F77CAD" w:rsidRPr="00351CA7">
        <w:rPr>
          <w:rFonts w:ascii="Times New Roman" w:eastAsia="Times New Roman" w:hAnsi="Times New Roman"/>
          <w:color w:val="000000"/>
          <w:sz w:val="26"/>
          <w:szCs w:val="26"/>
          <w:lang w:eastAsia="ru-RU"/>
        </w:rPr>
        <w:t xml:space="preserve"> исполнением настоящего распоряжения оставляю за собой.</w:t>
      </w:r>
    </w:p>
    <w:p w:rsidR="00F77CAD" w:rsidRPr="00351CA7" w:rsidRDefault="00F77CAD" w:rsidP="00F77CAD">
      <w:pPr>
        <w:spacing w:after="0" w:line="240" w:lineRule="auto"/>
        <w:rPr>
          <w:rFonts w:ascii="Times New Roman" w:eastAsia="Times New Roman" w:hAnsi="Times New Roman"/>
          <w:sz w:val="26"/>
          <w:szCs w:val="26"/>
          <w:lang w:eastAsia="ru-RU"/>
        </w:rPr>
      </w:pPr>
    </w:p>
    <w:p w:rsidR="00F77CAD" w:rsidRPr="00351CA7" w:rsidRDefault="00F77CAD" w:rsidP="00F77CAD">
      <w:pPr>
        <w:spacing w:after="0" w:line="240" w:lineRule="auto"/>
        <w:rPr>
          <w:rFonts w:ascii="Times New Roman" w:eastAsia="Times New Roman" w:hAnsi="Times New Roman"/>
          <w:sz w:val="26"/>
          <w:szCs w:val="26"/>
          <w:lang w:eastAsia="ru-RU"/>
        </w:rPr>
      </w:pPr>
    </w:p>
    <w:p w:rsidR="00F77CAD" w:rsidRPr="00351CA7" w:rsidRDefault="00F77CAD" w:rsidP="00F77CAD">
      <w:pPr>
        <w:spacing w:after="0" w:line="240" w:lineRule="auto"/>
        <w:rPr>
          <w:rFonts w:ascii="Times New Roman" w:eastAsia="Times New Roman" w:hAnsi="Times New Roman"/>
          <w:sz w:val="26"/>
          <w:szCs w:val="26"/>
          <w:lang w:eastAsia="ru-RU"/>
        </w:rPr>
      </w:pPr>
      <w:r w:rsidRPr="00351CA7">
        <w:rPr>
          <w:rFonts w:ascii="Times New Roman" w:eastAsia="Times New Roman" w:hAnsi="Times New Roman"/>
          <w:color w:val="000000"/>
          <w:sz w:val="26"/>
          <w:szCs w:val="26"/>
          <w:lang w:eastAsia="ru-RU"/>
        </w:rPr>
        <w:t xml:space="preserve">Начальник департамента                                               </w:t>
      </w:r>
      <w:r w:rsidRPr="00351CA7">
        <w:rPr>
          <w:rFonts w:ascii="Times New Roman" w:eastAsia="Times New Roman" w:hAnsi="Times New Roman"/>
          <w:sz w:val="26"/>
          <w:szCs w:val="26"/>
          <w:lang w:eastAsia="ru-RU"/>
        </w:rPr>
        <w:tab/>
      </w:r>
      <w:r w:rsidRPr="00351CA7">
        <w:rPr>
          <w:rFonts w:ascii="Times New Roman" w:eastAsia="Times New Roman" w:hAnsi="Times New Roman"/>
          <w:sz w:val="26"/>
          <w:szCs w:val="26"/>
          <w:lang w:eastAsia="ru-RU"/>
        </w:rPr>
        <w:tab/>
      </w:r>
      <w:r w:rsidRPr="00351CA7">
        <w:rPr>
          <w:rFonts w:ascii="Times New Roman" w:eastAsia="Times New Roman" w:hAnsi="Times New Roman"/>
          <w:sz w:val="26"/>
          <w:szCs w:val="26"/>
          <w:lang w:eastAsia="ru-RU"/>
        </w:rPr>
        <w:tab/>
        <w:t xml:space="preserve">        </w:t>
      </w:r>
      <w:proofErr w:type="spellStart"/>
      <w:r w:rsidRPr="00351CA7">
        <w:rPr>
          <w:rFonts w:ascii="Times New Roman" w:eastAsia="Times New Roman" w:hAnsi="Times New Roman"/>
          <w:sz w:val="26"/>
          <w:szCs w:val="26"/>
          <w:lang w:eastAsia="ru-RU"/>
        </w:rPr>
        <w:t>А.Н.Деев</w:t>
      </w:r>
      <w:proofErr w:type="spellEnd"/>
    </w:p>
    <w:p w:rsidR="00F77CAD" w:rsidRPr="00351CA7" w:rsidRDefault="00F77CAD" w:rsidP="00F77CAD">
      <w:pPr>
        <w:spacing w:after="0" w:line="240" w:lineRule="auto"/>
        <w:rPr>
          <w:rFonts w:ascii="Times New Roman" w:eastAsia="Times New Roman" w:hAnsi="Times New Roman"/>
          <w:sz w:val="26"/>
          <w:szCs w:val="26"/>
          <w:lang w:eastAsia="ru-RU"/>
        </w:rPr>
      </w:pPr>
    </w:p>
    <w:p w:rsidR="00F77CAD" w:rsidRDefault="00F77CAD" w:rsidP="00F77CAD">
      <w:pPr>
        <w:spacing w:after="0" w:line="240" w:lineRule="auto"/>
        <w:rPr>
          <w:rFonts w:ascii="Times New Roman" w:eastAsia="Times New Roman" w:hAnsi="Times New Roman"/>
          <w:sz w:val="26"/>
          <w:szCs w:val="26"/>
          <w:lang w:eastAsia="ru-RU"/>
        </w:rPr>
      </w:pPr>
    </w:p>
    <w:p w:rsidR="00F77CAD" w:rsidRPr="00351CA7" w:rsidRDefault="00F77CAD" w:rsidP="00F77CAD">
      <w:pPr>
        <w:spacing w:after="0" w:line="240" w:lineRule="auto"/>
        <w:rPr>
          <w:rFonts w:ascii="Times New Roman" w:eastAsia="Times New Roman" w:hAnsi="Times New Roman"/>
          <w:sz w:val="26"/>
          <w:szCs w:val="26"/>
          <w:lang w:eastAsia="ru-RU"/>
        </w:rPr>
      </w:pPr>
      <w:r w:rsidRPr="00351CA7">
        <w:rPr>
          <w:rFonts w:ascii="Times New Roman" w:eastAsia="Times New Roman" w:hAnsi="Times New Roman"/>
          <w:sz w:val="26"/>
          <w:szCs w:val="26"/>
          <w:lang w:eastAsia="ru-RU"/>
        </w:rPr>
        <w:t xml:space="preserve">Ознакомлены: </w:t>
      </w:r>
    </w:p>
    <w:p w:rsidR="00F77CAD" w:rsidRPr="00351CA7" w:rsidRDefault="00F77CAD" w:rsidP="00F77CAD">
      <w:pPr>
        <w:spacing w:after="0" w:line="240" w:lineRule="auto"/>
        <w:rPr>
          <w:rFonts w:ascii="Times New Roman" w:eastAsia="Times New Roman" w:hAnsi="Times New Roman"/>
          <w:color w:val="000000"/>
          <w:sz w:val="26"/>
          <w:szCs w:val="26"/>
          <w:lang w:eastAsia="ru-RU"/>
        </w:rPr>
      </w:pPr>
      <w:r w:rsidRPr="00351CA7">
        <w:rPr>
          <w:rFonts w:ascii="Times New Roman" w:eastAsia="Times New Roman" w:hAnsi="Times New Roman"/>
          <w:color w:val="000000"/>
          <w:sz w:val="26"/>
          <w:szCs w:val="26"/>
          <w:lang w:eastAsia="ru-RU"/>
        </w:rPr>
        <w:t>______________</w:t>
      </w:r>
      <w:proofErr w:type="spellStart"/>
      <w:r w:rsidRPr="00351CA7">
        <w:rPr>
          <w:rFonts w:ascii="Times New Roman" w:eastAsia="Times New Roman" w:hAnsi="Times New Roman"/>
          <w:color w:val="000000"/>
          <w:sz w:val="26"/>
          <w:szCs w:val="26"/>
          <w:lang w:eastAsia="ru-RU"/>
        </w:rPr>
        <w:t>А.Ю.Антух</w:t>
      </w:r>
      <w:proofErr w:type="spellEnd"/>
    </w:p>
    <w:p w:rsidR="00F77CAD" w:rsidRDefault="00F77CAD" w:rsidP="00F77CAD">
      <w:pPr>
        <w:spacing w:after="0" w:line="240" w:lineRule="auto"/>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 xml:space="preserve">______________Н.И. </w:t>
      </w:r>
      <w:proofErr w:type="spellStart"/>
      <w:r>
        <w:rPr>
          <w:rFonts w:ascii="Times New Roman" w:eastAsia="Times New Roman" w:hAnsi="Times New Roman"/>
          <w:color w:val="000000"/>
          <w:sz w:val="26"/>
          <w:szCs w:val="26"/>
          <w:lang w:eastAsia="ru-RU"/>
        </w:rPr>
        <w:t>Абсалямова</w:t>
      </w:r>
      <w:proofErr w:type="spellEnd"/>
    </w:p>
    <w:p w:rsidR="004403F9" w:rsidRDefault="00F77CAD" w:rsidP="00F77CAD">
      <w:pPr>
        <w:spacing w:after="0" w:line="240" w:lineRule="auto"/>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 xml:space="preserve">______________Г.А. </w:t>
      </w:r>
      <w:proofErr w:type="spellStart"/>
      <w:r>
        <w:rPr>
          <w:rFonts w:ascii="Times New Roman" w:eastAsia="Times New Roman" w:hAnsi="Times New Roman"/>
          <w:color w:val="000000"/>
          <w:sz w:val="26"/>
          <w:szCs w:val="26"/>
          <w:lang w:eastAsia="ru-RU"/>
        </w:rPr>
        <w:t>Шлыкова</w:t>
      </w:r>
      <w:proofErr w:type="spellEnd"/>
    </w:p>
    <w:p w:rsidR="00F77CAD" w:rsidRDefault="00F77CAD" w:rsidP="00F77CAD">
      <w:pPr>
        <w:spacing w:after="0" w:line="240" w:lineRule="auto"/>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 xml:space="preserve">______________Г.В. </w:t>
      </w:r>
      <w:proofErr w:type="spellStart"/>
      <w:r>
        <w:rPr>
          <w:rFonts w:ascii="Times New Roman" w:eastAsia="Times New Roman" w:hAnsi="Times New Roman"/>
          <w:color w:val="000000"/>
          <w:sz w:val="26"/>
          <w:szCs w:val="26"/>
          <w:lang w:eastAsia="ru-RU"/>
        </w:rPr>
        <w:t>Маткин</w:t>
      </w:r>
      <w:proofErr w:type="spellEnd"/>
    </w:p>
    <w:p w:rsidR="00F77CAD" w:rsidRDefault="00F77CAD" w:rsidP="00F77CAD">
      <w:pPr>
        <w:spacing w:after="0" w:line="240" w:lineRule="auto"/>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______________Л.В. Пушкарева</w:t>
      </w:r>
    </w:p>
    <w:p w:rsidR="00F77CAD" w:rsidRDefault="00F77CAD" w:rsidP="00F77CAD">
      <w:pPr>
        <w:spacing w:after="0" w:line="240" w:lineRule="auto"/>
        <w:rPr>
          <w:rFonts w:ascii="Times New Roman" w:eastAsia="Times New Roman" w:hAnsi="Times New Roman"/>
          <w:color w:val="000000"/>
          <w:sz w:val="26"/>
          <w:szCs w:val="26"/>
          <w:lang w:eastAsia="ru-RU"/>
        </w:rPr>
      </w:pPr>
      <w:r>
        <w:rPr>
          <w:rFonts w:ascii="Times New Roman" w:eastAsia="Times New Roman" w:hAnsi="Times New Roman"/>
          <w:color w:val="000000"/>
          <w:sz w:val="26"/>
          <w:szCs w:val="26"/>
          <w:lang w:eastAsia="ru-RU"/>
        </w:rPr>
        <w:t xml:space="preserve">______________Э.А. </w:t>
      </w:r>
      <w:proofErr w:type="spellStart"/>
      <w:r>
        <w:rPr>
          <w:rFonts w:ascii="Times New Roman" w:eastAsia="Times New Roman" w:hAnsi="Times New Roman"/>
          <w:color w:val="000000"/>
          <w:sz w:val="26"/>
          <w:szCs w:val="26"/>
          <w:lang w:eastAsia="ru-RU"/>
        </w:rPr>
        <w:t>Штауб</w:t>
      </w:r>
      <w:proofErr w:type="spellEnd"/>
    </w:p>
    <w:p w:rsidR="005409BC" w:rsidRPr="00C8217F" w:rsidRDefault="005409BC" w:rsidP="00F77CAD">
      <w:pPr>
        <w:spacing w:after="0" w:line="240" w:lineRule="auto"/>
        <w:rPr>
          <w:rFonts w:ascii="PT Astra Serif" w:eastAsia="Times New Roman" w:hAnsi="PT Astra Serif"/>
          <w:sz w:val="24"/>
          <w:szCs w:val="24"/>
        </w:rPr>
      </w:pPr>
      <w:r>
        <w:rPr>
          <w:rFonts w:ascii="Times New Roman" w:eastAsia="Times New Roman" w:hAnsi="Times New Roman"/>
          <w:color w:val="000000"/>
          <w:sz w:val="26"/>
          <w:szCs w:val="26"/>
          <w:lang w:eastAsia="ru-RU"/>
        </w:rPr>
        <w:t xml:space="preserve">______________ П.Н. </w:t>
      </w:r>
      <w:proofErr w:type="spellStart"/>
      <w:r>
        <w:rPr>
          <w:rFonts w:ascii="Times New Roman" w:eastAsia="Times New Roman" w:hAnsi="Times New Roman"/>
          <w:color w:val="000000"/>
          <w:sz w:val="26"/>
          <w:szCs w:val="26"/>
          <w:lang w:eastAsia="ru-RU"/>
        </w:rPr>
        <w:t>Палухин</w:t>
      </w:r>
      <w:proofErr w:type="spellEnd"/>
    </w:p>
    <w:p w:rsidR="00262D2A" w:rsidRDefault="00262D2A" w:rsidP="00262D2A">
      <w:pPr>
        <w:spacing w:after="0" w:line="240" w:lineRule="auto"/>
        <w:jc w:val="center"/>
        <w:rPr>
          <w:rFonts w:ascii="PT Astra Serif" w:hAnsi="PT Astra Serif"/>
          <w:b/>
          <w:sz w:val="24"/>
          <w:szCs w:val="24"/>
        </w:rPr>
      </w:pPr>
    </w:p>
    <w:p w:rsidR="004403F9" w:rsidRDefault="004403F9" w:rsidP="00262D2A">
      <w:pPr>
        <w:spacing w:after="0" w:line="240" w:lineRule="auto"/>
        <w:jc w:val="center"/>
        <w:rPr>
          <w:rFonts w:ascii="PT Astra Serif" w:hAnsi="PT Astra Serif"/>
          <w:b/>
          <w:sz w:val="24"/>
          <w:szCs w:val="24"/>
        </w:rPr>
      </w:pPr>
    </w:p>
    <w:p w:rsidR="005409BC" w:rsidRDefault="005409BC" w:rsidP="00F77CAD">
      <w:pPr>
        <w:spacing w:after="0" w:line="240" w:lineRule="auto"/>
        <w:ind w:left="5387"/>
        <w:rPr>
          <w:rFonts w:ascii="PT Astra Serif" w:hAnsi="PT Astra Serif"/>
          <w:sz w:val="26"/>
          <w:szCs w:val="26"/>
        </w:rPr>
      </w:pPr>
    </w:p>
    <w:p w:rsidR="00F77CAD" w:rsidRPr="00F77CAD" w:rsidRDefault="00F77CAD" w:rsidP="00F77CAD">
      <w:pPr>
        <w:spacing w:after="0" w:line="240" w:lineRule="auto"/>
        <w:ind w:left="5387"/>
        <w:rPr>
          <w:rFonts w:ascii="PT Astra Serif" w:hAnsi="PT Astra Serif"/>
          <w:sz w:val="26"/>
          <w:szCs w:val="26"/>
        </w:rPr>
      </w:pPr>
      <w:r w:rsidRPr="00F77CAD">
        <w:rPr>
          <w:rFonts w:ascii="PT Astra Serif" w:hAnsi="PT Astra Serif"/>
          <w:sz w:val="26"/>
          <w:szCs w:val="26"/>
        </w:rPr>
        <w:t>УТВЕРЖДЕН</w:t>
      </w:r>
    </w:p>
    <w:p w:rsidR="00F77CAD" w:rsidRPr="00F77CAD" w:rsidRDefault="00F77CAD" w:rsidP="00F77CAD">
      <w:pPr>
        <w:spacing w:after="0" w:line="240" w:lineRule="auto"/>
        <w:ind w:left="5387"/>
        <w:rPr>
          <w:rFonts w:ascii="PT Astra Serif" w:hAnsi="PT Astra Serif"/>
          <w:sz w:val="26"/>
          <w:szCs w:val="26"/>
        </w:rPr>
      </w:pPr>
      <w:r w:rsidRPr="00F77CAD">
        <w:rPr>
          <w:rFonts w:ascii="PT Astra Serif" w:hAnsi="PT Astra Serif"/>
          <w:sz w:val="26"/>
          <w:szCs w:val="26"/>
        </w:rPr>
        <w:t xml:space="preserve">распоряжением Департамента лицензирования и регионального государственного контроля </w:t>
      </w:r>
    </w:p>
    <w:p w:rsidR="00F77CAD" w:rsidRPr="00F77CAD" w:rsidRDefault="00F77CAD" w:rsidP="00F77CAD">
      <w:pPr>
        <w:spacing w:after="0" w:line="240" w:lineRule="auto"/>
        <w:ind w:left="5387"/>
        <w:rPr>
          <w:rFonts w:ascii="PT Astra Serif" w:hAnsi="PT Astra Serif"/>
          <w:sz w:val="26"/>
          <w:szCs w:val="26"/>
        </w:rPr>
      </w:pPr>
      <w:r w:rsidRPr="00F77CAD">
        <w:rPr>
          <w:rFonts w:ascii="PT Astra Serif" w:hAnsi="PT Astra Serif"/>
          <w:sz w:val="26"/>
          <w:szCs w:val="26"/>
        </w:rPr>
        <w:t>Томской области</w:t>
      </w:r>
    </w:p>
    <w:p w:rsidR="00F77CAD" w:rsidRPr="00F77CAD" w:rsidRDefault="00F77CAD" w:rsidP="00F77CAD">
      <w:pPr>
        <w:spacing w:after="0" w:line="240" w:lineRule="auto"/>
        <w:ind w:left="5387"/>
        <w:rPr>
          <w:rFonts w:ascii="PT Astra Serif" w:hAnsi="PT Astra Serif"/>
          <w:sz w:val="26"/>
          <w:szCs w:val="26"/>
        </w:rPr>
      </w:pPr>
      <w:r w:rsidRPr="00F77CAD">
        <w:rPr>
          <w:rFonts w:ascii="PT Astra Serif" w:hAnsi="PT Astra Serif"/>
          <w:sz w:val="26"/>
          <w:szCs w:val="26"/>
        </w:rPr>
        <w:t xml:space="preserve">от   10.03.2022     № 27   </w:t>
      </w:r>
    </w:p>
    <w:p w:rsidR="004403F9" w:rsidRPr="00F77CAD" w:rsidRDefault="004403F9" w:rsidP="00262D2A">
      <w:pPr>
        <w:spacing w:after="0" w:line="240" w:lineRule="auto"/>
        <w:jc w:val="center"/>
        <w:rPr>
          <w:rFonts w:ascii="PT Astra Serif" w:hAnsi="PT Astra Serif"/>
          <w:b/>
          <w:sz w:val="26"/>
          <w:szCs w:val="26"/>
        </w:rPr>
      </w:pPr>
    </w:p>
    <w:p w:rsidR="004403F9" w:rsidRPr="00F77CAD" w:rsidRDefault="004403F9" w:rsidP="00262D2A">
      <w:pPr>
        <w:spacing w:after="0" w:line="240" w:lineRule="auto"/>
        <w:jc w:val="center"/>
        <w:rPr>
          <w:rFonts w:ascii="PT Astra Serif" w:hAnsi="PT Astra Serif"/>
          <w:b/>
          <w:sz w:val="26"/>
          <w:szCs w:val="26"/>
        </w:rPr>
      </w:pPr>
    </w:p>
    <w:p w:rsidR="004403F9" w:rsidRPr="00F77CAD" w:rsidRDefault="004403F9" w:rsidP="00262D2A">
      <w:pPr>
        <w:spacing w:after="0" w:line="240" w:lineRule="auto"/>
        <w:jc w:val="center"/>
        <w:rPr>
          <w:rFonts w:ascii="PT Astra Serif" w:hAnsi="PT Astra Serif"/>
          <w:b/>
          <w:sz w:val="26"/>
          <w:szCs w:val="26"/>
        </w:rPr>
      </w:pPr>
    </w:p>
    <w:p w:rsidR="004403F9" w:rsidRPr="00F77CAD" w:rsidRDefault="004403F9" w:rsidP="00262D2A">
      <w:pPr>
        <w:spacing w:after="0" w:line="240" w:lineRule="auto"/>
        <w:jc w:val="center"/>
        <w:rPr>
          <w:rFonts w:ascii="PT Astra Serif" w:hAnsi="PT Astra Serif"/>
          <w:b/>
          <w:sz w:val="26"/>
          <w:szCs w:val="26"/>
        </w:rPr>
      </w:pPr>
      <w:r w:rsidRPr="00F77CAD">
        <w:rPr>
          <w:rFonts w:ascii="PT Astra Serif" w:hAnsi="PT Astra Serif"/>
          <w:b/>
          <w:sz w:val="26"/>
          <w:szCs w:val="26"/>
        </w:rPr>
        <w:t>ДОКЛАД</w:t>
      </w:r>
    </w:p>
    <w:p w:rsidR="00262D2A" w:rsidRPr="00F77CAD" w:rsidRDefault="004403F9" w:rsidP="004403F9">
      <w:pPr>
        <w:spacing w:after="0" w:line="240" w:lineRule="auto"/>
        <w:jc w:val="center"/>
        <w:rPr>
          <w:rFonts w:ascii="PT Astra Serif" w:hAnsi="PT Astra Serif"/>
          <w:b/>
          <w:sz w:val="26"/>
          <w:szCs w:val="26"/>
        </w:rPr>
      </w:pPr>
      <w:r w:rsidRPr="00F77CAD">
        <w:rPr>
          <w:rFonts w:ascii="PT Astra Serif" w:hAnsi="PT Astra Serif"/>
          <w:b/>
          <w:sz w:val="26"/>
          <w:szCs w:val="26"/>
        </w:rPr>
        <w:t xml:space="preserve">О </w:t>
      </w:r>
      <w:r w:rsidR="00262D2A" w:rsidRPr="00F77CAD">
        <w:rPr>
          <w:rFonts w:ascii="PT Astra Serif" w:hAnsi="PT Astra Serif"/>
          <w:b/>
          <w:sz w:val="26"/>
          <w:szCs w:val="26"/>
        </w:rPr>
        <w:t>ПРАВОПРИМЕНИТЕЛЬНОЙ ПРАКТИК</w:t>
      </w:r>
      <w:r w:rsidRPr="00F77CAD">
        <w:rPr>
          <w:rFonts w:ascii="PT Astra Serif" w:hAnsi="PT Astra Serif"/>
          <w:b/>
          <w:sz w:val="26"/>
          <w:szCs w:val="26"/>
        </w:rPr>
        <w:t>Е</w:t>
      </w:r>
      <w:r w:rsidR="00262D2A" w:rsidRPr="00F77CAD">
        <w:rPr>
          <w:rFonts w:ascii="PT Astra Serif" w:hAnsi="PT Astra Serif"/>
          <w:b/>
          <w:sz w:val="26"/>
          <w:szCs w:val="26"/>
        </w:rPr>
        <w:t xml:space="preserve"> В СФЕРЕ РЕГИОНАЛЬНОГО ГОСУДАРСТВЕННОГО КОНТРОЛЯ (НАДЗОРА) ЗА ПРИМЕНЕНИЕМ ЦЕН НА ЛЕКАРСТВЕННЫЕ ПРЕПАРАТЫ, ВКЛЮЧЕННЫЕ В ПЕРЕЧЕНЬ ЖИЗНЕННО НЕОБХОДИМЫХ И ВАЖНЕЙШИХ ЛЕКАРСТВЕННЫХ ПРЕПАРАТОВ, НА ТЕРРИТОРИИ ТОМСКОЙ ОБЛАСТИ ЗА 2021 ГОД.</w:t>
      </w:r>
    </w:p>
    <w:p w:rsidR="00262D2A" w:rsidRPr="00F77CAD" w:rsidRDefault="00262D2A" w:rsidP="00262D2A">
      <w:pPr>
        <w:spacing w:after="0" w:line="240" w:lineRule="auto"/>
        <w:jc w:val="center"/>
        <w:rPr>
          <w:rFonts w:ascii="PT Astra Serif" w:hAnsi="PT Astra Serif"/>
          <w:b/>
          <w:sz w:val="26"/>
          <w:szCs w:val="26"/>
        </w:rPr>
      </w:pPr>
    </w:p>
    <w:p w:rsidR="00262D2A" w:rsidRPr="00F77CAD" w:rsidRDefault="00262D2A" w:rsidP="00B0412C">
      <w:pPr>
        <w:spacing w:after="0" w:line="240" w:lineRule="auto"/>
        <w:ind w:firstLine="567"/>
        <w:jc w:val="both"/>
        <w:rPr>
          <w:rFonts w:ascii="PT Astra Serif" w:hAnsi="PT Astra Serif"/>
          <w:sz w:val="26"/>
          <w:szCs w:val="26"/>
        </w:rPr>
      </w:pPr>
      <w:proofErr w:type="gramStart"/>
      <w:r w:rsidRPr="00F77CAD">
        <w:rPr>
          <w:rFonts w:ascii="PT Astra Serif" w:hAnsi="PT Astra Serif"/>
          <w:sz w:val="26"/>
          <w:szCs w:val="26"/>
        </w:rPr>
        <w:t xml:space="preserve">Настоящий </w:t>
      </w:r>
      <w:r w:rsidR="004403F9" w:rsidRPr="00F77CAD">
        <w:rPr>
          <w:rFonts w:ascii="PT Astra Serif" w:hAnsi="PT Astra Serif"/>
          <w:sz w:val="26"/>
          <w:szCs w:val="26"/>
        </w:rPr>
        <w:t xml:space="preserve">доклад подготовлен по итогам обобщения </w:t>
      </w:r>
      <w:r w:rsidRPr="00F77CAD">
        <w:rPr>
          <w:rFonts w:ascii="PT Astra Serif" w:hAnsi="PT Astra Serif"/>
          <w:sz w:val="26"/>
          <w:szCs w:val="26"/>
        </w:rPr>
        <w:t xml:space="preserve">правоприменительной практики контрольно-надзорной деятельности Департамента лицензирования и регионального государственного контроля Томской области (далее – Департамент) во исполнение пункта 3 части 2 статьи 8.2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 294-ФЗ), пункта </w:t>
      </w:r>
      <w:r w:rsidR="00D02FE5" w:rsidRPr="00F77CAD">
        <w:rPr>
          <w:rFonts w:ascii="PT Astra Serif" w:hAnsi="PT Astra Serif"/>
          <w:sz w:val="26"/>
          <w:szCs w:val="26"/>
        </w:rPr>
        <w:t>3</w:t>
      </w:r>
      <w:r w:rsidRPr="00F77CAD">
        <w:rPr>
          <w:rFonts w:ascii="PT Astra Serif" w:hAnsi="PT Astra Serif"/>
          <w:sz w:val="26"/>
          <w:szCs w:val="26"/>
        </w:rPr>
        <w:t xml:space="preserve"> статьи 47 Федерального закона от</w:t>
      </w:r>
      <w:proofErr w:type="gramEnd"/>
      <w:r w:rsidRPr="00F77CAD">
        <w:rPr>
          <w:rFonts w:ascii="PT Astra Serif" w:hAnsi="PT Astra Serif"/>
          <w:sz w:val="26"/>
          <w:szCs w:val="26"/>
        </w:rPr>
        <w:t xml:space="preserve"> 31.07.2020 № 248-ФЗ "О государственном контроле (надзоре) и муниципальном контроле в Российской Федерации" (далее – Федеральный закон - №248-ФЗ).</w:t>
      </w:r>
    </w:p>
    <w:p w:rsidR="00262D2A" w:rsidRPr="00F77CAD" w:rsidRDefault="00262D2A" w:rsidP="00B0412C">
      <w:pPr>
        <w:widowControl w:val="0"/>
        <w:spacing w:after="0" w:line="240" w:lineRule="auto"/>
        <w:ind w:firstLine="708"/>
        <w:jc w:val="both"/>
        <w:rPr>
          <w:rFonts w:ascii="PT Astra Serif" w:hAnsi="PT Astra Serif"/>
          <w:sz w:val="26"/>
          <w:szCs w:val="26"/>
        </w:rPr>
      </w:pPr>
    </w:p>
    <w:p w:rsidR="00262D2A" w:rsidRPr="00F77CAD" w:rsidRDefault="00262D2A" w:rsidP="00295B7B">
      <w:pPr>
        <w:spacing w:after="0" w:line="240" w:lineRule="auto"/>
        <w:jc w:val="center"/>
        <w:rPr>
          <w:rFonts w:ascii="PT Astra Serif" w:hAnsi="PT Astra Serif"/>
          <w:b/>
          <w:sz w:val="26"/>
          <w:szCs w:val="26"/>
        </w:rPr>
      </w:pPr>
      <w:r w:rsidRPr="00F77CAD">
        <w:rPr>
          <w:rFonts w:ascii="PT Astra Serif" w:hAnsi="PT Astra Serif"/>
          <w:b/>
          <w:sz w:val="26"/>
          <w:szCs w:val="26"/>
        </w:rPr>
        <w:t xml:space="preserve">Раздел </w:t>
      </w:r>
      <w:r w:rsidRPr="00F77CAD">
        <w:rPr>
          <w:rFonts w:ascii="PT Astra Serif" w:hAnsi="PT Astra Serif"/>
          <w:b/>
          <w:sz w:val="26"/>
          <w:szCs w:val="26"/>
          <w:lang w:val="en-US"/>
        </w:rPr>
        <w:t>I</w:t>
      </w:r>
      <w:r w:rsidRPr="00F77CAD">
        <w:rPr>
          <w:rFonts w:ascii="PT Astra Serif" w:hAnsi="PT Astra Serif"/>
          <w:b/>
          <w:sz w:val="26"/>
          <w:szCs w:val="26"/>
        </w:rPr>
        <w:t>. Нормативно правовое регулирование сферы регионального контроля  (надзора).</w:t>
      </w:r>
    </w:p>
    <w:p w:rsidR="00262D2A" w:rsidRPr="00F77CAD" w:rsidRDefault="00262D2A" w:rsidP="00B0412C">
      <w:pPr>
        <w:autoSpaceDE w:val="0"/>
        <w:autoSpaceDN w:val="0"/>
        <w:adjustRightInd w:val="0"/>
        <w:spacing w:after="0" w:line="240" w:lineRule="auto"/>
        <w:ind w:firstLine="426"/>
        <w:jc w:val="both"/>
        <w:rPr>
          <w:rFonts w:ascii="PT Astra Serif" w:hAnsi="PT Astra Serif"/>
          <w:sz w:val="26"/>
          <w:szCs w:val="26"/>
        </w:rPr>
      </w:pPr>
      <w:proofErr w:type="gramStart"/>
      <w:r w:rsidRPr="00F77CAD">
        <w:rPr>
          <w:rFonts w:ascii="PT Astra Serif" w:hAnsi="PT Astra Serif"/>
          <w:sz w:val="26"/>
          <w:szCs w:val="26"/>
        </w:rPr>
        <w:t>Постановлением Губернатора Томской области от 25.12.2020 года №83 в Комитету по лицензированию Томской области (с 15.02.2021 года – Департамент лицензирования и регионального государственного контроля Томской области) были переданы полномочия по осуществлению регионального государственного контроля за применением организациями оптовой торговли лекарственными средствами, аптечными организациями, индивидуальными предпринимателями, имеющими лицензию на осуществление фармацевтической деятельности, медицинскими организациями, имеющими лицензию на осуществление фармацевтической деятельности, и их</w:t>
      </w:r>
      <w:proofErr w:type="gramEnd"/>
      <w:r w:rsidRPr="00F77CAD">
        <w:rPr>
          <w:rFonts w:ascii="PT Astra Serif" w:hAnsi="PT Astra Serif"/>
          <w:sz w:val="26"/>
          <w:szCs w:val="26"/>
        </w:rPr>
        <w:t xml:space="preserve"> </w:t>
      </w:r>
      <w:proofErr w:type="gramStart"/>
      <w:r w:rsidRPr="00F77CAD">
        <w:rPr>
          <w:rFonts w:ascii="PT Astra Serif" w:hAnsi="PT Astra Serif"/>
          <w:sz w:val="26"/>
          <w:szCs w:val="26"/>
        </w:rPr>
        <w:t>обособленными подразделениями (амбулаториями, фельдшерскими и фельдшерско-акушерскими пунктами, центрами (отделениями) общей врачебной</w:t>
      </w:r>
      <w:proofErr w:type="gramEnd"/>
      <w:r w:rsidRPr="00F77CAD">
        <w:rPr>
          <w:rFonts w:ascii="PT Astra Serif" w:hAnsi="PT Astra Serif"/>
          <w:sz w:val="26"/>
          <w:szCs w:val="26"/>
        </w:rPr>
        <w:t xml:space="preserve"> (семейной) практики), </w:t>
      </w:r>
      <w:proofErr w:type="gramStart"/>
      <w:r w:rsidRPr="00F77CAD">
        <w:rPr>
          <w:rFonts w:ascii="PT Astra Serif" w:hAnsi="PT Astra Serif"/>
          <w:sz w:val="26"/>
          <w:szCs w:val="26"/>
        </w:rPr>
        <w:t>расположенными</w:t>
      </w:r>
      <w:proofErr w:type="gramEnd"/>
      <w:r w:rsidRPr="00F77CAD">
        <w:rPr>
          <w:rFonts w:ascii="PT Astra Serif" w:hAnsi="PT Astra Serif"/>
          <w:sz w:val="26"/>
          <w:szCs w:val="26"/>
        </w:rPr>
        <w:t xml:space="preserve"> в сельских населенных пунктах, в которых отсутствуют аптечные организации, цен на лекарственные препараты, включенные в перечень ЖНВЛП (далее – региональный контроль). </w:t>
      </w:r>
    </w:p>
    <w:p w:rsidR="00262D2A" w:rsidRPr="00F77CAD" w:rsidRDefault="00262D2A" w:rsidP="00B0412C">
      <w:pPr>
        <w:spacing w:after="0" w:line="240" w:lineRule="auto"/>
        <w:ind w:firstLine="708"/>
        <w:jc w:val="both"/>
        <w:rPr>
          <w:rFonts w:ascii="PT Astra Serif" w:eastAsia="Times New Roman" w:hAnsi="PT Astra Serif"/>
          <w:sz w:val="26"/>
          <w:szCs w:val="26"/>
          <w:lang w:eastAsia="ru-RU"/>
        </w:rPr>
      </w:pPr>
      <w:r w:rsidRPr="00F77CAD">
        <w:rPr>
          <w:rFonts w:ascii="PT Astra Serif" w:eastAsia="Times New Roman" w:hAnsi="PT Astra Serif"/>
          <w:sz w:val="26"/>
          <w:szCs w:val="26"/>
          <w:lang w:eastAsia="ru-RU"/>
        </w:rPr>
        <w:t xml:space="preserve">ЖНВЛП – это жизненно необходимые и важнейшие лекарственные препараты, перечень которых,  </w:t>
      </w:r>
      <w:r w:rsidRPr="00F77CAD">
        <w:rPr>
          <w:rFonts w:ascii="PT Astra Serif" w:eastAsia="Times New Roman" w:hAnsi="PT Astra Serif"/>
          <w:b/>
          <w:bCs/>
          <w:sz w:val="26"/>
          <w:szCs w:val="26"/>
          <w:u w:val="single"/>
          <w:lang w:eastAsia="ru-RU"/>
        </w:rPr>
        <w:t>ежегодно</w:t>
      </w:r>
      <w:r w:rsidRPr="00F77CAD">
        <w:rPr>
          <w:rFonts w:ascii="PT Astra Serif" w:eastAsia="Times New Roman" w:hAnsi="PT Astra Serif"/>
          <w:sz w:val="26"/>
          <w:szCs w:val="26"/>
          <w:lang w:eastAsia="ru-RU"/>
        </w:rPr>
        <w:t xml:space="preserve"> утверждается Правительством Российской Федерации.</w:t>
      </w:r>
    </w:p>
    <w:p w:rsidR="00262D2A" w:rsidRPr="00F77CAD" w:rsidRDefault="00262D2A" w:rsidP="00B0412C">
      <w:pPr>
        <w:spacing w:after="0" w:line="240" w:lineRule="auto"/>
        <w:ind w:firstLine="708"/>
        <w:jc w:val="both"/>
        <w:rPr>
          <w:rFonts w:ascii="PT Astra Serif" w:eastAsia="Times New Roman" w:hAnsi="PT Astra Serif"/>
          <w:sz w:val="26"/>
          <w:szCs w:val="26"/>
          <w:lang w:eastAsia="ru-RU"/>
        </w:rPr>
      </w:pPr>
      <w:r w:rsidRPr="00F77CAD">
        <w:rPr>
          <w:rFonts w:ascii="PT Astra Serif" w:eastAsia="Times New Roman" w:hAnsi="PT Astra Serif"/>
          <w:sz w:val="26"/>
          <w:szCs w:val="26"/>
          <w:lang w:eastAsia="ru-RU"/>
        </w:rPr>
        <w:t xml:space="preserve">Перечень ЖНВЛП содержит список лекарственных препаратов под международным непатентованным наименованием (МНН) и охватывает практически все виды медицинской помощи. МНН присваивает Всемирная организация здравоохранения (ВОЗ). </w:t>
      </w:r>
      <w:r w:rsidR="00295B7B" w:rsidRPr="00F77CAD">
        <w:rPr>
          <w:rFonts w:ascii="PT Astra Serif" w:eastAsia="Times New Roman" w:hAnsi="PT Astra Serif"/>
          <w:sz w:val="26"/>
          <w:szCs w:val="26"/>
          <w:lang w:eastAsia="ru-RU"/>
        </w:rPr>
        <w:t>В</w:t>
      </w:r>
      <w:r w:rsidRPr="00F77CAD">
        <w:rPr>
          <w:rFonts w:ascii="PT Astra Serif" w:eastAsia="Times New Roman" w:hAnsi="PT Astra Serif"/>
          <w:sz w:val="26"/>
          <w:szCs w:val="26"/>
          <w:lang w:eastAsia="ru-RU"/>
        </w:rPr>
        <w:t xml:space="preserve"> перечень ЖНВЛП входи</w:t>
      </w:r>
      <w:r w:rsidR="00295B7B" w:rsidRPr="00F77CAD">
        <w:rPr>
          <w:rFonts w:ascii="PT Astra Serif" w:eastAsia="Times New Roman" w:hAnsi="PT Astra Serif"/>
          <w:sz w:val="26"/>
          <w:szCs w:val="26"/>
          <w:lang w:eastAsia="ru-RU"/>
        </w:rPr>
        <w:t>ло</w:t>
      </w:r>
      <w:r w:rsidRPr="00F77CAD">
        <w:rPr>
          <w:rFonts w:ascii="PT Astra Serif" w:eastAsia="Times New Roman" w:hAnsi="PT Astra Serif"/>
          <w:sz w:val="26"/>
          <w:szCs w:val="26"/>
          <w:lang w:eastAsia="ru-RU"/>
        </w:rPr>
        <w:t xml:space="preserve"> 788 наименований</w:t>
      </w:r>
      <w:r w:rsidRPr="00F77CAD">
        <w:rPr>
          <w:rFonts w:ascii="PT Astra Serif" w:eastAsia="Times New Roman" w:hAnsi="PT Astra Serif"/>
          <w:color w:val="333333"/>
          <w:sz w:val="26"/>
          <w:szCs w:val="26"/>
          <w:shd w:val="clear" w:color="auto" w:fill="FFFFFF"/>
          <w:lang w:eastAsia="ru-RU"/>
        </w:rPr>
        <w:t>.</w:t>
      </w:r>
      <w:r w:rsidRPr="00F77CAD">
        <w:rPr>
          <w:rFonts w:ascii="PT Astra Serif" w:eastAsia="Times New Roman" w:hAnsi="PT Astra Serif"/>
          <w:sz w:val="26"/>
          <w:szCs w:val="26"/>
          <w:lang w:eastAsia="ru-RU"/>
        </w:rPr>
        <w:t xml:space="preserve"> С учетом </w:t>
      </w:r>
      <w:r w:rsidRPr="00F77CAD">
        <w:rPr>
          <w:rFonts w:ascii="PT Astra Serif" w:eastAsia="Times New Roman" w:hAnsi="PT Astra Serif"/>
          <w:sz w:val="26"/>
          <w:szCs w:val="26"/>
          <w:lang w:eastAsia="ru-RU"/>
        </w:rPr>
        <w:lastRenderedPageBreak/>
        <w:t>формы выпуска, дозировок и производителей лекарственных препаратов список включа</w:t>
      </w:r>
      <w:r w:rsidR="00295B7B" w:rsidRPr="00F77CAD">
        <w:rPr>
          <w:rFonts w:ascii="PT Astra Serif" w:eastAsia="Times New Roman" w:hAnsi="PT Astra Serif"/>
          <w:sz w:val="26"/>
          <w:szCs w:val="26"/>
          <w:lang w:eastAsia="ru-RU"/>
        </w:rPr>
        <w:t>л</w:t>
      </w:r>
      <w:r w:rsidRPr="00F77CAD">
        <w:rPr>
          <w:rFonts w:ascii="PT Astra Serif" w:eastAsia="Times New Roman" w:hAnsi="PT Astra Serif"/>
          <w:sz w:val="26"/>
          <w:szCs w:val="26"/>
          <w:lang w:eastAsia="ru-RU"/>
        </w:rPr>
        <w:t xml:space="preserve">  </w:t>
      </w:r>
      <w:r w:rsidRPr="00F77CAD">
        <w:rPr>
          <w:rFonts w:ascii="PT Astra Serif" w:eastAsia="Times New Roman" w:hAnsi="PT Astra Serif"/>
          <w:b/>
          <w:bCs/>
          <w:sz w:val="26"/>
          <w:szCs w:val="26"/>
          <w:u w:val="single"/>
          <w:lang w:eastAsia="ru-RU"/>
        </w:rPr>
        <w:t>42 842  позиции</w:t>
      </w:r>
      <w:r w:rsidRPr="00F77CAD">
        <w:rPr>
          <w:rFonts w:ascii="PT Astra Serif" w:eastAsia="Times New Roman" w:hAnsi="PT Astra Serif"/>
          <w:sz w:val="26"/>
          <w:szCs w:val="26"/>
          <w:lang w:eastAsia="ru-RU"/>
        </w:rPr>
        <w:t>.</w:t>
      </w:r>
    </w:p>
    <w:p w:rsidR="00262D2A" w:rsidRPr="00F77CAD" w:rsidRDefault="00262D2A" w:rsidP="00B0412C">
      <w:pPr>
        <w:spacing w:after="0" w:line="240" w:lineRule="auto"/>
        <w:ind w:firstLine="709"/>
        <w:jc w:val="both"/>
        <w:rPr>
          <w:rFonts w:ascii="PT Astra Serif" w:eastAsia="Times New Roman" w:hAnsi="PT Astra Serif"/>
          <w:sz w:val="26"/>
          <w:szCs w:val="26"/>
          <w:lang w:eastAsia="ru-RU"/>
        </w:rPr>
      </w:pPr>
      <w:r w:rsidRPr="00F77CAD">
        <w:rPr>
          <w:rFonts w:ascii="PT Astra Serif" w:eastAsia="Times New Roman" w:hAnsi="PT Astra Serif"/>
          <w:sz w:val="26"/>
          <w:szCs w:val="26"/>
          <w:lang w:eastAsia="ru-RU"/>
        </w:rPr>
        <w:t>Государственное регулирование цен на лекарственные средства осуществляется в целях повышения их доступности, как для населения, так и для лечебно-профилактических учреждений (поликлиники, больницы, фельдшерско-акушерские пункты, отделения общей врачебной практики и др.).</w:t>
      </w:r>
    </w:p>
    <w:p w:rsidR="00262D2A" w:rsidRPr="00F77CAD" w:rsidRDefault="00262D2A" w:rsidP="00B0412C">
      <w:pPr>
        <w:autoSpaceDE w:val="0"/>
        <w:autoSpaceDN w:val="0"/>
        <w:adjustRightInd w:val="0"/>
        <w:spacing w:after="0" w:line="240" w:lineRule="auto"/>
        <w:ind w:firstLine="567"/>
        <w:jc w:val="both"/>
        <w:rPr>
          <w:rFonts w:ascii="PT Astra Serif" w:hAnsi="PT Astra Serif"/>
          <w:sz w:val="26"/>
          <w:szCs w:val="26"/>
        </w:rPr>
      </w:pPr>
      <w:r w:rsidRPr="00F77CAD">
        <w:rPr>
          <w:rFonts w:ascii="PT Astra Serif" w:hAnsi="PT Astra Serif"/>
          <w:b/>
          <w:sz w:val="26"/>
          <w:szCs w:val="26"/>
        </w:rPr>
        <w:t>Подконтрольными субъектами</w:t>
      </w:r>
      <w:r w:rsidRPr="00F77CAD">
        <w:rPr>
          <w:rFonts w:ascii="PT Astra Serif" w:hAnsi="PT Astra Serif"/>
          <w:sz w:val="26"/>
          <w:szCs w:val="26"/>
        </w:rPr>
        <w:t xml:space="preserve">, в отношении которых Департаментом  могут </w:t>
      </w:r>
      <w:proofErr w:type="gramStart"/>
      <w:r w:rsidRPr="00F77CAD">
        <w:rPr>
          <w:rFonts w:ascii="PT Astra Serif" w:hAnsi="PT Astra Serif"/>
          <w:sz w:val="26"/>
          <w:szCs w:val="26"/>
        </w:rPr>
        <w:t>проводится</w:t>
      </w:r>
      <w:proofErr w:type="gramEnd"/>
      <w:r w:rsidRPr="00F77CAD">
        <w:rPr>
          <w:rFonts w:ascii="PT Astra Serif" w:hAnsi="PT Astra Serif"/>
          <w:sz w:val="26"/>
          <w:szCs w:val="26"/>
        </w:rPr>
        <w:t xml:space="preserve"> контрольно-надзорные мероприятия, являются </w:t>
      </w:r>
      <w:r w:rsidRPr="00F77CAD">
        <w:rPr>
          <w:rFonts w:ascii="PT Astra Serif" w:hAnsi="PT Astra Serif"/>
          <w:bCs/>
          <w:sz w:val="26"/>
          <w:szCs w:val="26"/>
        </w:rPr>
        <w:t>организации оптовой торговли лекарственными средствами, аптечные организации и индивидуальные предприниматели, имеющие лицензию на осуществление фармацевтической деятельности на территории Томской области.</w:t>
      </w:r>
    </w:p>
    <w:p w:rsidR="00262D2A" w:rsidRPr="00F77CAD" w:rsidRDefault="00295B7B" w:rsidP="00B0412C">
      <w:pPr>
        <w:spacing w:after="0" w:line="240" w:lineRule="auto"/>
        <w:ind w:firstLine="708"/>
        <w:jc w:val="both"/>
        <w:rPr>
          <w:rFonts w:ascii="PT Astra Serif" w:hAnsi="PT Astra Serif"/>
          <w:sz w:val="26"/>
          <w:szCs w:val="26"/>
        </w:rPr>
      </w:pPr>
      <w:r w:rsidRPr="00F77CAD">
        <w:rPr>
          <w:rFonts w:ascii="PT Astra Serif" w:hAnsi="PT Astra Serif"/>
          <w:sz w:val="26"/>
          <w:szCs w:val="26"/>
        </w:rPr>
        <w:t>В</w:t>
      </w:r>
      <w:r w:rsidR="00262D2A" w:rsidRPr="00F77CAD">
        <w:rPr>
          <w:rFonts w:ascii="PT Astra Serif" w:hAnsi="PT Astra Serif"/>
          <w:sz w:val="26"/>
          <w:szCs w:val="26"/>
        </w:rPr>
        <w:t xml:space="preserve"> 2021 год</w:t>
      </w:r>
      <w:r w:rsidRPr="00F77CAD">
        <w:rPr>
          <w:rFonts w:ascii="PT Astra Serif" w:hAnsi="PT Astra Serif"/>
          <w:sz w:val="26"/>
          <w:szCs w:val="26"/>
        </w:rPr>
        <w:t>у</w:t>
      </w:r>
      <w:r w:rsidR="00262D2A" w:rsidRPr="00F77CAD">
        <w:rPr>
          <w:rFonts w:ascii="PT Astra Serif" w:hAnsi="PT Astra Serif"/>
          <w:sz w:val="26"/>
          <w:szCs w:val="26"/>
        </w:rPr>
        <w:t xml:space="preserve"> на территории области данную деятельность осуществля</w:t>
      </w:r>
      <w:r w:rsidRPr="00F77CAD">
        <w:rPr>
          <w:rFonts w:ascii="PT Astra Serif" w:hAnsi="PT Astra Serif"/>
          <w:sz w:val="26"/>
          <w:szCs w:val="26"/>
        </w:rPr>
        <w:t>ло</w:t>
      </w:r>
      <w:r w:rsidR="00262D2A" w:rsidRPr="00F77CAD">
        <w:rPr>
          <w:rFonts w:ascii="PT Astra Serif" w:hAnsi="PT Astra Serif"/>
          <w:sz w:val="26"/>
          <w:szCs w:val="26"/>
        </w:rPr>
        <w:t xml:space="preserve"> </w:t>
      </w:r>
      <w:r w:rsidR="00262D2A" w:rsidRPr="00F77CAD">
        <w:rPr>
          <w:rFonts w:ascii="PT Astra Serif" w:hAnsi="PT Astra Serif"/>
          <w:b/>
          <w:sz w:val="26"/>
          <w:szCs w:val="26"/>
        </w:rPr>
        <w:t>210 субъектов</w:t>
      </w:r>
      <w:r w:rsidR="00262D2A" w:rsidRPr="00F77CAD">
        <w:rPr>
          <w:rFonts w:ascii="PT Astra Serif" w:hAnsi="PT Astra Serif"/>
          <w:sz w:val="26"/>
          <w:szCs w:val="26"/>
        </w:rPr>
        <w:t>.</w:t>
      </w:r>
    </w:p>
    <w:p w:rsidR="00262D2A" w:rsidRPr="00F77CAD" w:rsidRDefault="00262D2A" w:rsidP="00B0412C">
      <w:pPr>
        <w:spacing w:after="0" w:line="240" w:lineRule="auto"/>
        <w:ind w:firstLine="708"/>
        <w:jc w:val="both"/>
        <w:rPr>
          <w:rFonts w:ascii="PT Astra Serif" w:hAnsi="PT Astra Serif"/>
          <w:sz w:val="26"/>
          <w:szCs w:val="26"/>
        </w:rPr>
      </w:pPr>
      <w:r w:rsidRPr="00F77CAD">
        <w:rPr>
          <w:rFonts w:ascii="PT Astra Serif" w:hAnsi="PT Astra Serif"/>
          <w:sz w:val="26"/>
          <w:szCs w:val="26"/>
        </w:rPr>
        <w:t xml:space="preserve">При этом </w:t>
      </w:r>
      <w:r w:rsidRPr="00F77CAD">
        <w:rPr>
          <w:rFonts w:ascii="PT Astra Serif" w:hAnsi="PT Astra Serif"/>
          <w:b/>
          <w:sz w:val="26"/>
          <w:szCs w:val="26"/>
        </w:rPr>
        <w:t>подконтрольными</w:t>
      </w:r>
      <w:r w:rsidRPr="00F77CAD">
        <w:rPr>
          <w:rFonts w:ascii="PT Astra Serif" w:hAnsi="PT Astra Serif"/>
          <w:sz w:val="26"/>
          <w:szCs w:val="26"/>
        </w:rPr>
        <w:t xml:space="preserve"> </w:t>
      </w:r>
      <w:r w:rsidRPr="00F77CAD">
        <w:rPr>
          <w:rFonts w:ascii="PT Astra Serif" w:hAnsi="PT Astra Serif"/>
          <w:b/>
          <w:sz w:val="26"/>
          <w:szCs w:val="26"/>
        </w:rPr>
        <w:t xml:space="preserve">объектами </w:t>
      </w:r>
      <w:r w:rsidRPr="00F77CAD">
        <w:rPr>
          <w:rFonts w:ascii="PT Astra Serif" w:hAnsi="PT Astra Serif"/>
          <w:sz w:val="26"/>
          <w:szCs w:val="26"/>
        </w:rPr>
        <w:t>явля</w:t>
      </w:r>
      <w:r w:rsidR="00295B7B" w:rsidRPr="00F77CAD">
        <w:rPr>
          <w:rFonts w:ascii="PT Astra Serif" w:hAnsi="PT Astra Serif"/>
          <w:sz w:val="26"/>
          <w:szCs w:val="26"/>
        </w:rPr>
        <w:t>лись</w:t>
      </w:r>
      <w:r w:rsidRPr="00F77CAD">
        <w:rPr>
          <w:rFonts w:ascii="PT Astra Serif" w:hAnsi="PT Astra Serif"/>
          <w:sz w:val="26"/>
          <w:szCs w:val="26"/>
        </w:rPr>
        <w:t xml:space="preserve">  </w:t>
      </w:r>
      <w:r w:rsidRPr="00F77CAD">
        <w:rPr>
          <w:rFonts w:ascii="PT Astra Serif" w:hAnsi="PT Astra Serif"/>
          <w:bCs/>
          <w:sz w:val="26"/>
          <w:szCs w:val="26"/>
        </w:rPr>
        <w:t>аптеки, аптечные пункты, подразделения медицинских организаций (ФАП, ОВП, Амбулатории) на территории Томской области. Их насчитыва</w:t>
      </w:r>
      <w:r w:rsidR="00295B7B" w:rsidRPr="00F77CAD">
        <w:rPr>
          <w:rFonts w:ascii="PT Astra Serif" w:hAnsi="PT Astra Serif"/>
          <w:bCs/>
          <w:sz w:val="26"/>
          <w:szCs w:val="26"/>
        </w:rPr>
        <w:t>лось</w:t>
      </w:r>
      <w:r w:rsidRPr="00F77CAD">
        <w:rPr>
          <w:rFonts w:ascii="PT Astra Serif" w:hAnsi="PT Astra Serif"/>
          <w:bCs/>
          <w:sz w:val="26"/>
          <w:szCs w:val="26"/>
        </w:rPr>
        <w:t xml:space="preserve"> </w:t>
      </w:r>
      <w:r w:rsidRPr="00F77CAD">
        <w:rPr>
          <w:rFonts w:ascii="PT Astra Serif" w:hAnsi="PT Astra Serif"/>
          <w:sz w:val="26"/>
          <w:szCs w:val="26"/>
        </w:rPr>
        <w:t xml:space="preserve"> </w:t>
      </w:r>
      <w:r w:rsidR="00295B7B" w:rsidRPr="00F77CAD">
        <w:rPr>
          <w:rFonts w:ascii="PT Astra Serif" w:hAnsi="PT Astra Serif"/>
          <w:b/>
          <w:bCs/>
          <w:sz w:val="26"/>
          <w:szCs w:val="26"/>
        </w:rPr>
        <w:t>889</w:t>
      </w:r>
      <w:r w:rsidRPr="00F77CAD">
        <w:rPr>
          <w:rFonts w:ascii="PT Astra Serif" w:hAnsi="PT Astra Serif"/>
          <w:b/>
          <w:bCs/>
          <w:sz w:val="26"/>
          <w:szCs w:val="26"/>
        </w:rPr>
        <w:t xml:space="preserve"> единицы</w:t>
      </w:r>
      <w:r w:rsidRPr="00F77CAD">
        <w:rPr>
          <w:rFonts w:ascii="PT Astra Serif" w:hAnsi="PT Astra Serif"/>
          <w:bCs/>
          <w:sz w:val="26"/>
          <w:szCs w:val="26"/>
        </w:rPr>
        <w:t>.</w:t>
      </w:r>
    </w:p>
    <w:p w:rsidR="00262D2A" w:rsidRPr="00F77CAD" w:rsidRDefault="00262D2A" w:rsidP="00B0412C">
      <w:pPr>
        <w:spacing w:after="0" w:line="240" w:lineRule="auto"/>
        <w:ind w:firstLine="708"/>
        <w:jc w:val="both"/>
        <w:rPr>
          <w:rFonts w:ascii="PT Astra Serif" w:hAnsi="PT Astra Serif"/>
          <w:bCs/>
          <w:color w:val="000000" w:themeColor="text1"/>
          <w:sz w:val="26"/>
          <w:szCs w:val="26"/>
        </w:rPr>
      </w:pPr>
      <w:r w:rsidRPr="00F77CAD">
        <w:rPr>
          <w:rFonts w:ascii="PT Astra Serif" w:hAnsi="PT Astra Serif"/>
          <w:color w:val="000000" w:themeColor="text1"/>
          <w:sz w:val="26"/>
          <w:szCs w:val="26"/>
        </w:rPr>
        <w:t xml:space="preserve">Предметом контроля является </w:t>
      </w:r>
      <w:r w:rsidRPr="00F77CAD">
        <w:rPr>
          <w:rFonts w:ascii="PT Astra Serif" w:hAnsi="PT Astra Serif"/>
          <w:bCs/>
          <w:color w:val="000000" w:themeColor="text1"/>
          <w:sz w:val="26"/>
          <w:szCs w:val="26"/>
        </w:rPr>
        <w:t xml:space="preserve">соблюдение объектом контроля обязательных требований при ценообразовании и розничной продаже лекарственных препаратов, включенных в перечень ЖНВЛ, которые насчитывают </w:t>
      </w:r>
      <w:r w:rsidRPr="00F77CAD">
        <w:rPr>
          <w:rFonts w:ascii="PT Astra Serif" w:hAnsi="PT Astra Serif"/>
          <w:b/>
          <w:bCs/>
          <w:color w:val="000000" w:themeColor="text1"/>
          <w:sz w:val="26"/>
          <w:szCs w:val="26"/>
        </w:rPr>
        <w:t>более 42,8 тысяч лекарственных препаратов</w:t>
      </w:r>
      <w:r w:rsidRPr="00F77CAD">
        <w:rPr>
          <w:rFonts w:ascii="PT Astra Serif" w:hAnsi="PT Astra Serif"/>
          <w:bCs/>
          <w:color w:val="000000" w:themeColor="text1"/>
          <w:sz w:val="26"/>
          <w:szCs w:val="26"/>
        </w:rPr>
        <w:t>.</w:t>
      </w:r>
    </w:p>
    <w:p w:rsidR="00262D2A" w:rsidRPr="00F77CAD" w:rsidRDefault="00262D2A" w:rsidP="00B0412C">
      <w:pPr>
        <w:spacing w:after="0" w:line="240" w:lineRule="auto"/>
        <w:ind w:firstLine="708"/>
        <w:jc w:val="both"/>
        <w:rPr>
          <w:rFonts w:ascii="PT Astra Serif" w:hAnsi="PT Astra Serif"/>
          <w:sz w:val="26"/>
          <w:szCs w:val="26"/>
        </w:rPr>
      </w:pPr>
      <w:r w:rsidRPr="00F77CAD">
        <w:rPr>
          <w:rFonts w:ascii="PT Astra Serif" w:hAnsi="PT Astra Serif"/>
          <w:sz w:val="26"/>
          <w:szCs w:val="26"/>
        </w:rPr>
        <w:t>Осуществление регионального контроля урегулировано следующими нормативно-правовыми актами:</w:t>
      </w:r>
    </w:p>
    <w:p w:rsidR="00262D2A" w:rsidRPr="00F77CAD" w:rsidRDefault="00262D2A" w:rsidP="00B0412C">
      <w:pPr>
        <w:autoSpaceDE w:val="0"/>
        <w:autoSpaceDN w:val="0"/>
        <w:adjustRightInd w:val="0"/>
        <w:spacing w:after="0" w:line="240" w:lineRule="auto"/>
        <w:ind w:firstLine="426"/>
        <w:jc w:val="both"/>
        <w:rPr>
          <w:rFonts w:ascii="PT Astra Serif" w:hAnsi="PT Astra Serif"/>
          <w:sz w:val="26"/>
          <w:szCs w:val="26"/>
        </w:rPr>
      </w:pPr>
      <w:r w:rsidRPr="00F77CAD">
        <w:rPr>
          <w:rFonts w:ascii="PT Astra Serif" w:hAnsi="PT Astra Serif"/>
          <w:sz w:val="26"/>
          <w:szCs w:val="26"/>
        </w:rPr>
        <w:t>- Федеральный закон от 12.04.2010 N 61-ФЗ "Об обращении лекарственных средств";</w:t>
      </w:r>
    </w:p>
    <w:p w:rsidR="00262D2A" w:rsidRPr="00F77CAD" w:rsidRDefault="00262D2A" w:rsidP="00B0412C">
      <w:pPr>
        <w:autoSpaceDE w:val="0"/>
        <w:autoSpaceDN w:val="0"/>
        <w:adjustRightInd w:val="0"/>
        <w:spacing w:after="0" w:line="240" w:lineRule="auto"/>
        <w:ind w:firstLine="426"/>
        <w:jc w:val="both"/>
        <w:rPr>
          <w:rFonts w:ascii="PT Astra Serif" w:hAnsi="PT Astra Serif"/>
          <w:sz w:val="26"/>
          <w:szCs w:val="26"/>
        </w:rPr>
      </w:pPr>
      <w:r w:rsidRPr="00F77CAD">
        <w:rPr>
          <w:rFonts w:ascii="PT Astra Serif" w:hAnsi="PT Astra Serif"/>
          <w:sz w:val="26"/>
          <w:szCs w:val="26"/>
        </w:rPr>
        <w:t>- Федеральный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(действует частично в переходный период);</w:t>
      </w:r>
    </w:p>
    <w:p w:rsidR="00262D2A" w:rsidRPr="00F77CAD" w:rsidRDefault="00262D2A" w:rsidP="00B0412C">
      <w:pPr>
        <w:autoSpaceDE w:val="0"/>
        <w:autoSpaceDN w:val="0"/>
        <w:adjustRightInd w:val="0"/>
        <w:spacing w:after="0" w:line="240" w:lineRule="auto"/>
        <w:ind w:firstLine="426"/>
        <w:jc w:val="both"/>
        <w:rPr>
          <w:rFonts w:ascii="PT Astra Serif" w:hAnsi="PT Astra Serif"/>
          <w:sz w:val="26"/>
          <w:szCs w:val="26"/>
        </w:rPr>
      </w:pPr>
      <w:r w:rsidRPr="00F77CAD">
        <w:rPr>
          <w:rFonts w:ascii="PT Astra Serif" w:hAnsi="PT Astra Serif"/>
          <w:sz w:val="26"/>
          <w:szCs w:val="26"/>
        </w:rPr>
        <w:t>- Федеральный закон от 31.07.2020 N 248-ФЗ "О государственном контроле (надзоре) и муниципальном контроле в Российской Федерации";</w:t>
      </w:r>
    </w:p>
    <w:p w:rsidR="00262D2A" w:rsidRPr="00F77CAD" w:rsidRDefault="00262D2A" w:rsidP="00B0412C">
      <w:pPr>
        <w:autoSpaceDE w:val="0"/>
        <w:autoSpaceDN w:val="0"/>
        <w:adjustRightInd w:val="0"/>
        <w:spacing w:after="0" w:line="240" w:lineRule="auto"/>
        <w:ind w:firstLine="426"/>
        <w:jc w:val="both"/>
        <w:rPr>
          <w:rFonts w:ascii="PT Astra Serif" w:hAnsi="PT Astra Serif"/>
          <w:sz w:val="26"/>
          <w:szCs w:val="26"/>
        </w:rPr>
      </w:pPr>
      <w:r w:rsidRPr="00F77CAD">
        <w:rPr>
          <w:rFonts w:ascii="PT Astra Serif" w:hAnsi="PT Astra Serif"/>
          <w:sz w:val="26"/>
          <w:szCs w:val="26"/>
        </w:rPr>
        <w:t xml:space="preserve">- постановление Правительства РФ от 06.05.2015 N 434  "О региональном государственном </w:t>
      </w:r>
      <w:proofErr w:type="gramStart"/>
      <w:r w:rsidRPr="00F77CAD">
        <w:rPr>
          <w:rFonts w:ascii="PT Astra Serif" w:hAnsi="PT Astra Serif"/>
          <w:sz w:val="26"/>
          <w:szCs w:val="26"/>
        </w:rPr>
        <w:t>контроле за</w:t>
      </w:r>
      <w:proofErr w:type="gramEnd"/>
      <w:r w:rsidRPr="00F77CAD">
        <w:rPr>
          <w:rFonts w:ascii="PT Astra Serif" w:hAnsi="PT Astra Serif"/>
          <w:sz w:val="26"/>
          <w:szCs w:val="26"/>
        </w:rPr>
        <w:t xml:space="preserve"> применением цен на лекарственные препараты, включенные в перечень жизненно необходимых и важнейших лекарственных препаратов";</w:t>
      </w:r>
    </w:p>
    <w:p w:rsidR="00262D2A" w:rsidRPr="00F77CAD" w:rsidRDefault="00262D2A" w:rsidP="00B0412C">
      <w:pPr>
        <w:autoSpaceDE w:val="0"/>
        <w:autoSpaceDN w:val="0"/>
        <w:adjustRightInd w:val="0"/>
        <w:spacing w:after="0" w:line="240" w:lineRule="auto"/>
        <w:ind w:firstLine="426"/>
        <w:jc w:val="both"/>
        <w:rPr>
          <w:rFonts w:ascii="PT Astra Serif" w:eastAsia="Times New Roman" w:hAnsi="PT Astra Serif"/>
          <w:sz w:val="26"/>
          <w:szCs w:val="26"/>
        </w:rPr>
      </w:pPr>
      <w:r w:rsidRPr="00F77CAD">
        <w:rPr>
          <w:rFonts w:ascii="PT Astra Serif" w:hAnsi="PT Astra Serif"/>
          <w:sz w:val="26"/>
          <w:szCs w:val="26"/>
        </w:rPr>
        <w:t xml:space="preserve">- </w:t>
      </w:r>
      <w:r w:rsidRPr="00F77CAD">
        <w:rPr>
          <w:rFonts w:ascii="PT Astra Serif" w:eastAsia="Times New Roman" w:hAnsi="PT Astra Serif"/>
          <w:sz w:val="26"/>
          <w:szCs w:val="26"/>
        </w:rPr>
        <w:t>распоряжение Правительства Российской Федерации от 12.10.2019 № 2406-р «Об утверждении перечня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w:t>
      </w:r>
    </w:p>
    <w:p w:rsidR="00262D2A" w:rsidRPr="00F77CAD" w:rsidRDefault="00262D2A" w:rsidP="00B0412C">
      <w:pPr>
        <w:autoSpaceDE w:val="0"/>
        <w:autoSpaceDN w:val="0"/>
        <w:adjustRightInd w:val="0"/>
        <w:spacing w:after="0" w:line="240" w:lineRule="auto"/>
        <w:ind w:firstLine="426"/>
        <w:jc w:val="both"/>
        <w:rPr>
          <w:rFonts w:ascii="PT Astra Serif" w:hAnsi="PT Astra Serif"/>
          <w:sz w:val="26"/>
          <w:szCs w:val="26"/>
        </w:rPr>
      </w:pPr>
      <w:proofErr w:type="gramStart"/>
      <w:r w:rsidRPr="00F77CAD">
        <w:rPr>
          <w:rFonts w:ascii="PT Astra Serif" w:eastAsia="Times New Roman" w:hAnsi="PT Astra Serif"/>
          <w:sz w:val="26"/>
          <w:szCs w:val="26"/>
        </w:rPr>
        <w:t>- приказ Департамента тарифного регулирования Томской области от 28.01.2021 № 10-2 «Об установлении на территории Томской области предельных размеров оптовых надбавок и предельных размеров розничных надбавок к фактическим отпускным ценам (без учета налога на  добавленную стоимость, установленным производителями лекарственных препаратов, на лекарственные препараты, включенные в перечень жизненно необходимых и важнейших лекарственных препаратов».</w:t>
      </w:r>
      <w:proofErr w:type="gramEnd"/>
    </w:p>
    <w:p w:rsidR="00262D2A" w:rsidRPr="00F77CAD" w:rsidRDefault="00262D2A" w:rsidP="00B0412C">
      <w:pPr>
        <w:autoSpaceDE w:val="0"/>
        <w:autoSpaceDN w:val="0"/>
        <w:adjustRightInd w:val="0"/>
        <w:spacing w:after="0" w:line="240" w:lineRule="auto"/>
        <w:ind w:firstLine="426"/>
        <w:jc w:val="both"/>
        <w:rPr>
          <w:rFonts w:ascii="PT Astra Serif" w:hAnsi="PT Astra Serif"/>
          <w:sz w:val="26"/>
          <w:szCs w:val="26"/>
        </w:rPr>
      </w:pPr>
      <w:proofErr w:type="gramStart"/>
      <w:r w:rsidRPr="00F77CAD">
        <w:rPr>
          <w:rFonts w:ascii="PT Astra Serif" w:hAnsi="PT Astra Serif"/>
          <w:sz w:val="26"/>
          <w:szCs w:val="26"/>
        </w:rPr>
        <w:t>В настоящее время в связи с вступлением в законную силу  Федерального закона от 31.07.2020 N 248-ФЗ "О государственном контроле (надзоре) и муниципальном контроле в Российской Федерации" утверждено Положение о региональном государственном контроле (надзоре) за применением цен на лекарственные препараты, включенные в перечень жизненно необходимых</w:t>
      </w:r>
      <w:r w:rsidR="002B0892" w:rsidRPr="00F77CAD">
        <w:rPr>
          <w:rFonts w:ascii="PT Astra Serif" w:hAnsi="PT Astra Serif"/>
          <w:sz w:val="26"/>
          <w:szCs w:val="26"/>
        </w:rPr>
        <w:t xml:space="preserve"> </w:t>
      </w:r>
      <w:r w:rsidRPr="00F77CAD">
        <w:rPr>
          <w:rFonts w:ascii="PT Astra Serif" w:hAnsi="PT Astra Serif"/>
          <w:sz w:val="26"/>
          <w:szCs w:val="26"/>
        </w:rPr>
        <w:t xml:space="preserve">и важнейших лекарственных </w:t>
      </w:r>
      <w:r w:rsidRPr="00F77CAD">
        <w:rPr>
          <w:rFonts w:ascii="PT Astra Serif" w:hAnsi="PT Astra Serif"/>
          <w:sz w:val="26"/>
          <w:szCs w:val="26"/>
        </w:rPr>
        <w:lastRenderedPageBreak/>
        <w:t xml:space="preserve">препаратов, на территории </w:t>
      </w:r>
      <w:r w:rsidRPr="00F77CAD">
        <w:rPr>
          <w:rFonts w:ascii="PT Astra Serif" w:hAnsi="PT Astra Serif"/>
          <w:sz w:val="26"/>
          <w:szCs w:val="26"/>
        </w:rPr>
        <w:br/>
        <w:t>Томской области (постановление Администрации Томской области №387а от 17.09.2021 года).</w:t>
      </w:r>
      <w:proofErr w:type="gramEnd"/>
    </w:p>
    <w:p w:rsidR="00370E71" w:rsidRPr="00F77CAD" w:rsidRDefault="00370E71" w:rsidP="00B0412C">
      <w:pPr>
        <w:spacing w:after="0" w:line="240" w:lineRule="auto"/>
        <w:ind w:firstLine="708"/>
        <w:jc w:val="both"/>
        <w:rPr>
          <w:rFonts w:ascii="PT Astra Serif" w:hAnsi="PT Astra Serif"/>
          <w:b/>
          <w:i/>
          <w:color w:val="000000" w:themeColor="text1"/>
          <w:sz w:val="26"/>
          <w:szCs w:val="26"/>
        </w:rPr>
      </w:pPr>
      <w:r w:rsidRPr="00F77CAD">
        <w:rPr>
          <w:rFonts w:ascii="PT Astra Serif" w:hAnsi="PT Astra Serif"/>
          <w:b/>
          <w:i/>
          <w:color w:val="000000" w:themeColor="text1"/>
          <w:sz w:val="26"/>
          <w:szCs w:val="26"/>
        </w:rPr>
        <w:t>Обязательные требования, соблюдение которых контролирует Департамент:</w:t>
      </w:r>
    </w:p>
    <w:p w:rsidR="00370E71" w:rsidRPr="00F77CAD" w:rsidRDefault="00370E71" w:rsidP="00B0412C">
      <w:pPr>
        <w:spacing w:after="0" w:line="240" w:lineRule="auto"/>
        <w:jc w:val="both"/>
        <w:rPr>
          <w:rFonts w:ascii="PT Astra Serif" w:hAnsi="PT Astra Serif"/>
          <w:color w:val="000000" w:themeColor="text1"/>
          <w:sz w:val="26"/>
          <w:szCs w:val="26"/>
        </w:rPr>
      </w:pPr>
      <w:r w:rsidRPr="00F77CAD">
        <w:rPr>
          <w:rFonts w:ascii="PT Astra Serif" w:hAnsi="PT Astra Serif"/>
          <w:bCs/>
          <w:color w:val="000000" w:themeColor="text1"/>
          <w:sz w:val="26"/>
          <w:szCs w:val="26"/>
        </w:rPr>
        <w:t>Соблюдение правил формирования оптовых отпускных цен</w:t>
      </w:r>
    </w:p>
    <w:p w:rsidR="00370E71" w:rsidRPr="00F77CAD" w:rsidRDefault="00370E71" w:rsidP="00B0412C">
      <w:pPr>
        <w:spacing w:after="0" w:line="240" w:lineRule="auto"/>
        <w:jc w:val="both"/>
        <w:rPr>
          <w:rFonts w:ascii="PT Astra Serif" w:hAnsi="PT Astra Serif"/>
          <w:color w:val="000000" w:themeColor="text1"/>
          <w:sz w:val="26"/>
          <w:szCs w:val="26"/>
        </w:rPr>
      </w:pPr>
      <w:r w:rsidRPr="00F77CAD">
        <w:rPr>
          <w:rFonts w:ascii="PT Astra Serif" w:hAnsi="PT Astra Serif"/>
          <w:bCs/>
          <w:color w:val="000000" w:themeColor="text1"/>
          <w:sz w:val="26"/>
          <w:szCs w:val="26"/>
        </w:rPr>
        <w:t>Соблюдение правил формирования розничных отпускных цен</w:t>
      </w:r>
    </w:p>
    <w:p w:rsidR="00370E71" w:rsidRPr="00F77CAD" w:rsidRDefault="00370E71" w:rsidP="00B0412C">
      <w:pPr>
        <w:spacing w:after="0" w:line="240" w:lineRule="auto"/>
        <w:ind w:firstLine="708"/>
        <w:jc w:val="both"/>
        <w:rPr>
          <w:rFonts w:ascii="PT Astra Serif" w:hAnsi="PT Astra Serif"/>
          <w:b/>
          <w:i/>
          <w:color w:val="000000" w:themeColor="text1"/>
          <w:sz w:val="26"/>
          <w:szCs w:val="26"/>
        </w:rPr>
      </w:pPr>
      <w:r w:rsidRPr="00F77CAD">
        <w:rPr>
          <w:rFonts w:ascii="PT Astra Serif" w:hAnsi="PT Astra Serif"/>
          <w:b/>
          <w:i/>
          <w:color w:val="000000" w:themeColor="text1"/>
          <w:sz w:val="26"/>
          <w:szCs w:val="26"/>
        </w:rPr>
        <w:t>Контрольно-надзорные мероприятия и профилактические мероприятия, которые могут быть проведены в рамках осуществления регионального контроля:</w:t>
      </w:r>
    </w:p>
    <w:p w:rsidR="00370E71" w:rsidRPr="00F77CAD" w:rsidRDefault="00370E71" w:rsidP="00B0412C">
      <w:pPr>
        <w:spacing w:after="0" w:line="240" w:lineRule="auto"/>
        <w:jc w:val="both"/>
        <w:rPr>
          <w:rFonts w:ascii="PT Astra Serif" w:hAnsi="PT Astra Serif"/>
          <w:b/>
          <w:color w:val="000000"/>
          <w:sz w:val="26"/>
          <w:szCs w:val="26"/>
        </w:rPr>
      </w:pPr>
      <w:r w:rsidRPr="00F77CAD">
        <w:rPr>
          <w:rFonts w:ascii="PT Astra Serif" w:hAnsi="PT Astra Serif" w:cs="PT Astra Serif"/>
          <w:b/>
          <w:color w:val="000000"/>
          <w:sz w:val="26"/>
          <w:szCs w:val="26"/>
        </w:rPr>
        <w:t>А) виды профилактических мероприятий:</w:t>
      </w:r>
      <w:r w:rsidRPr="00F77CAD">
        <w:rPr>
          <w:rFonts w:ascii="PT Astra Serif" w:hAnsi="PT Astra Serif"/>
          <w:b/>
          <w:color w:val="000000"/>
          <w:sz w:val="26"/>
          <w:szCs w:val="26"/>
        </w:rPr>
        <w:t xml:space="preserve"> </w:t>
      </w:r>
    </w:p>
    <w:p w:rsidR="00370E71" w:rsidRPr="00F77CAD" w:rsidRDefault="00370E71" w:rsidP="00B0412C">
      <w:pPr>
        <w:spacing w:after="0" w:line="240" w:lineRule="auto"/>
        <w:jc w:val="both"/>
        <w:rPr>
          <w:rFonts w:ascii="PT Astra Serif" w:hAnsi="PT Astra Serif" w:cs="PT Astra Serif"/>
          <w:color w:val="000000"/>
          <w:sz w:val="26"/>
          <w:szCs w:val="26"/>
        </w:rPr>
      </w:pPr>
      <w:r w:rsidRPr="00F77CAD">
        <w:rPr>
          <w:rFonts w:ascii="PT Astra Serif" w:hAnsi="PT Astra Serif" w:cs="PT Astra Serif"/>
          <w:color w:val="000000"/>
          <w:sz w:val="26"/>
          <w:szCs w:val="26"/>
        </w:rPr>
        <w:t>1) информирование;</w:t>
      </w:r>
    </w:p>
    <w:p w:rsidR="00370E71" w:rsidRPr="00F77CAD" w:rsidRDefault="00370E71" w:rsidP="00B0412C">
      <w:pPr>
        <w:spacing w:after="0" w:line="240" w:lineRule="auto"/>
        <w:jc w:val="both"/>
        <w:rPr>
          <w:rFonts w:ascii="PT Astra Serif" w:hAnsi="PT Astra Serif" w:cs="PT Astra Serif"/>
          <w:color w:val="000000"/>
          <w:sz w:val="26"/>
          <w:szCs w:val="26"/>
        </w:rPr>
      </w:pPr>
      <w:r w:rsidRPr="00F77CAD">
        <w:rPr>
          <w:rFonts w:ascii="PT Astra Serif" w:hAnsi="PT Astra Serif" w:cs="PT Astra Serif"/>
          <w:color w:val="000000"/>
          <w:sz w:val="26"/>
          <w:szCs w:val="26"/>
        </w:rPr>
        <w:t>2) обобщение правоприменительной практики;</w:t>
      </w:r>
    </w:p>
    <w:p w:rsidR="00370E71" w:rsidRPr="00F77CAD" w:rsidRDefault="00370E71" w:rsidP="00B0412C">
      <w:pPr>
        <w:spacing w:after="0" w:line="240" w:lineRule="auto"/>
        <w:jc w:val="both"/>
        <w:rPr>
          <w:rFonts w:ascii="PT Astra Serif" w:hAnsi="PT Astra Serif" w:cs="PT Astra Serif"/>
          <w:color w:val="000000"/>
          <w:sz w:val="26"/>
          <w:szCs w:val="26"/>
        </w:rPr>
      </w:pPr>
      <w:r w:rsidRPr="00F77CAD">
        <w:rPr>
          <w:rFonts w:ascii="PT Astra Serif" w:hAnsi="PT Astra Serif" w:cs="PT Astra Serif"/>
          <w:color w:val="000000"/>
          <w:sz w:val="26"/>
          <w:szCs w:val="26"/>
        </w:rPr>
        <w:t>3) объявление предостережения;</w:t>
      </w:r>
    </w:p>
    <w:p w:rsidR="00370E71" w:rsidRPr="00F77CAD" w:rsidRDefault="00370E71" w:rsidP="00B0412C">
      <w:pPr>
        <w:spacing w:after="0" w:line="240" w:lineRule="auto"/>
        <w:jc w:val="both"/>
        <w:rPr>
          <w:rFonts w:ascii="PT Astra Serif" w:hAnsi="PT Astra Serif" w:cs="PT Astra Serif"/>
          <w:color w:val="000000"/>
          <w:sz w:val="26"/>
          <w:szCs w:val="26"/>
        </w:rPr>
      </w:pPr>
      <w:r w:rsidRPr="00F77CAD">
        <w:rPr>
          <w:rFonts w:ascii="PT Astra Serif" w:hAnsi="PT Astra Serif" w:cs="PT Astra Serif"/>
          <w:color w:val="000000"/>
          <w:sz w:val="26"/>
          <w:szCs w:val="26"/>
        </w:rPr>
        <w:t>4) консультирование;</w:t>
      </w:r>
    </w:p>
    <w:p w:rsidR="00370E71" w:rsidRPr="00F77CAD" w:rsidRDefault="00370E71" w:rsidP="00B0412C">
      <w:pPr>
        <w:spacing w:after="0" w:line="240" w:lineRule="auto"/>
        <w:jc w:val="both"/>
        <w:rPr>
          <w:rFonts w:ascii="PT Astra Serif" w:hAnsi="PT Astra Serif" w:cs="PT Astra Serif"/>
          <w:color w:val="000000"/>
          <w:sz w:val="26"/>
          <w:szCs w:val="26"/>
        </w:rPr>
      </w:pPr>
      <w:r w:rsidRPr="00F77CAD">
        <w:rPr>
          <w:rFonts w:ascii="PT Astra Serif" w:hAnsi="PT Astra Serif" w:cs="PT Astra Serif"/>
          <w:color w:val="000000"/>
          <w:sz w:val="26"/>
          <w:szCs w:val="26"/>
        </w:rPr>
        <w:t>5) профилактический визит.</w:t>
      </w:r>
    </w:p>
    <w:p w:rsidR="00370E71" w:rsidRPr="00F77CAD" w:rsidRDefault="00370E71" w:rsidP="00B0412C">
      <w:pPr>
        <w:autoSpaceDE w:val="0"/>
        <w:autoSpaceDN w:val="0"/>
        <w:adjustRightInd w:val="0"/>
        <w:spacing w:after="0" w:line="240" w:lineRule="auto"/>
        <w:jc w:val="both"/>
        <w:rPr>
          <w:rFonts w:ascii="PT Astra Serif" w:hAnsi="PT Astra Serif"/>
          <w:b/>
          <w:color w:val="000000"/>
          <w:sz w:val="26"/>
          <w:szCs w:val="26"/>
        </w:rPr>
      </w:pPr>
      <w:r w:rsidRPr="00F77CAD">
        <w:rPr>
          <w:rFonts w:ascii="PT Astra Serif" w:hAnsi="PT Astra Serif"/>
          <w:b/>
          <w:color w:val="000000"/>
          <w:sz w:val="26"/>
          <w:szCs w:val="26"/>
        </w:rPr>
        <w:t>Б) Виды контрольных (надзорных) мероприятий:</w:t>
      </w:r>
    </w:p>
    <w:p w:rsidR="00370E71" w:rsidRPr="00F77CAD" w:rsidRDefault="00370E71" w:rsidP="00B0412C">
      <w:pPr>
        <w:autoSpaceDE w:val="0"/>
        <w:autoSpaceDN w:val="0"/>
        <w:adjustRightInd w:val="0"/>
        <w:spacing w:after="0" w:line="240" w:lineRule="auto"/>
        <w:jc w:val="both"/>
        <w:rPr>
          <w:rFonts w:ascii="PT Astra Serif" w:hAnsi="PT Astra Serif"/>
          <w:color w:val="000000"/>
          <w:sz w:val="26"/>
          <w:szCs w:val="26"/>
        </w:rPr>
      </w:pPr>
      <w:r w:rsidRPr="00F77CAD">
        <w:rPr>
          <w:rFonts w:ascii="PT Astra Serif" w:hAnsi="PT Astra Serif"/>
          <w:color w:val="000000"/>
          <w:sz w:val="26"/>
          <w:szCs w:val="26"/>
        </w:rPr>
        <w:t>1) контрольная закупка;</w:t>
      </w:r>
    </w:p>
    <w:p w:rsidR="00370E71" w:rsidRPr="00F77CAD" w:rsidRDefault="00370E71" w:rsidP="00B0412C">
      <w:pPr>
        <w:autoSpaceDE w:val="0"/>
        <w:autoSpaceDN w:val="0"/>
        <w:adjustRightInd w:val="0"/>
        <w:spacing w:after="0" w:line="240" w:lineRule="auto"/>
        <w:jc w:val="both"/>
        <w:rPr>
          <w:rFonts w:ascii="PT Astra Serif" w:hAnsi="PT Astra Serif"/>
          <w:color w:val="000000"/>
          <w:sz w:val="26"/>
          <w:szCs w:val="26"/>
        </w:rPr>
      </w:pPr>
      <w:r w:rsidRPr="00F77CAD">
        <w:rPr>
          <w:rFonts w:ascii="PT Astra Serif" w:hAnsi="PT Astra Serif"/>
          <w:color w:val="000000"/>
          <w:sz w:val="26"/>
          <w:szCs w:val="26"/>
        </w:rPr>
        <w:t>2) инспекционный визит;</w:t>
      </w:r>
    </w:p>
    <w:p w:rsidR="00370E71" w:rsidRPr="00F77CAD" w:rsidRDefault="00370E71" w:rsidP="00B0412C">
      <w:pPr>
        <w:autoSpaceDE w:val="0"/>
        <w:autoSpaceDN w:val="0"/>
        <w:adjustRightInd w:val="0"/>
        <w:spacing w:after="0" w:line="240" w:lineRule="auto"/>
        <w:jc w:val="both"/>
        <w:rPr>
          <w:rFonts w:ascii="PT Astra Serif" w:hAnsi="PT Astra Serif"/>
          <w:color w:val="000000"/>
          <w:sz w:val="26"/>
          <w:szCs w:val="26"/>
        </w:rPr>
      </w:pPr>
      <w:r w:rsidRPr="00F77CAD">
        <w:rPr>
          <w:rFonts w:ascii="PT Astra Serif" w:hAnsi="PT Astra Serif"/>
          <w:color w:val="000000"/>
          <w:sz w:val="26"/>
          <w:szCs w:val="26"/>
        </w:rPr>
        <w:t>3) документарная проверка;</w:t>
      </w:r>
    </w:p>
    <w:p w:rsidR="00370E71" w:rsidRPr="00F77CAD" w:rsidRDefault="00370E71" w:rsidP="00B0412C">
      <w:pPr>
        <w:autoSpaceDE w:val="0"/>
        <w:autoSpaceDN w:val="0"/>
        <w:adjustRightInd w:val="0"/>
        <w:spacing w:after="0" w:line="240" w:lineRule="auto"/>
        <w:jc w:val="both"/>
        <w:rPr>
          <w:rFonts w:ascii="PT Astra Serif" w:hAnsi="PT Astra Serif"/>
          <w:color w:val="000000"/>
          <w:sz w:val="26"/>
          <w:szCs w:val="26"/>
        </w:rPr>
      </w:pPr>
      <w:r w:rsidRPr="00F77CAD">
        <w:rPr>
          <w:rFonts w:ascii="PT Astra Serif" w:hAnsi="PT Astra Serif"/>
          <w:color w:val="000000"/>
          <w:sz w:val="26"/>
          <w:szCs w:val="26"/>
        </w:rPr>
        <w:t>4) выездная проверка.</w:t>
      </w:r>
    </w:p>
    <w:p w:rsidR="00370E71" w:rsidRPr="00F77CAD" w:rsidRDefault="00370E71" w:rsidP="00B0412C">
      <w:pPr>
        <w:spacing w:after="0" w:line="240" w:lineRule="auto"/>
        <w:ind w:firstLine="708"/>
        <w:jc w:val="both"/>
        <w:rPr>
          <w:rFonts w:ascii="PT Astra Serif" w:hAnsi="PT Astra Serif"/>
          <w:color w:val="000000" w:themeColor="text1"/>
          <w:sz w:val="26"/>
          <w:szCs w:val="26"/>
        </w:rPr>
      </w:pPr>
      <w:r w:rsidRPr="00F77CAD">
        <w:rPr>
          <w:rFonts w:ascii="PT Astra Serif" w:hAnsi="PT Astra Serif"/>
          <w:color w:val="000000" w:themeColor="text1"/>
          <w:sz w:val="26"/>
          <w:szCs w:val="26"/>
        </w:rPr>
        <w:t>Профилактические мероприятия в виде информирования и консультирования в настоящее время проводятся в полном объеме.</w:t>
      </w:r>
    </w:p>
    <w:p w:rsidR="00370E71" w:rsidRPr="00F77CAD" w:rsidRDefault="00370E71" w:rsidP="00B0412C">
      <w:pPr>
        <w:spacing w:after="0" w:line="240" w:lineRule="auto"/>
        <w:ind w:firstLine="708"/>
        <w:jc w:val="both"/>
        <w:rPr>
          <w:rFonts w:ascii="PT Astra Serif" w:hAnsi="PT Astra Serif"/>
          <w:color w:val="000000" w:themeColor="text1"/>
          <w:sz w:val="26"/>
          <w:szCs w:val="26"/>
        </w:rPr>
      </w:pPr>
      <w:r w:rsidRPr="00F77CAD">
        <w:rPr>
          <w:rFonts w:ascii="PT Astra Serif" w:hAnsi="PT Astra Serif"/>
          <w:b/>
          <w:bCs/>
          <w:color w:val="000000" w:themeColor="text1"/>
          <w:sz w:val="26"/>
          <w:szCs w:val="26"/>
        </w:rPr>
        <w:t xml:space="preserve">Меры административного воздействия в отношении организаций, осуществляющих реализацию лекарственных препаратов, включенных в перечень ЖНВЛП </w:t>
      </w:r>
      <w:r w:rsidR="00B0412C" w:rsidRPr="00F77CAD">
        <w:rPr>
          <w:rFonts w:ascii="PT Astra Serif" w:hAnsi="PT Astra Serif"/>
          <w:b/>
          <w:bCs/>
          <w:color w:val="000000" w:themeColor="text1"/>
          <w:sz w:val="26"/>
          <w:szCs w:val="26"/>
        </w:rPr>
        <w:t xml:space="preserve">в рамках </w:t>
      </w:r>
      <w:r w:rsidRPr="00F77CAD">
        <w:rPr>
          <w:rFonts w:ascii="PT Astra Serif" w:hAnsi="PT Astra Serif"/>
          <w:b/>
          <w:bCs/>
          <w:color w:val="000000" w:themeColor="text1"/>
          <w:sz w:val="26"/>
          <w:szCs w:val="26"/>
        </w:rPr>
        <w:t>полномочи</w:t>
      </w:r>
      <w:r w:rsidR="00B0412C" w:rsidRPr="00F77CAD">
        <w:rPr>
          <w:rFonts w:ascii="PT Astra Serif" w:hAnsi="PT Astra Serif"/>
          <w:b/>
          <w:bCs/>
          <w:color w:val="000000" w:themeColor="text1"/>
          <w:sz w:val="26"/>
          <w:szCs w:val="26"/>
        </w:rPr>
        <w:t>й</w:t>
      </w:r>
      <w:r w:rsidRPr="00F77CAD">
        <w:rPr>
          <w:rFonts w:ascii="PT Astra Serif" w:hAnsi="PT Astra Serif"/>
          <w:b/>
          <w:bCs/>
          <w:color w:val="000000" w:themeColor="text1"/>
          <w:sz w:val="26"/>
          <w:szCs w:val="26"/>
        </w:rPr>
        <w:t xml:space="preserve"> Департамента лицензирования и регионального государственного контроля Томской области</w:t>
      </w:r>
      <w:r w:rsidR="00B0412C" w:rsidRPr="00F77CAD">
        <w:rPr>
          <w:rFonts w:ascii="PT Astra Serif" w:hAnsi="PT Astra Serif"/>
          <w:b/>
          <w:bCs/>
          <w:color w:val="000000" w:themeColor="text1"/>
          <w:sz w:val="26"/>
          <w:szCs w:val="26"/>
        </w:rPr>
        <w:t>:</w:t>
      </w:r>
    </w:p>
    <w:p w:rsidR="00370E71" w:rsidRPr="00F77CAD" w:rsidRDefault="00370E71" w:rsidP="00B0412C">
      <w:pPr>
        <w:spacing w:after="0" w:line="240" w:lineRule="auto"/>
        <w:ind w:firstLine="567"/>
        <w:jc w:val="both"/>
        <w:rPr>
          <w:rFonts w:ascii="PT Astra Serif" w:hAnsi="PT Astra Serif"/>
          <w:sz w:val="26"/>
          <w:szCs w:val="26"/>
        </w:rPr>
      </w:pPr>
      <w:r w:rsidRPr="00F77CAD">
        <w:rPr>
          <w:rFonts w:ascii="PT Astra Serif" w:hAnsi="PT Astra Serif"/>
          <w:b/>
          <w:bCs/>
          <w:sz w:val="26"/>
          <w:szCs w:val="26"/>
          <w:u w:val="single"/>
        </w:rPr>
        <w:t>ч. 4 ст. 14.4.2 КоАП РФ</w:t>
      </w:r>
    </w:p>
    <w:p w:rsidR="00370E71" w:rsidRPr="00F77CAD" w:rsidRDefault="00370E71" w:rsidP="00B0412C">
      <w:pPr>
        <w:spacing w:after="0" w:line="240" w:lineRule="auto"/>
        <w:ind w:firstLine="567"/>
        <w:jc w:val="both"/>
        <w:rPr>
          <w:rFonts w:ascii="PT Astra Serif" w:hAnsi="PT Astra Serif"/>
          <w:sz w:val="26"/>
          <w:szCs w:val="26"/>
        </w:rPr>
      </w:pPr>
      <w:proofErr w:type="gramStart"/>
      <w:r w:rsidRPr="00F77CAD">
        <w:rPr>
          <w:rFonts w:ascii="PT Astra Serif" w:hAnsi="PT Astra Serif"/>
          <w:bCs/>
          <w:sz w:val="26"/>
          <w:szCs w:val="26"/>
        </w:rPr>
        <w:t xml:space="preserve">Реализация либо отпуск лекарственных препаратов с нарушением требований законодательства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препаратов на указанные лекарственные препараты, или розничных надбавок к фактическим отпускным ценам, установленным производителями лекарственных препаратов на указанные лекарственные препараты влечет наложение административного штрафа </w:t>
      </w:r>
      <w:proofErr w:type="gramEnd"/>
    </w:p>
    <w:p w:rsidR="00370E71" w:rsidRPr="00F77CAD" w:rsidRDefault="00370E71" w:rsidP="00B0412C">
      <w:pPr>
        <w:spacing w:after="0" w:line="240" w:lineRule="auto"/>
        <w:ind w:firstLine="567"/>
        <w:jc w:val="both"/>
        <w:rPr>
          <w:rFonts w:ascii="PT Astra Serif" w:hAnsi="PT Astra Serif"/>
          <w:sz w:val="26"/>
          <w:szCs w:val="26"/>
        </w:rPr>
      </w:pPr>
      <w:r w:rsidRPr="00F77CAD">
        <w:rPr>
          <w:rFonts w:ascii="PT Astra Serif" w:hAnsi="PT Astra Serif"/>
          <w:bCs/>
          <w:sz w:val="26"/>
          <w:szCs w:val="26"/>
        </w:rPr>
        <w:t xml:space="preserve">- на должностных лиц в размере от двухсот пятидесяти тысяч до пятисот тысяч рублей; </w:t>
      </w:r>
    </w:p>
    <w:p w:rsidR="00370E71" w:rsidRPr="00F77CAD" w:rsidRDefault="00370E71" w:rsidP="00B0412C">
      <w:pPr>
        <w:spacing w:after="0" w:line="240" w:lineRule="auto"/>
        <w:ind w:firstLine="567"/>
        <w:jc w:val="both"/>
        <w:rPr>
          <w:rFonts w:ascii="PT Astra Serif" w:hAnsi="PT Astra Serif"/>
          <w:sz w:val="26"/>
          <w:szCs w:val="26"/>
        </w:rPr>
      </w:pPr>
      <w:r w:rsidRPr="00F77CAD">
        <w:rPr>
          <w:rFonts w:ascii="PT Astra Serif" w:hAnsi="PT Astra Serif"/>
          <w:bCs/>
          <w:sz w:val="26"/>
          <w:szCs w:val="26"/>
        </w:rPr>
        <w:t>- на лиц, осуществляющих предпринимательскую деятельность без образования юридического лица, - в двукратном размере излишне полученной выручки от реализации лекарственных препаратов вследствие неправомерного завышения регулируемых государством цен за весь период, в течение которого совершалось правонарушение, но не более одного года;</w:t>
      </w:r>
    </w:p>
    <w:p w:rsidR="00370E71" w:rsidRPr="00F77CAD" w:rsidRDefault="00370E71" w:rsidP="00B0412C">
      <w:pPr>
        <w:spacing w:after="0" w:line="240" w:lineRule="auto"/>
        <w:ind w:firstLine="567"/>
        <w:jc w:val="both"/>
        <w:rPr>
          <w:rFonts w:ascii="PT Astra Serif" w:hAnsi="PT Astra Serif"/>
          <w:sz w:val="26"/>
          <w:szCs w:val="26"/>
        </w:rPr>
      </w:pPr>
      <w:r w:rsidRPr="00F77CAD">
        <w:rPr>
          <w:rFonts w:ascii="PT Astra Serif" w:hAnsi="PT Astra Serif"/>
          <w:bCs/>
          <w:sz w:val="26"/>
          <w:szCs w:val="26"/>
        </w:rPr>
        <w:t>- на юридических лиц - в двукратном размере излишне полученной выручки от реализации лекарственных препаратов вследствие неправомерного завышения регулируемых государством цен за весь период, в течение которого совершалось правонарушение, но не более одного года.</w:t>
      </w:r>
    </w:p>
    <w:p w:rsidR="00370E71" w:rsidRPr="00F77CAD" w:rsidRDefault="00370E71" w:rsidP="00B0412C">
      <w:pPr>
        <w:spacing w:after="0" w:line="240" w:lineRule="auto"/>
        <w:ind w:firstLine="567"/>
        <w:jc w:val="both"/>
        <w:rPr>
          <w:rFonts w:ascii="PT Astra Serif" w:hAnsi="PT Astra Serif"/>
          <w:sz w:val="26"/>
          <w:szCs w:val="26"/>
        </w:rPr>
      </w:pPr>
    </w:p>
    <w:p w:rsidR="002B0892" w:rsidRPr="00F77CAD" w:rsidRDefault="002B0892" w:rsidP="00B0412C">
      <w:pPr>
        <w:autoSpaceDE w:val="0"/>
        <w:autoSpaceDN w:val="0"/>
        <w:adjustRightInd w:val="0"/>
        <w:spacing w:after="0" w:line="240" w:lineRule="auto"/>
        <w:ind w:firstLine="709"/>
        <w:jc w:val="center"/>
        <w:rPr>
          <w:rFonts w:ascii="PT Astra Serif" w:hAnsi="PT Astra Serif"/>
          <w:b/>
          <w:sz w:val="26"/>
          <w:szCs w:val="26"/>
        </w:rPr>
      </w:pPr>
      <w:r w:rsidRPr="00F77CAD">
        <w:rPr>
          <w:rFonts w:ascii="PT Astra Serif" w:hAnsi="PT Astra Serif"/>
          <w:b/>
          <w:sz w:val="26"/>
          <w:szCs w:val="26"/>
        </w:rPr>
        <w:t xml:space="preserve">Раздел </w:t>
      </w:r>
      <w:r w:rsidRPr="00F77CAD">
        <w:rPr>
          <w:rFonts w:ascii="PT Astra Serif" w:hAnsi="PT Astra Serif"/>
          <w:b/>
          <w:sz w:val="26"/>
          <w:szCs w:val="26"/>
          <w:lang w:val="en-US"/>
        </w:rPr>
        <w:t>II</w:t>
      </w:r>
      <w:r w:rsidRPr="00F77CAD">
        <w:rPr>
          <w:rFonts w:ascii="PT Astra Serif" w:hAnsi="PT Astra Serif"/>
          <w:b/>
          <w:sz w:val="26"/>
          <w:szCs w:val="26"/>
        </w:rPr>
        <w:t>. Мероприятия по осуществлению регионального государственного контроля (надзора)</w:t>
      </w:r>
    </w:p>
    <w:p w:rsidR="002B0892" w:rsidRPr="00F77CAD" w:rsidRDefault="002B0892" w:rsidP="00B0412C">
      <w:pPr>
        <w:autoSpaceDE w:val="0"/>
        <w:autoSpaceDN w:val="0"/>
        <w:adjustRightInd w:val="0"/>
        <w:spacing w:after="0" w:line="240" w:lineRule="auto"/>
        <w:ind w:firstLine="709"/>
        <w:jc w:val="both"/>
        <w:rPr>
          <w:rFonts w:ascii="PT Astra Serif" w:hAnsi="PT Astra Serif"/>
          <w:sz w:val="26"/>
          <w:szCs w:val="26"/>
        </w:rPr>
      </w:pPr>
      <w:r w:rsidRPr="00F77CAD">
        <w:rPr>
          <w:rFonts w:ascii="PT Astra Serif" w:hAnsi="PT Astra Serif"/>
          <w:sz w:val="26"/>
          <w:szCs w:val="26"/>
        </w:rPr>
        <w:lastRenderedPageBreak/>
        <w:t xml:space="preserve">Должностными лицами Департамента по состоянию на 01.01.2022 года  проведено 11 мероприятий в форме наблюдения за соблюдением обязательных требований непосредственно в аптеках, аптечных пунктах и фельдшерско-акушерских пунктах (ФАП). </w:t>
      </w:r>
      <w:proofErr w:type="gramStart"/>
      <w:r w:rsidRPr="00F77CAD">
        <w:rPr>
          <w:rFonts w:ascii="PT Astra Serif" w:hAnsi="PT Astra Serif"/>
          <w:sz w:val="26"/>
          <w:szCs w:val="26"/>
        </w:rPr>
        <w:t>Было осмотрено 142 объект</w:t>
      </w:r>
      <w:r w:rsidR="00295B7B" w:rsidRPr="00F77CAD">
        <w:rPr>
          <w:rFonts w:ascii="PT Astra Serif" w:hAnsi="PT Astra Serif"/>
          <w:sz w:val="26"/>
          <w:szCs w:val="26"/>
        </w:rPr>
        <w:t>а</w:t>
      </w:r>
      <w:r w:rsidRPr="00F77CAD">
        <w:rPr>
          <w:rFonts w:ascii="PT Astra Serif" w:hAnsi="PT Astra Serif"/>
          <w:sz w:val="26"/>
          <w:szCs w:val="26"/>
        </w:rPr>
        <w:t xml:space="preserve"> (г. Томск, г. Стрежевой, г. Асино, г. Колпашево, Томский, </w:t>
      </w:r>
      <w:proofErr w:type="spellStart"/>
      <w:r w:rsidRPr="00F77CAD">
        <w:rPr>
          <w:rFonts w:ascii="PT Astra Serif" w:hAnsi="PT Astra Serif"/>
          <w:sz w:val="26"/>
          <w:szCs w:val="26"/>
        </w:rPr>
        <w:t>Кожевниковский</w:t>
      </w:r>
      <w:proofErr w:type="spellEnd"/>
      <w:r w:rsidRPr="00F77CAD">
        <w:rPr>
          <w:rFonts w:ascii="PT Astra Serif" w:hAnsi="PT Astra Serif"/>
          <w:sz w:val="26"/>
          <w:szCs w:val="26"/>
        </w:rPr>
        <w:t xml:space="preserve">, Первомайский, Зырянский и др. районы). </w:t>
      </w:r>
      <w:proofErr w:type="gramEnd"/>
    </w:p>
    <w:p w:rsidR="00370E71" w:rsidRPr="00F77CAD" w:rsidRDefault="00370E71" w:rsidP="00B0412C">
      <w:pPr>
        <w:autoSpaceDE w:val="0"/>
        <w:autoSpaceDN w:val="0"/>
        <w:adjustRightInd w:val="0"/>
        <w:spacing w:after="0" w:line="240" w:lineRule="auto"/>
        <w:ind w:firstLine="426"/>
        <w:jc w:val="both"/>
        <w:rPr>
          <w:rFonts w:ascii="PT Astra Serif" w:hAnsi="PT Astra Serif"/>
          <w:sz w:val="26"/>
          <w:szCs w:val="26"/>
        </w:rPr>
      </w:pPr>
      <w:r w:rsidRPr="00F77CAD">
        <w:rPr>
          <w:rFonts w:ascii="PT Astra Serif" w:hAnsi="PT Astra Serif"/>
          <w:sz w:val="26"/>
          <w:szCs w:val="26"/>
        </w:rPr>
        <w:t xml:space="preserve">В связи с передачей полномочий в конце 2020 года, план проведения проверок на 2021 год не формировался. </w:t>
      </w:r>
    </w:p>
    <w:p w:rsidR="00370E71" w:rsidRPr="00F77CAD" w:rsidRDefault="00370E71" w:rsidP="00B0412C">
      <w:pPr>
        <w:autoSpaceDE w:val="0"/>
        <w:autoSpaceDN w:val="0"/>
        <w:adjustRightInd w:val="0"/>
        <w:spacing w:after="0" w:line="240" w:lineRule="auto"/>
        <w:ind w:firstLine="540"/>
        <w:jc w:val="both"/>
        <w:rPr>
          <w:rFonts w:ascii="PT Astra Serif" w:hAnsi="PT Astra Serif"/>
          <w:sz w:val="26"/>
          <w:szCs w:val="26"/>
        </w:rPr>
      </w:pPr>
      <w:r w:rsidRPr="00F77CAD">
        <w:rPr>
          <w:rFonts w:ascii="PT Astra Serif" w:hAnsi="PT Astra Serif"/>
          <w:sz w:val="26"/>
          <w:szCs w:val="26"/>
        </w:rPr>
        <w:t>Оснований для проведения внеплановых проверок в 2021 году выявлено не было.</w:t>
      </w:r>
    </w:p>
    <w:p w:rsidR="00370E71" w:rsidRPr="00F77CAD" w:rsidRDefault="00370E71" w:rsidP="00B0412C">
      <w:pPr>
        <w:autoSpaceDE w:val="0"/>
        <w:autoSpaceDN w:val="0"/>
        <w:adjustRightInd w:val="0"/>
        <w:spacing w:after="0" w:line="240" w:lineRule="auto"/>
        <w:ind w:firstLine="540"/>
        <w:jc w:val="both"/>
        <w:rPr>
          <w:rFonts w:ascii="PT Astra Serif" w:hAnsi="PT Astra Serif" w:cs="PT Astra Serif"/>
          <w:sz w:val="26"/>
          <w:szCs w:val="26"/>
        </w:rPr>
      </w:pPr>
      <w:proofErr w:type="gramStart"/>
      <w:r w:rsidRPr="00F77CAD">
        <w:rPr>
          <w:rFonts w:ascii="PT Astra Serif" w:hAnsi="PT Astra Serif"/>
          <w:sz w:val="26"/>
          <w:szCs w:val="26"/>
        </w:rPr>
        <w:t>В ходе рассмотрения ряда обращений граждан, содержащих необходимые данные о признаках административного правонарушения, были возбуждены три административных дела по ч. 4 ст. 14.4.2 КоАП РФ (р</w:t>
      </w:r>
      <w:r w:rsidRPr="00F77CAD">
        <w:rPr>
          <w:rFonts w:ascii="PT Astra Serif" w:hAnsi="PT Astra Serif" w:cs="PT Astra Serif"/>
          <w:sz w:val="26"/>
          <w:szCs w:val="26"/>
        </w:rPr>
        <w:t xml:space="preserve">еализация либо отпуск лекарственных препаратов с нарушением требований </w:t>
      </w:r>
      <w:hyperlink r:id="rId6" w:history="1">
        <w:r w:rsidRPr="00F77CAD">
          <w:rPr>
            <w:rFonts w:ascii="PT Astra Serif" w:hAnsi="PT Astra Serif" w:cs="PT Astra Serif"/>
            <w:color w:val="0000FF"/>
            <w:sz w:val="26"/>
            <w:szCs w:val="26"/>
          </w:rPr>
          <w:t>законодательства</w:t>
        </w:r>
      </w:hyperlink>
      <w:r w:rsidRPr="00F77CAD">
        <w:rPr>
          <w:rFonts w:ascii="PT Astra Serif" w:hAnsi="PT Astra Serif" w:cs="PT Astra Serif"/>
          <w:sz w:val="26"/>
          <w:szCs w:val="26"/>
        </w:rPr>
        <w:t xml:space="preserve">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препаратов на указанные лекарственные препараты, или розничных надбавок</w:t>
      </w:r>
      <w:proofErr w:type="gramEnd"/>
      <w:r w:rsidRPr="00F77CAD">
        <w:rPr>
          <w:rFonts w:ascii="PT Astra Serif" w:hAnsi="PT Astra Serif" w:cs="PT Astra Serif"/>
          <w:sz w:val="26"/>
          <w:szCs w:val="26"/>
        </w:rPr>
        <w:t xml:space="preserve"> к фактическим отпускным ценам, установленным производителями лекарственных препаратов на указанные лекарственные препараты). </w:t>
      </w:r>
    </w:p>
    <w:p w:rsidR="0000036C" w:rsidRPr="00F77CAD" w:rsidRDefault="00370E71" w:rsidP="00F77CAD">
      <w:pPr>
        <w:autoSpaceDE w:val="0"/>
        <w:autoSpaceDN w:val="0"/>
        <w:adjustRightInd w:val="0"/>
        <w:spacing w:after="0" w:line="240" w:lineRule="auto"/>
        <w:ind w:firstLine="540"/>
        <w:jc w:val="both"/>
        <w:rPr>
          <w:rFonts w:ascii="PT Astra Serif" w:hAnsi="PT Astra Serif"/>
          <w:sz w:val="26"/>
          <w:szCs w:val="26"/>
        </w:rPr>
      </w:pPr>
      <w:proofErr w:type="gramStart"/>
      <w:r w:rsidRPr="00F77CAD">
        <w:rPr>
          <w:rFonts w:ascii="PT Astra Serif" w:hAnsi="PT Astra Serif" w:cs="PT Astra Serif"/>
          <w:sz w:val="26"/>
          <w:szCs w:val="26"/>
        </w:rPr>
        <w:t xml:space="preserve">По результатам административного расследования по одному из дел одно должностное лицо привлечено к административной ответственности в виде административного штрафа в размере 125 тыс. руб. Два других дела по состоянию на 31.12.2021 года находились в стадии </w:t>
      </w:r>
      <w:r w:rsidR="00B0412C" w:rsidRPr="00F77CAD">
        <w:rPr>
          <w:rFonts w:ascii="PT Astra Serif" w:hAnsi="PT Astra Serif" w:cs="PT Astra Serif"/>
          <w:sz w:val="26"/>
          <w:szCs w:val="26"/>
        </w:rPr>
        <w:t>административного расследования (в 2022 году в отношении указанных выше нарушителей были назначены наказания в виде предупреждения)</w:t>
      </w:r>
      <w:proofErr w:type="gramEnd"/>
    </w:p>
    <w:sectPr w:rsidR="0000036C" w:rsidRPr="00F77CAD" w:rsidSect="00B0412C">
      <w:pgSz w:w="11906" w:h="16838"/>
      <w:pgMar w:top="1134" w:right="850"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T Astra Serif">
    <w:altName w:val="Gentium Basic"/>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D2A"/>
    <w:rsid w:val="0000036C"/>
    <w:rsid w:val="00072AED"/>
    <w:rsid w:val="001A3814"/>
    <w:rsid w:val="00262D2A"/>
    <w:rsid w:val="00295B7B"/>
    <w:rsid w:val="002B0892"/>
    <w:rsid w:val="00370E71"/>
    <w:rsid w:val="004403F9"/>
    <w:rsid w:val="005409BC"/>
    <w:rsid w:val="00742E05"/>
    <w:rsid w:val="008C31F7"/>
    <w:rsid w:val="00B0412C"/>
    <w:rsid w:val="00D02FE5"/>
    <w:rsid w:val="00F77C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T Astra Serif" w:eastAsiaTheme="minorHAnsi" w:hAnsi="PT Astra Serif" w:cs="Times New Roman"/>
        <w:sz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2D2A"/>
    <w:pPr>
      <w:spacing w:after="160" w:line="259" w:lineRule="auto"/>
    </w:pPr>
    <w:rPr>
      <w:rFonts w:ascii="Calibri" w:eastAsia="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0412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0412C"/>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T Astra Serif" w:eastAsiaTheme="minorHAnsi" w:hAnsi="PT Astra Serif" w:cs="Times New Roman"/>
        <w:sz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2D2A"/>
    <w:pPr>
      <w:spacing w:after="160" w:line="259" w:lineRule="auto"/>
    </w:pPr>
    <w:rPr>
      <w:rFonts w:ascii="Calibri" w:eastAsia="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0412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0412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C9B357AB2BF2FD0F0F582CEF621291D3D216F37BE0150ACED807C53BB4A09D359A7B581FAB4483A3D1CAD2F0000A57789B004B591D388AFE61GFF"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5</Pages>
  <Words>1765</Words>
  <Characters>10064</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Надия Абсалямова</dc:creator>
  <cp:lastModifiedBy>Надия Абсалямова</cp:lastModifiedBy>
  <cp:revision>7</cp:revision>
  <cp:lastPrinted>2022-03-10T04:16:00Z</cp:lastPrinted>
  <dcterms:created xsi:type="dcterms:W3CDTF">2022-03-09T02:01:00Z</dcterms:created>
  <dcterms:modified xsi:type="dcterms:W3CDTF">2022-03-10T04:17:00Z</dcterms:modified>
</cp:coreProperties>
</file>