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2DA" w:rsidRPr="00411505" w:rsidRDefault="00D662DA" w:rsidP="00D662DA">
      <w:pPr>
        <w:keepNext/>
        <w:tabs>
          <w:tab w:val="left" w:pos="3480"/>
          <w:tab w:val="right" w:pos="9498"/>
        </w:tabs>
        <w:spacing w:after="0" w:line="240" w:lineRule="auto"/>
        <w:jc w:val="center"/>
        <w:outlineLvl w:val="0"/>
        <w:rPr>
          <w:rFonts w:ascii="PT Astra Serif" w:eastAsia="Times New Roman" w:hAnsi="PT Astra Serif" w:cs="Times New Roman"/>
          <w:b/>
          <w:bCs/>
          <w:sz w:val="24"/>
          <w:szCs w:val="24"/>
          <w:lang w:eastAsia="ru-RU"/>
        </w:rPr>
      </w:pPr>
      <w:r w:rsidRPr="00411505">
        <w:rPr>
          <w:rFonts w:ascii="PT Astra Serif" w:eastAsia="Times New Roman" w:hAnsi="PT Astra Serif" w:cs="Times New Roman"/>
          <w:noProof/>
          <w:sz w:val="30"/>
          <w:szCs w:val="30"/>
          <w:lang w:eastAsia="ru-RU"/>
        </w:rPr>
        <w:drawing>
          <wp:inline distT="0" distB="0" distL="0" distR="0" wp14:anchorId="5A6D2655" wp14:editId="286473A1">
            <wp:extent cx="650875" cy="606425"/>
            <wp:effectExtent l="0" t="0" r="0" b="317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0875" cy="606425"/>
                    </a:xfrm>
                    <a:prstGeom prst="rect">
                      <a:avLst/>
                    </a:prstGeom>
                    <a:noFill/>
                    <a:ln>
                      <a:noFill/>
                    </a:ln>
                  </pic:spPr>
                </pic:pic>
              </a:graphicData>
            </a:graphic>
          </wp:inline>
        </w:drawing>
      </w:r>
    </w:p>
    <w:p w:rsidR="00D662DA" w:rsidRPr="00411505" w:rsidRDefault="00D662DA" w:rsidP="00D662DA">
      <w:pPr>
        <w:keepNext/>
        <w:tabs>
          <w:tab w:val="left" w:pos="3480"/>
          <w:tab w:val="right" w:pos="9498"/>
        </w:tabs>
        <w:spacing w:after="0" w:line="240" w:lineRule="auto"/>
        <w:jc w:val="center"/>
        <w:outlineLvl w:val="0"/>
        <w:rPr>
          <w:rFonts w:ascii="PT Astra Serif" w:eastAsia="Times New Roman" w:hAnsi="PT Astra Serif" w:cs="Times New Roman"/>
          <w:b/>
          <w:bCs/>
          <w:sz w:val="24"/>
          <w:szCs w:val="24"/>
          <w:lang w:eastAsia="ru-RU"/>
        </w:rPr>
      </w:pPr>
    </w:p>
    <w:p w:rsidR="00D662DA" w:rsidRPr="00411505" w:rsidRDefault="00F43934" w:rsidP="00D662DA">
      <w:pPr>
        <w:keepNext/>
        <w:tabs>
          <w:tab w:val="left" w:pos="3480"/>
          <w:tab w:val="right" w:pos="9498"/>
        </w:tabs>
        <w:spacing w:after="0" w:line="240" w:lineRule="auto"/>
        <w:jc w:val="center"/>
        <w:outlineLvl w:val="0"/>
        <w:rPr>
          <w:rFonts w:ascii="PT Astra Serif" w:eastAsia="Times New Roman" w:hAnsi="PT Astra Serif" w:cs="Times New Roman"/>
          <w:b/>
          <w:bCs/>
          <w:sz w:val="30"/>
          <w:szCs w:val="30"/>
          <w:lang w:eastAsia="ru-RU"/>
        </w:rPr>
      </w:pPr>
      <w:r>
        <w:rPr>
          <w:rFonts w:ascii="PT Astra Serif" w:eastAsia="Times New Roman" w:hAnsi="PT Astra Serif" w:cs="Times New Roman"/>
          <w:b/>
          <w:bCs/>
          <w:sz w:val="30"/>
          <w:szCs w:val="30"/>
          <w:lang w:eastAsia="ru-RU"/>
        </w:rPr>
        <w:t>ДЕПАРТАМЕНТ ЛИЦЕНЗИРОВАНИЯ</w:t>
      </w:r>
      <w:r w:rsidR="00D662DA" w:rsidRPr="00411505">
        <w:rPr>
          <w:rFonts w:ascii="PT Astra Serif" w:eastAsia="Times New Roman" w:hAnsi="PT Astra Serif" w:cs="Times New Roman"/>
          <w:b/>
          <w:bCs/>
          <w:sz w:val="30"/>
          <w:szCs w:val="30"/>
          <w:lang w:eastAsia="ru-RU"/>
        </w:rPr>
        <w:t xml:space="preserve"> </w:t>
      </w:r>
      <w:r>
        <w:rPr>
          <w:rFonts w:ascii="PT Astra Serif" w:eastAsia="Times New Roman" w:hAnsi="PT Astra Serif" w:cs="Times New Roman"/>
          <w:b/>
          <w:bCs/>
          <w:sz w:val="30"/>
          <w:szCs w:val="30"/>
          <w:lang w:eastAsia="ru-RU"/>
        </w:rPr>
        <w:t xml:space="preserve">И РЕГИОНАЛЬНОГО ГОСУДАРСТВЕННОГО КОНТРОЛЯ </w:t>
      </w:r>
      <w:r w:rsidR="00D662DA" w:rsidRPr="00411505">
        <w:rPr>
          <w:rFonts w:ascii="PT Astra Serif" w:eastAsia="Times New Roman" w:hAnsi="PT Astra Serif" w:cs="Times New Roman"/>
          <w:b/>
          <w:bCs/>
          <w:sz w:val="30"/>
          <w:szCs w:val="30"/>
          <w:lang w:eastAsia="ru-RU"/>
        </w:rPr>
        <w:t>ТОМСКОЙ ОБЛАСТИ</w:t>
      </w:r>
    </w:p>
    <w:p w:rsidR="00D662DA" w:rsidRPr="00411505" w:rsidRDefault="00D662DA" w:rsidP="00D662DA">
      <w:pPr>
        <w:keepNext/>
        <w:tabs>
          <w:tab w:val="left" w:pos="3480"/>
          <w:tab w:val="right" w:pos="9498"/>
        </w:tabs>
        <w:spacing w:after="0" w:line="240" w:lineRule="auto"/>
        <w:jc w:val="center"/>
        <w:outlineLvl w:val="0"/>
        <w:rPr>
          <w:rFonts w:ascii="PT Astra Serif" w:eastAsia="Times New Roman" w:hAnsi="PT Astra Serif" w:cs="Times New Roman"/>
          <w:bCs/>
          <w:sz w:val="24"/>
          <w:szCs w:val="24"/>
          <w:lang w:eastAsia="ru-RU"/>
        </w:rPr>
      </w:pPr>
    </w:p>
    <w:p w:rsidR="00D662DA" w:rsidRDefault="00D662DA" w:rsidP="00D662DA">
      <w:pPr>
        <w:spacing w:after="0" w:line="240" w:lineRule="auto"/>
        <w:jc w:val="center"/>
        <w:rPr>
          <w:rFonts w:ascii="PT Astra Serif" w:eastAsia="Times New Roman" w:hAnsi="PT Astra Serif" w:cs="Times New Roman"/>
          <w:b/>
          <w:sz w:val="28"/>
          <w:szCs w:val="28"/>
          <w:lang w:eastAsia="ru-RU"/>
        </w:rPr>
      </w:pPr>
      <w:r w:rsidRPr="00411505">
        <w:rPr>
          <w:rFonts w:ascii="PT Astra Serif" w:eastAsia="Times New Roman" w:hAnsi="PT Astra Serif" w:cs="Times New Roman"/>
          <w:b/>
          <w:sz w:val="28"/>
          <w:szCs w:val="28"/>
          <w:lang w:eastAsia="ru-RU"/>
        </w:rPr>
        <w:t>ПРИКАЗ</w:t>
      </w:r>
    </w:p>
    <w:p w:rsidR="00492239" w:rsidRPr="00411505" w:rsidRDefault="00492239" w:rsidP="00D662DA">
      <w:pPr>
        <w:spacing w:after="0" w:line="240" w:lineRule="auto"/>
        <w:jc w:val="center"/>
        <w:rPr>
          <w:rFonts w:ascii="PT Astra Serif" w:eastAsia="Times New Roman" w:hAnsi="PT Astra Serif" w:cs="Times New Roman"/>
          <w:b/>
          <w:sz w:val="28"/>
          <w:szCs w:val="28"/>
          <w:lang w:eastAsia="ru-RU"/>
        </w:rPr>
      </w:pPr>
    </w:p>
    <w:p w:rsidR="00D662DA" w:rsidRPr="00492239" w:rsidRDefault="00590B2B" w:rsidP="00D662DA">
      <w:pPr>
        <w:spacing w:after="0" w:line="240" w:lineRule="auto"/>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16</w:t>
      </w:r>
      <w:r w:rsidR="00492239" w:rsidRPr="00492239">
        <w:rPr>
          <w:rFonts w:ascii="PT Astra Serif" w:eastAsia="Times New Roman" w:hAnsi="PT Astra Serif"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03.2021</w:t>
      </w:r>
      <w:r w:rsidR="00D662DA" w:rsidRPr="00492239">
        <w:rPr>
          <w:rFonts w:ascii="PT Astra Serif" w:eastAsia="Times New Roman" w:hAnsi="PT Astra Serif" w:cs="Times New Roman"/>
          <w:color w:val="000000" w:themeColor="text1"/>
          <w:sz w:val="26"/>
          <w:szCs w:val="26"/>
          <w:lang w:eastAsia="ru-RU"/>
        </w:rPr>
        <w:t xml:space="preserve">                              </w:t>
      </w:r>
      <w:r w:rsidR="00D73662" w:rsidRPr="00492239">
        <w:rPr>
          <w:rFonts w:ascii="PT Astra Serif" w:eastAsia="Times New Roman" w:hAnsi="PT Astra Serif" w:cs="Times New Roman"/>
          <w:color w:val="000000" w:themeColor="text1"/>
          <w:sz w:val="26"/>
          <w:szCs w:val="26"/>
          <w:lang w:eastAsia="ru-RU"/>
        </w:rPr>
        <w:t xml:space="preserve">  </w:t>
      </w:r>
      <w:r w:rsidR="00D662DA" w:rsidRPr="00492239">
        <w:rPr>
          <w:rFonts w:ascii="PT Astra Serif" w:eastAsia="Times New Roman" w:hAnsi="PT Astra Serif" w:cs="Times New Roman"/>
          <w:color w:val="000000" w:themeColor="text1"/>
          <w:sz w:val="26"/>
          <w:szCs w:val="26"/>
          <w:lang w:eastAsia="ru-RU"/>
        </w:rPr>
        <w:t xml:space="preserve">                                 </w:t>
      </w:r>
      <w:r w:rsidR="00D662DA" w:rsidRPr="00492239">
        <w:rPr>
          <w:rFonts w:ascii="PT Astra Serif" w:eastAsia="Times New Roman" w:hAnsi="PT Astra Serif" w:cs="Times New Roman"/>
          <w:color w:val="000000" w:themeColor="text1"/>
          <w:sz w:val="26"/>
          <w:szCs w:val="26"/>
          <w:lang w:eastAsia="ru-RU"/>
        </w:rPr>
        <w:tab/>
      </w:r>
      <w:r w:rsidR="00D662DA" w:rsidRPr="00492239">
        <w:rPr>
          <w:rFonts w:ascii="PT Astra Serif" w:eastAsia="Times New Roman" w:hAnsi="PT Astra Serif" w:cs="Times New Roman"/>
          <w:color w:val="000000" w:themeColor="text1"/>
          <w:sz w:val="26"/>
          <w:szCs w:val="26"/>
          <w:lang w:eastAsia="ru-RU"/>
        </w:rPr>
        <w:tab/>
      </w:r>
      <w:r w:rsidR="00C56031" w:rsidRPr="00492239">
        <w:rPr>
          <w:rFonts w:ascii="PT Astra Serif" w:eastAsia="Times New Roman" w:hAnsi="PT Astra Serif" w:cs="Times New Roman"/>
          <w:color w:val="000000" w:themeColor="text1"/>
          <w:sz w:val="26"/>
          <w:szCs w:val="26"/>
          <w:lang w:eastAsia="ru-RU"/>
        </w:rPr>
        <w:t xml:space="preserve">        </w:t>
      </w:r>
      <w:r w:rsidR="00D73662" w:rsidRPr="00492239">
        <w:rPr>
          <w:rFonts w:ascii="PT Astra Serif" w:eastAsia="Times New Roman" w:hAnsi="PT Astra Serif" w:cs="Times New Roman"/>
          <w:color w:val="000000" w:themeColor="text1"/>
          <w:sz w:val="26"/>
          <w:szCs w:val="26"/>
          <w:lang w:eastAsia="ru-RU"/>
        </w:rPr>
        <w:t xml:space="preserve">        </w:t>
      </w:r>
      <w:r w:rsidR="00411505" w:rsidRPr="00492239">
        <w:rPr>
          <w:rFonts w:ascii="PT Astra Serif" w:eastAsia="Times New Roman" w:hAnsi="PT Astra Serif" w:cs="Times New Roman"/>
          <w:color w:val="000000" w:themeColor="text1"/>
          <w:sz w:val="26"/>
          <w:szCs w:val="26"/>
          <w:lang w:eastAsia="ru-RU"/>
        </w:rPr>
        <w:t xml:space="preserve">                   </w:t>
      </w:r>
      <w:r w:rsidR="00492239" w:rsidRPr="00492239">
        <w:rPr>
          <w:rFonts w:ascii="PT Astra Serif" w:eastAsia="Times New Roman" w:hAnsi="PT Astra Serif" w:cs="Times New Roman"/>
          <w:color w:val="000000" w:themeColor="text1"/>
          <w:sz w:val="26"/>
          <w:szCs w:val="26"/>
          <w:lang w:eastAsia="ru-RU"/>
        </w:rPr>
        <w:t xml:space="preserve">          </w:t>
      </w:r>
      <w:r w:rsidR="00D73662" w:rsidRPr="00492239">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Times New Roman"/>
          <w:color w:val="000000" w:themeColor="text1"/>
          <w:sz w:val="26"/>
          <w:szCs w:val="26"/>
          <w:lang w:eastAsia="ru-RU"/>
        </w:rPr>
        <w:t>88</w:t>
      </w:r>
    </w:p>
    <w:p w:rsidR="003F27DF" w:rsidRPr="00492239" w:rsidRDefault="00D662DA" w:rsidP="00D662DA">
      <w:pPr>
        <w:pStyle w:val="ConsPlusTitle"/>
        <w:jc w:val="center"/>
        <w:rPr>
          <w:rFonts w:ascii="PT Astra Serif" w:hAnsi="PT Astra Serif" w:cs="Times New Roman"/>
          <w:b w:val="0"/>
          <w:color w:val="000000" w:themeColor="text1"/>
          <w:sz w:val="26"/>
          <w:szCs w:val="26"/>
        </w:rPr>
      </w:pPr>
      <w:r w:rsidRPr="00492239">
        <w:rPr>
          <w:rFonts w:ascii="PT Astra Serif" w:hAnsi="PT Astra Serif" w:cs="Times New Roman"/>
          <w:b w:val="0"/>
          <w:color w:val="000000" w:themeColor="text1"/>
          <w:sz w:val="26"/>
          <w:szCs w:val="26"/>
        </w:rPr>
        <w:t xml:space="preserve"> </w:t>
      </w:r>
    </w:p>
    <w:p w:rsidR="003F27DF" w:rsidRPr="00411505" w:rsidRDefault="003F27DF">
      <w:pPr>
        <w:pStyle w:val="ConsPlusTitle"/>
        <w:jc w:val="center"/>
        <w:rPr>
          <w:rFonts w:ascii="PT Astra Serif" w:hAnsi="PT Astra Serif" w:cs="Times New Roman"/>
          <w:b w:val="0"/>
          <w:color w:val="FF0000"/>
          <w:sz w:val="26"/>
          <w:szCs w:val="26"/>
        </w:rPr>
      </w:pPr>
      <w:r w:rsidRPr="00411505">
        <w:rPr>
          <w:rFonts w:ascii="PT Astra Serif" w:hAnsi="PT Astra Serif" w:cs="Times New Roman"/>
          <w:b w:val="0"/>
          <w:color w:val="000000" w:themeColor="text1"/>
          <w:sz w:val="26"/>
          <w:szCs w:val="26"/>
        </w:rPr>
        <w:t>О</w:t>
      </w:r>
      <w:r w:rsidR="00D662DA" w:rsidRPr="00411505">
        <w:rPr>
          <w:rFonts w:ascii="PT Astra Serif" w:hAnsi="PT Astra Serif" w:cs="Times New Roman"/>
          <w:b w:val="0"/>
          <w:color w:val="000000" w:themeColor="text1"/>
          <w:sz w:val="26"/>
          <w:szCs w:val="26"/>
        </w:rPr>
        <w:t xml:space="preserve">б утверждении </w:t>
      </w:r>
      <w:hyperlink w:anchor="P31" w:history="1">
        <w:proofErr w:type="gramStart"/>
        <w:r w:rsidR="00D662DA" w:rsidRPr="00411505">
          <w:rPr>
            <w:rFonts w:ascii="PT Astra Serif" w:hAnsi="PT Astra Serif" w:cs="Times New Roman"/>
            <w:b w:val="0"/>
            <w:color w:val="000000" w:themeColor="text1"/>
            <w:sz w:val="26"/>
            <w:szCs w:val="26"/>
          </w:rPr>
          <w:t>Положени</w:t>
        </w:r>
      </w:hyperlink>
      <w:r w:rsidR="00D662DA" w:rsidRPr="00411505">
        <w:rPr>
          <w:rFonts w:ascii="PT Astra Serif" w:hAnsi="PT Astra Serif" w:cs="Times New Roman"/>
          <w:b w:val="0"/>
          <w:color w:val="000000" w:themeColor="text1"/>
          <w:sz w:val="26"/>
          <w:szCs w:val="26"/>
        </w:rPr>
        <w:t>я</w:t>
      </w:r>
      <w:proofErr w:type="gramEnd"/>
      <w:r w:rsidR="00411505">
        <w:rPr>
          <w:rFonts w:ascii="PT Astra Serif" w:hAnsi="PT Astra Serif" w:cs="Times New Roman"/>
          <w:b w:val="0"/>
          <w:color w:val="000000" w:themeColor="text1"/>
          <w:sz w:val="26"/>
          <w:szCs w:val="26"/>
        </w:rPr>
        <w:t xml:space="preserve"> о контрактной службе  </w:t>
      </w:r>
      <w:r w:rsidR="00590B2B" w:rsidRPr="00590B2B">
        <w:rPr>
          <w:rFonts w:ascii="PT Astra Serif" w:hAnsi="PT Astra Serif" w:cs="Times New Roman"/>
          <w:b w:val="0"/>
          <w:color w:val="000000" w:themeColor="text1"/>
          <w:sz w:val="26"/>
          <w:szCs w:val="26"/>
        </w:rPr>
        <w:t xml:space="preserve">Департамента лицензирования и регионального государственного контроля Томской области </w:t>
      </w:r>
    </w:p>
    <w:p w:rsidR="003F27DF" w:rsidRPr="00411505" w:rsidRDefault="003F27DF">
      <w:pPr>
        <w:pStyle w:val="ConsPlusNormal"/>
        <w:jc w:val="center"/>
        <w:rPr>
          <w:rFonts w:ascii="PT Astra Serif" w:hAnsi="PT Astra Serif" w:cs="Times New Roman"/>
          <w:color w:val="FF0000"/>
          <w:sz w:val="26"/>
          <w:szCs w:val="26"/>
        </w:rPr>
      </w:pPr>
    </w:p>
    <w:p w:rsidR="00D662DA" w:rsidRPr="00411505" w:rsidRDefault="003F27DF" w:rsidP="00D662DA">
      <w:pPr>
        <w:pStyle w:val="ConsPlusNormal"/>
        <w:ind w:firstLine="709"/>
        <w:jc w:val="both"/>
        <w:rPr>
          <w:rFonts w:ascii="PT Astra Serif" w:hAnsi="PT Astra Serif" w:cs="Times New Roman"/>
          <w:color w:val="000000" w:themeColor="text1"/>
          <w:sz w:val="26"/>
          <w:szCs w:val="26"/>
        </w:rPr>
      </w:pPr>
      <w:r w:rsidRPr="00411505">
        <w:rPr>
          <w:rFonts w:ascii="PT Astra Serif" w:hAnsi="PT Astra Serif" w:cs="Times New Roman"/>
          <w:color w:val="000000" w:themeColor="text1"/>
          <w:sz w:val="26"/>
          <w:szCs w:val="26"/>
        </w:rPr>
        <w:t xml:space="preserve">В соответствии с </w:t>
      </w:r>
      <w:hyperlink r:id="rId8" w:history="1">
        <w:r w:rsidRPr="00411505">
          <w:rPr>
            <w:rFonts w:ascii="PT Astra Serif" w:hAnsi="PT Astra Serif" w:cs="Times New Roman"/>
            <w:color w:val="000000" w:themeColor="text1"/>
            <w:sz w:val="26"/>
            <w:szCs w:val="26"/>
          </w:rPr>
          <w:t>частью 3 статьи 38</w:t>
        </w:r>
      </w:hyperlink>
      <w:r w:rsidRPr="00411505">
        <w:rPr>
          <w:rFonts w:ascii="PT Astra Serif" w:hAnsi="PT Astra Serif" w:cs="Times New Roman"/>
          <w:color w:val="000000" w:themeColor="text1"/>
          <w:sz w:val="26"/>
          <w:szCs w:val="26"/>
        </w:rPr>
        <w:t xml:space="preserve"> Федераль</w:t>
      </w:r>
      <w:r w:rsidR="00D662DA" w:rsidRPr="00411505">
        <w:rPr>
          <w:rFonts w:ascii="PT Astra Serif" w:hAnsi="PT Astra Serif" w:cs="Times New Roman"/>
          <w:color w:val="000000" w:themeColor="text1"/>
          <w:sz w:val="26"/>
          <w:szCs w:val="26"/>
        </w:rPr>
        <w:t>ного закона от 5 апреля 2013 года</w:t>
      </w:r>
      <w:r w:rsidR="001E5DD8">
        <w:rPr>
          <w:rFonts w:ascii="PT Astra Serif" w:hAnsi="PT Astra Serif" w:cs="Times New Roman"/>
          <w:color w:val="000000" w:themeColor="text1"/>
          <w:sz w:val="26"/>
          <w:szCs w:val="26"/>
        </w:rPr>
        <w:t xml:space="preserve">      </w:t>
      </w:r>
      <w:r w:rsidRPr="00411505">
        <w:rPr>
          <w:rFonts w:ascii="PT Astra Serif" w:hAnsi="PT Astra Serif" w:cs="Times New Roman"/>
          <w:color w:val="000000" w:themeColor="text1"/>
          <w:sz w:val="26"/>
          <w:szCs w:val="26"/>
        </w:rPr>
        <w:t xml:space="preserve"> </w:t>
      </w:r>
      <w:r w:rsidR="001E5DD8">
        <w:rPr>
          <w:rFonts w:ascii="PT Astra Serif" w:hAnsi="PT Astra Serif" w:cs="Times New Roman"/>
          <w:color w:val="000000" w:themeColor="text1"/>
          <w:sz w:val="26"/>
          <w:szCs w:val="26"/>
        </w:rPr>
        <w:t>№ 44-ФЗ «</w:t>
      </w:r>
      <w:r w:rsidRPr="00411505">
        <w:rPr>
          <w:rFonts w:ascii="PT Astra Serif" w:hAnsi="PT Astra Serif" w:cs="Times New Roman"/>
          <w:color w:val="000000" w:themeColor="text1"/>
          <w:sz w:val="26"/>
          <w:szCs w:val="26"/>
        </w:rPr>
        <w:t>О контрактной системе в сфере закупок товаров, работ, услуг для обеспечения госуда</w:t>
      </w:r>
      <w:r w:rsidR="001E5DD8">
        <w:rPr>
          <w:rFonts w:ascii="PT Astra Serif" w:hAnsi="PT Astra Serif" w:cs="Times New Roman"/>
          <w:color w:val="000000" w:themeColor="text1"/>
          <w:sz w:val="26"/>
          <w:szCs w:val="26"/>
        </w:rPr>
        <w:t>рственных и муниципальных нужд»</w:t>
      </w:r>
    </w:p>
    <w:p w:rsidR="003F27DF" w:rsidRPr="00411505" w:rsidRDefault="00ED4EF5" w:rsidP="00D662DA">
      <w:pPr>
        <w:pStyle w:val="ConsPlusNormal"/>
        <w:ind w:firstLine="709"/>
        <w:jc w:val="both"/>
        <w:rPr>
          <w:rFonts w:ascii="PT Astra Serif" w:hAnsi="PT Astra Serif" w:cs="Times New Roman"/>
          <w:color w:val="000000" w:themeColor="text1"/>
          <w:sz w:val="26"/>
          <w:szCs w:val="26"/>
        </w:rPr>
      </w:pPr>
      <w:r w:rsidRPr="00411505">
        <w:rPr>
          <w:rFonts w:ascii="PT Astra Serif" w:hAnsi="PT Astra Serif" w:cs="Times New Roman"/>
          <w:color w:val="000000" w:themeColor="text1"/>
          <w:sz w:val="26"/>
          <w:szCs w:val="26"/>
        </w:rPr>
        <w:t>ПРИКАЗЫВАЮ</w:t>
      </w:r>
      <w:r w:rsidR="003F27DF" w:rsidRPr="00411505">
        <w:rPr>
          <w:rFonts w:ascii="PT Astra Serif" w:hAnsi="PT Astra Serif" w:cs="Times New Roman"/>
          <w:color w:val="000000" w:themeColor="text1"/>
          <w:sz w:val="26"/>
          <w:szCs w:val="26"/>
        </w:rPr>
        <w:t>:</w:t>
      </w:r>
    </w:p>
    <w:p w:rsidR="003F27DF" w:rsidRPr="00411505" w:rsidRDefault="00D662DA" w:rsidP="00D662DA">
      <w:pPr>
        <w:pStyle w:val="ConsPlusNormal"/>
        <w:ind w:firstLine="709"/>
        <w:jc w:val="both"/>
        <w:rPr>
          <w:rFonts w:ascii="PT Astra Serif" w:hAnsi="PT Astra Serif" w:cs="Times New Roman"/>
          <w:color w:val="000000" w:themeColor="text1"/>
          <w:sz w:val="26"/>
          <w:szCs w:val="26"/>
        </w:rPr>
      </w:pPr>
      <w:r w:rsidRPr="00411505">
        <w:rPr>
          <w:rFonts w:ascii="PT Astra Serif" w:hAnsi="PT Astra Serif" w:cs="Times New Roman"/>
          <w:color w:val="000000" w:themeColor="text1"/>
          <w:sz w:val="26"/>
          <w:szCs w:val="26"/>
        </w:rPr>
        <w:t>1.</w:t>
      </w:r>
      <w:r w:rsidR="003F27DF" w:rsidRPr="00411505">
        <w:rPr>
          <w:rFonts w:ascii="PT Astra Serif" w:hAnsi="PT Astra Serif" w:cs="Times New Roman"/>
          <w:color w:val="000000" w:themeColor="text1"/>
          <w:sz w:val="26"/>
          <w:szCs w:val="26"/>
        </w:rPr>
        <w:t xml:space="preserve">Утвердить </w:t>
      </w:r>
      <w:hyperlink w:anchor="P31" w:history="1">
        <w:r w:rsidR="00C20BD3" w:rsidRPr="00411505">
          <w:rPr>
            <w:rFonts w:ascii="PT Astra Serif" w:hAnsi="PT Astra Serif" w:cs="Times New Roman"/>
            <w:color w:val="000000" w:themeColor="text1"/>
            <w:sz w:val="26"/>
            <w:szCs w:val="26"/>
          </w:rPr>
          <w:t>П</w:t>
        </w:r>
        <w:r w:rsidR="003F27DF" w:rsidRPr="00411505">
          <w:rPr>
            <w:rFonts w:ascii="PT Astra Serif" w:hAnsi="PT Astra Serif" w:cs="Times New Roman"/>
            <w:color w:val="000000" w:themeColor="text1"/>
            <w:sz w:val="26"/>
            <w:szCs w:val="26"/>
          </w:rPr>
          <w:t>оложение</w:t>
        </w:r>
      </w:hyperlink>
      <w:r w:rsidR="003F27DF" w:rsidRPr="00411505">
        <w:rPr>
          <w:rFonts w:ascii="PT Astra Serif" w:hAnsi="PT Astra Serif" w:cs="Times New Roman"/>
          <w:color w:val="000000" w:themeColor="text1"/>
          <w:sz w:val="26"/>
          <w:szCs w:val="26"/>
        </w:rPr>
        <w:t xml:space="preserve"> о контрактной службе</w:t>
      </w:r>
      <w:r w:rsidR="00C20BD3" w:rsidRPr="00411505">
        <w:rPr>
          <w:rFonts w:ascii="PT Astra Serif" w:hAnsi="PT Astra Serif" w:cs="Times New Roman"/>
          <w:color w:val="000000" w:themeColor="text1"/>
          <w:sz w:val="26"/>
          <w:szCs w:val="26"/>
        </w:rPr>
        <w:t xml:space="preserve"> </w:t>
      </w:r>
      <w:r w:rsid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w:t>
      </w:r>
      <w:r w:rsidR="00C20BD3" w:rsidRPr="00411505">
        <w:rPr>
          <w:rFonts w:ascii="PT Astra Serif" w:hAnsi="PT Astra Serif" w:cs="Times New Roman"/>
          <w:color w:val="000000" w:themeColor="text1"/>
          <w:sz w:val="26"/>
          <w:szCs w:val="26"/>
        </w:rPr>
        <w:t>Томской области</w:t>
      </w:r>
      <w:r w:rsidR="001E5DD8" w:rsidRPr="001E5DD8">
        <w:t xml:space="preserve"> </w:t>
      </w:r>
      <w:r w:rsidR="001E5DD8" w:rsidRPr="001E5DD8">
        <w:rPr>
          <w:rFonts w:ascii="PT Astra Serif" w:hAnsi="PT Astra Serif" w:cs="Times New Roman"/>
          <w:color w:val="000000" w:themeColor="text1"/>
          <w:sz w:val="26"/>
          <w:szCs w:val="26"/>
        </w:rPr>
        <w:t xml:space="preserve">согласно приложению к настоящему </w:t>
      </w:r>
      <w:r w:rsidR="001E5DD8">
        <w:rPr>
          <w:rFonts w:ascii="PT Astra Serif" w:hAnsi="PT Astra Serif" w:cs="Times New Roman"/>
          <w:color w:val="000000" w:themeColor="text1"/>
          <w:sz w:val="26"/>
          <w:szCs w:val="26"/>
        </w:rPr>
        <w:t>приказу.</w:t>
      </w:r>
    </w:p>
    <w:p w:rsidR="00ED4EF5" w:rsidRPr="00590B2B" w:rsidRDefault="00ED4EF5" w:rsidP="00590B2B">
      <w:pPr>
        <w:pStyle w:val="ConsPlusNormal"/>
        <w:tabs>
          <w:tab w:val="left" w:pos="582"/>
        </w:tabs>
        <w:ind w:firstLine="709"/>
        <w:jc w:val="both"/>
        <w:rPr>
          <w:rFonts w:ascii="PT Astra Serif" w:hAnsi="PT Astra Serif" w:cs="Times New Roman"/>
          <w:color w:val="000000" w:themeColor="text1"/>
          <w:sz w:val="26"/>
          <w:szCs w:val="26"/>
        </w:rPr>
      </w:pPr>
      <w:bookmarkStart w:id="0" w:name="P18"/>
      <w:bookmarkEnd w:id="0"/>
      <w:r w:rsidRPr="00590B2B">
        <w:rPr>
          <w:rFonts w:ascii="PT Astra Serif" w:hAnsi="PT Astra Serif" w:cs="Times New Roman"/>
          <w:color w:val="000000" w:themeColor="text1"/>
          <w:sz w:val="26"/>
          <w:szCs w:val="26"/>
        </w:rPr>
        <w:t>2.Признать утратившим силу</w:t>
      </w:r>
      <w:r w:rsidR="00F43934" w:rsidRPr="00590B2B">
        <w:rPr>
          <w:rFonts w:ascii="PT Astra Serif" w:hAnsi="PT Astra Serif" w:cs="Times New Roman"/>
          <w:color w:val="000000" w:themeColor="text1"/>
          <w:sz w:val="26"/>
          <w:szCs w:val="26"/>
        </w:rPr>
        <w:t xml:space="preserve"> </w:t>
      </w:r>
      <w:r w:rsidRPr="00590B2B">
        <w:rPr>
          <w:rFonts w:ascii="PT Astra Serif" w:hAnsi="PT Astra Serif" w:cs="Times New Roman"/>
          <w:color w:val="000000" w:themeColor="text1"/>
          <w:sz w:val="26"/>
          <w:szCs w:val="26"/>
        </w:rPr>
        <w:t xml:space="preserve">приказ Комитета по лицензированию Томской области </w:t>
      </w:r>
      <w:r w:rsidR="00F43934" w:rsidRPr="00590B2B">
        <w:rPr>
          <w:rFonts w:ascii="PT Astra Serif" w:hAnsi="PT Astra Serif" w:cs="Times New Roman"/>
          <w:color w:val="000000" w:themeColor="text1"/>
          <w:sz w:val="26"/>
          <w:szCs w:val="26"/>
        </w:rPr>
        <w:t>от 17.12.2020</w:t>
      </w:r>
      <w:r w:rsidR="001E5DD8" w:rsidRPr="00590B2B">
        <w:rPr>
          <w:rFonts w:ascii="PT Astra Serif" w:hAnsi="PT Astra Serif" w:cs="Times New Roman"/>
          <w:color w:val="000000" w:themeColor="text1"/>
          <w:sz w:val="26"/>
          <w:szCs w:val="26"/>
        </w:rPr>
        <w:t xml:space="preserve"> № 1</w:t>
      </w:r>
      <w:r w:rsidR="00F43934" w:rsidRPr="00590B2B">
        <w:rPr>
          <w:rFonts w:ascii="PT Astra Serif" w:hAnsi="PT Astra Serif" w:cs="Times New Roman"/>
          <w:color w:val="000000" w:themeColor="text1"/>
          <w:sz w:val="26"/>
          <w:szCs w:val="26"/>
        </w:rPr>
        <w:t>238</w:t>
      </w:r>
      <w:r w:rsidR="001E5DD8" w:rsidRPr="00590B2B">
        <w:rPr>
          <w:rFonts w:ascii="PT Astra Serif" w:hAnsi="PT Astra Serif" w:cs="Times New Roman"/>
          <w:color w:val="000000" w:themeColor="text1"/>
          <w:sz w:val="26"/>
          <w:szCs w:val="26"/>
        </w:rPr>
        <w:t xml:space="preserve"> </w:t>
      </w:r>
      <w:r w:rsidR="00B41CB8" w:rsidRPr="00590B2B">
        <w:rPr>
          <w:rFonts w:ascii="PT Astra Serif" w:hAnsi="PT Astra Serif" w:cs="Times New Roman"/>
          <w:color w:val="000000" w:themeColor="text1"/>
          <w:sz w:val="26"/>
          <w:szCs w:val="26"/>
        </w:rPr>
        <w:t xml:space="preserve"> </w:t>
      </w:r>
      <w:r w:rsidR="00D73662" w:rsidRPr="00590B2B">
        <w:rPr>
          <w:rFonts w:ascii="PT Astra Serif" w:hAnsi="PT Astra Serif" w:cs="Times New Roman"/>
          <w:color w:val="000000" w:themeColor="text1"/>
          <w:sz w:val="26"/>
          <w:szCs w:val="26"/>
        </w:rPr>
        <w:t xml:space="preserve">«Об утверждении Положения о контрактной службе </w:t>
      </w:r>
      <w:r w:rsidR="00F43934" w:rsidRPr="00590B2B">
        <w:rPr>
          <w:rFonts w:ascii="PT Astra Serif" w:hAnsi="PT Astra Serif" w:cs="Times New Roman"/>
          <w:color w:val="000000" w:themeColor="text1"/>
          <w:sz w:val="26"/>
          <w:szCs w:val="26"/>
        </w:rPr>
        <w:t>Комитета</w:t>
      </w:r>
      <w:r w:rsidR="00D73662" w:rsidRPr="00590B2B">
        <w:rPr>
          <w:rFonts w:ascii="PT Astra Serif" w:hAnsi="PT Astra Serif" w:cs="Times New Roman"/>
          <w:color w:val="000000" w:themeColor="text1"/>
          <w:sz w:val="26"/>
          <w:szCs w:val="26"/>
        </w:rPr>
        <w:t xml:space="preserve"> по лицензированию Томской области»</w:t>
      </w:r>
      <w:r w:rsidR="00590B2B" w:rsidRPr="00590B2B">
        <w:rPr>
          <w:color w:val="000000" w:themeColor="text1"/>
        </w:rPr>
        <w:t xml:space="preserve"> </w:t>
      </w:r>
      <w:r w:rsidR="00590B2B" w:rsidRPr="00590B2B">
        <w:rPr>
          <w:rFonts w:ascii="PT Astra Serif" w:hAnsi="PT Astra Serif" w:cs="Times New Roman"/>
          <w:color w:val="000000" w:themeColor="text1"/>
          <w:sz w:val="26"/>
          <w:szCs w:val="26"/>
        </w:rPr>
        <w:t>(Официальный интернет-портал правовой информации http://pravo.gov.ru, 18.12.2020)</w:t>
      </w:r>
      <w:r w:rsidR="00F43934" w:rsidRPr="00590B2B">
        <w:rPr>
          <w:rFonts w:ascii="PT Astra Serif" w:hAnsi="PT Astra Serif" w:cs="Times New Roman"/>
          <w:color w:val="000000" w:themeColor="text1"/>
          <w:sz w:val="26"/>
          <w:szCs w:val="26"/>
        </w:rPr>
        <w:t>.</w:t>
      </w:r>
      <w:r w:rsidR="00590B2B" w:rsidRPr="00590B2B">
        <w:rPr>
          <w:rFonts w:ascii="PT Astra Serif" w:hAnsi="PT Astra Serif" w:cs="Times New Roman"/>
          <w:color w:val="000000" w:themeColor="text1"/>
          <w:sz w:val="26"/>
          <w:szCs w:val="26"/>
        </w:rPr>
        <w:t xml:space="preserve"> </w:t>
      </w:r>
    </w:p>
    <w:p w:rsidR="001E5DD8" w:rsidRPr="00590B2B" w:rsidRDefault="00ED4EF5" w:rsidP="001E5DD8">
      <w:pPr>
        <w:pStyle w:val="ConsPlusNormal"/>
        <w:tabs>
          <w:tab w:val="left" w:pos="582"/>
        </w:tabs>
        <w:ind w:firstLine="709"/>
        <w:jc w:val="both"/>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3.</w:t>
      </w:r>
      <w:r w:rsidR="001E5DD8" w:rsidRPr="00590B2B">
        <w:rPr>
          <w:color w:val="000000" w:themeColor="text1"/>
          <w:sz w:val="26"/>
          <w:szCs w:val="26"/>
        </w:rPr>
        <w:t xml:space="preserve"> </w:t>
      </w:r>
      <w:r w:rsidR="00590B2B" w:rsidRPr="00590B2B">
        <w:rPr>
          <w:rFonts w:ascii="PT Astra Serif" w:hAnsi="PT Astra Serif"/>
          <w:color w:val="000000" w:themeColor="text1"/>
          <w:sz w:val="26"/>
          <w:szCs w:val="26"/>
        </w:rPr>
        <w:t>Консультанту Комитета организационно-</w:t>
      </w:r>
      <w:r w:rsidR="001E5DD8" w:rsidRPr="00590B2B">
        <w:rPr>
          <w:rFonts w:ascii="PT Astra Serif" w:hAnsi="PT Astra Serif" w:cs="Times New Roman"/>
          <w:color w:val="000000" w:themeColor="text1"/>
          <w:sz w:val="26"/>
          <w:szCs w:val="26"/>
        </w:rPr>
        <w:t xml:space="preserve">правового обеспечения </w:t>
      </w:r>
      <w:r w:rsidR="00590B2B" w:rsidRPr="00590B2B">
        <w:rPr>
          <w:rFonts w:ascii="PT Astra Serif" w:hAnsi="PT Astra Serif" w:cs="Times New Roman"/>
          <w:color w:val="000000" w:themeColor="text1"/>
          <w:sz w:val="26"/>
          <w:szCs w:val="26"/>
        </w:rPr>
        <w:t>Департамента лицензирования и регионального государственного контроля Томской области</w:t>
      </w:r>
      <w:r w:rsidR="001E5DD8" w:rsidRPr="00590B2B">
        <w:rPr>
          <w:rFonts w:ascii="PT Astra Serif" w:hAnsi="PT Astra Serif" w:cs="Times New Roman"/>
          <w:color w:val="000000" w:themeColor="text1"/>
          <w:sz w:val="26"/>
          <w:szCs w:val="26"/>
        </w:rPr>
        <w:t xml:space="preserve">  </w:t>
      </w:r>
      <w:proofErr w:type="spellStart"/>
      <w:r w:rsidR="001E5DD8" w:rsidRPr="00590B2B">
        <w:rPr>
          <w:rFonts w:ascii="PT Astra Serif" w:hAnsi="PT Astra Serif" w:cs="Times New Roman"/>
          <w:color w:val="000000" w:themeColor="text1"/>
          <w:sz w:val="26"/>
          <w:szCs w:val="26"/>
        </w:rPr>
        <w:t>В.А.Окс</w:t>
      </w:r>
      <w:proofErr w:type="spellEnd"/>
      <w:r w:rsidR="001E5DD8" w:rsidRPr="00590B2B">
        <w:rPr>
          <w:rFonts w:ascii="PT Astra Serif" w:hAnsi="PT Astra Serif" w:cs="Times New Roman"/>
          <w:color w:val="000000" w:themeColor="text1"/>
          <w:sz w:val="26"/>
          <w:szCs w:val="26"/>
        </w:rPr>
        <w:t xml:space="preserve"> ознакомить сотрудников контрактной службы </w:t>
      </w:r>
      <w:r w:rsidR="00590B2B" w:rsidRP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Томской области </w:t>
      </w:r>
      <w:r w:rsidR="001E5DD8" w:rsidRPr="00590B2B">
        <w:rPr>
          <w:rFonts w:ascii="PT Astra Serif" w:hAnsi="PT Astra Serif" w:cs="Times New Roman"/>
          <w:color w:val="000000" w:themeColor="text1"/>
          <w:sz w:val="26"/>
          <w:szCs w:val="26"/>
        </w:rPr>
        <w:t>с настоящим приказом.</w:t>
      </w:r>
    </w:p>
    <w:p w:rsidR="001E5DD8" w:rsidRPr="00590B2B" w:rsidRDefault="001E5DD8" w:rsidP="001E5DD8">
      <w:pPr>
        <w:pStyle w:val="ConsPlusNormal"/>
        <w:tabs>
          <w:tab w:val="left" w:pos="582"/>
        </w:tabs>
        <w:ind w:firstLine="709"/>
        <w:jc w:val="both"/>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 xml:space="preserve">4. </w:t>
      </w:r>
      <w:proofErr w:type="gramStart"/>
      <w:r w:rsidRPr="00590B2B">
        <w:rPr>
          <w:rFonts w:ascii="PT Astra Serif" w:hAnsi="PT Astra Serif" w:cs="Times New Roman"/>
          <w:color w:val="000000" w:themeColor="text1"/>
          <w:sz w:val="26"/>
          <w:szCs w:val="26"/>
        </w:rPr>
        <w:t>Контроль за</w:t>
      </w:r>
      <w:proofErr w:type="gramEnd"/>
      <w:r w:rsidRPr="00590B2B">
        <w:rPr>
          <w:rFonts w:ascii="PT Astra Serif" w:hAnsi="PT Astra Serif" w:cs="Times New Roman"/>
          <w:color w:val="000000" w:themeColor="text1"/>
          <w:sz w:val="26"/>
          <w:szCs w:val="26"/>
        </w:rPr>
        <w:t xml:space="preserve"> исполнением настоящего приказа оставляю за собой.  </w:t>
      </w:r>
    </w:p>
    <w:p w:rsidR="001E5DD8" w:rsidRPr="00F43934" w:rsidRDefault="001E5DD8" w:rsidP="001E5DD8">
      <w:pPr>
        <w:pStyle w:val="ConsPlusNormal"/>
        <w:tabs>
          <w:tab w:val="left" w:pos="582"/>
        </w:tabs>
        <w:ind w:firstLine="709"/>
        <w:jc w:val="both"/>
        <w:rPr>
          <w:rFonts w:ascii="PT Astra Serif" w:hAnsi="PT Astra Serif" w:cs="Times New Roman"/>
          <w:color w:val="FF0000"/>
          <w:sz w:val="26"/>
          <w:szCs w:val="26"/>
        </w:rPr>
      </w:pPr>
    </w:p>
    <w:p w:rsidR="003F27DF" w:rsidRPr="00F43934" w:rsidRDefault="003F27DF" w:rsidP="00D662DA">
      <w:pPr>
        <w:pStyle w:val="ConsPlusNormal"/>
        <w:tabs>
          <w:tab w:val="left" w:pos="582"/>
        </w:tabs>
        <w:ind w:firstLine="709"/>
        <w:rPr>
          <w:rFonts w:ascii="PT Astra Serif" w:hAnsi="PT Astra Serif" w:cs="Times New Roman"/>
          <w:color w:val="FF0000"/>
          <w:sz w:val="26"/>
          <w:szCs w:val="26"/>
        </w:rPr>
      </w:pPr>
    </w:p>
    <w:p w:rsidR="00ED4EF5" w:rsidRPr="00590B2B" w:rsidRDefault="00590B2B" w:rsidP="00ED4EF5">
      <w:pPr>
        <w:pStyle w:val="ConsPlusNormal"/>
        <w:tabs>
          <w:tab w:val="left" w:pos="734"/>
        </w:tabs>
        <w:rPr>
          <w:rFonts w:ascii="PT Astra Serif" w:hAnsi="PT Astra Serif" w:cs="Times New Roman"/>
          <w:color w:val="000000" w:themeColor="text1"/>
          <w:sz w:val="26"/>
          <w:szCs w:val="26"/>
        </w:rPr>
      </w:pPr>
      <w:bookmarkStart w:id="1" w:name="_GoBack"/>
      <w:bookmarkEnd w:id="1"/>
      <w:r w:rsidRPr="00590B2B">
        <w:rPr>
          <w:rFonts w:ascii="PT Astra Serif" w:hAnsi="PT Astra Serif" w:cs="Times New Roman"/>
          <w:color w:val="000000" w:themeColor="text1"/>
          <w:sz w:val="26"/>
          <w:szCs w:val="26"/>
        </w:rPr>
        <w:t>Начальник департамента</w:t>
      </w:r>
      <w:r w:rsidR="00411505" w:rsidRPr="00590B2B">
        <w:rPr>
          <w:rFonts w:ascii="PT Astra Serif" w:hAnsi="PT Astra Serif" w:cs="Times New Roman"/>
          <w:color w:val="000000" w:themeColor="text1"/>
          <w:sz w:val="26"/>
          <w:szCs w:val="26"/>
        </w:rPr>
        <w:t xml:space="preserve">            </w:t>
      </w:r>
      <w:r w:rsidR="00ED4EF5" w:rsidRPr="00590B2B">
        <w:rPr>
          <w:rFonts w:ascii="PT Astra Serif" w:hAnsi="PT Astra Serif" w:cs="Times New Roman"/>
          <w:color w:val="000000" w:themeColor="text1"/>
          <w:sz w:val="26"/>
          <w:szCs w:val="26"/>
        </w:rPr>
        <w:t xml:space="preserve">                                                                                     А.Н. Деев</w:t>
      </w:r>
    </w:p>
    <w:p w:rsidR="00ED4EF5" w:rsidRPr="00590B2B" w:rsidRDefault="00ED4EF5" w:rsidP="00ED4EF5">
      <w:pPr>
        <w:pStyle w:val="ConsPlusNormal"/>
        <w:tabs>
          <w:tab w:val="left" w:pos="734"/>
        </w:tabs>
        <w:rPr>
          <w:rFonts w:ascii="PT Astra Serif" w:hAnsi="PT Astra Serif" w:cs="Times New Roman"/>
          <w:color w:val="000000" w:themeColor="text1"/>
          <w:sz w:val="26"/>
          <w:szCs w:val="26"/>
        </w:rPr>
      </w:pPr>
    </w:p>
    <w:p w:rsidR="00411505" w:rsidRPr="00F43934" w:rsidRDefault="00411505" w:rsidP="00ED4EF5">
      <w:pPr>
        <w:pStyle w:val="ConsPlusNormal"/>
        <w:tabs>
          <w:tab w:val="left" w:pos="734"/>
        </w:tabs>
        <w:ind w:firstLine="709"/>
        <w:rPr>
          <w:rFonts w:ascii="PT Astra Serif" w:hAnsi="PT Astra Serif" w:cs="Times New Roman"/>
          <w:color w:val="FF0000"/>
          <w:sz w:val="26"/>
          <w:szCs w:val="26"/>
        </w:rPr>
      </w:pPr>
    </w:p>
    <w:p w:rsidR="003F27DF" w:rsidRDefault="003F27DF">
      <w:pPr>
        <w:pStyle w:val="ConsPlusNormal"/>
        <w:jc w:val="right"/>
        <w:rPr>
          <w:rFonts w:ascii="PT Astra Serif" w:hAnsi="PT Astra Serif" w:cs="Times New Roman"/>
          <w:sz w:val="24"/>
          <w:szCs w:val="24"/>
        </w:rPr>
      </w:pPr>
    </w:p>
    <w:p w:rsidR="00042F69" w:rsidRPr="00411505" w:rsidRDefault="00042F69">
      <w:pPr>
        <w:pStyle w:val="ConsPlusNormal"/>
        <w:jc w:val="right"/>
        <w:rPr>
          <w:rFonts w:ascii="PT Astra Serif" w:hAnsi="PT Astra Serif" w:cs="Times New Roman"/>
          <w:sz w:val="24"/>
          <w:szCs w:val="24"/>
        </w:rPr>
      </w:pPr>
    </w:p>
    <w:p w:rsidR="003F27DF" w:rsidRPr="00411505" w:rsidRDefault="003F27DF">
      <w:pPr>
        <w:pStyle w:val="ConsPlusNormal"/>
        <w:jc w:val="right"/>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D73662" w:rsidRDefault="00D73662">
      <w:pPr>
        <w:pStyle w:val="ConsPlusNormal"/>
        <w:jc w:val="right"/>
        <w:outlineLvl w:val="0"/>
        <w:rPr>
          <w:rFonts w:ascii="PT Astra Serif" w:hAnsi="PT Astra Serif" w:cs="Times New Roman"/>
          <w:sz w:val="24"/>
          <w:szCs w:val="24"/>
        </w:rPr>
      </w:pPr>
    </w:p>
    <w:p w:rsidR="00B45251" w:rsidRPr="00411505" w:rsidRDefault="00B45251">
      <w:pPr>
        <w:pStyle w:val="ConsPlusNormal"/>
        <w:jc w:val="right"/>
        <w:outlineLvl w:val="0"/>
        <w:rPr>
          <w:rFonts w:ascii="PT Astra Serif" w:hAnsi="PT Astra Serif" w:cs="Times New Roman"/>
          <w:sz w:val="24"/>
          <w:szCs w:val="24"/>
        </w:rPr>
      </w:pPr>
    </w:p>
    <w:p w:rsidR="00590B2B" w:rsidRDefault="00590B2B">
      <w:pPr>
        <w:pStyle w:val="ConsPlusNormal"/>
        <w:jc w:val="right"/>
        <w:outlineLvl w:val="0"/>
        <w:rPr>
          <w:rFonts w:ascii="PT Astra Serif" w:hAnsi="PT Astra Serif" w:cs="Times New Roman"/>
          <w:color w:val="000000" w:themeColor="text1"/>
          <w:sz w:val="26"/>
          <w:szCs w:val="26"/>
        </w:rPr>
      </w:pPr>
    </w:p>
    <w:p w:rsidR="00590B2B" w:rsidRDefault="00590B2B">
      <w:pPr>
        <w:pStyle w:val="ConsPlusNormal"/>
        <w:jc w:val="right"/>
        <w:outlineLvl w:val="0"/>
        <w:rPr>
          <w:rFonts w:ascii="PT Astra Serif" w:hAnsi="PT Astra Serif" w:cs="Times New Roman"/>
          <w:color w:val="000000" w:themeColor="text1"/>
          <w:sz w:val="26"/>
          <w:szCs w:val="26"/>
        </w:rPr>
      </w:pPr>
    </w:p>
    <w:p w:rsidR="00042F69" w:rsidRPr="00042F69" w:rsidRDefault="00042F69">
      <w:pPr>
        <w:pStyle w:val="ConsPlusNormal"/>
        <w:jc w:val="right"/>
        <w:outlineLvl w:val="0"/>
        <w:rPr>
          <w:rFonts w:ascii="PT Astra Serif" w:hAnsi="PT Astra Serif" w:cs="Times New Roman"/>
          <w:color w:val="000000" w:themeColor="text1"/>
          <w:sz w:val="26"/>
          <w:szCs w:val="26"/>
        </w:rPr>
      </w:pPr>
      <w:r w:rsidRPr="00042F69">
        <w:rPr>
          <w:rFonts w:ascii="PT Astra Serif" w:hAnsi="PT Astra Serif" w:cs="Times New Roman"/>
          <w:color w:val="000000" w:themeColor="text1"/>
          <w:sz w:val="26"/>
          <w:szCs w:val="26"/>
        </w:rPr>
        <w:lastRenderedPageBreak/>
        <w:t>Приложение</w:t>
      </w:r>
    </w:p>
    <w:p w:rsidR="00042F69" w:rsidRPr="00042F69" w:rsidRDefault="00042F69">
      <w:pPr>
        <w:pStyle w:val="ConsPlusNormal"/>
        <w:jc w:val="right"/>
        <w:outlineLvl w:val="0"/>
        <w:rPr>
          <w:rFonts w:ascii="PT Astra Serif" w:hAnsi="PT Astra Serif" w:cs="Times New Roman"/>
          <w:color w:val="000000" w:themeColor="text1"/>
          <w:sz w:val="26"/>
          <w:szCs w:val="26"/>
        </w:rPr>
      </w:pPr>
    </w:p>
    <w:p w:rsidR="00492239" w:rsidRPr="00042F69" w:rsidRDefault="00042F69" w:rsidP="0044545E">
      <w:pPr>
        <w:pStyle w:val="ConsPlusNormal"/>
        <w:tabs>
          <w:tab w:val="left" w:pos="5103"/>
        </w:tabs>
        <w:ind w:left="5387"/>
        <w:outlineLvl w:val="0"/>
        <w:rPr>
          <w:rFonts w:ascii="PT Astra Serif" w:hAnsi="PT Astra Serif" w:cs="Times New Roman"/>
          <w:color w:val="000000" w:themeColor="text1"/>
          <w:sz w:val="26"/>
          <w:szCs w:val="26"/>
        </w:rPr>
      </w:pPr>
      <w:r w:rsidRPr="00042F69">
        <w:rPr>
          <w:rFonts w:ascii="PT Astra Serif" w:hAnsi="PT Astra Serif" w:cs="Times New Roman"/>
          <w:color w:val="000000" w:themeColor="text1"/>
          <w:sz w:val="26"/>
          <w:szCs w:val="26"/>
        </w:rPr>
        <w:t>УТВЕРЖДЕНО</w:t>
      </w:r>
    </w:p>
    <w:p w:rsidR="0044545E" w:rsidRDefault="003F27DF" w:rsidP="0044545E">
      <w:pPr>
        <w:pStyle w:val="ConsPlusNormal"/>
        <w:ind w:left="5387"/>
        <w:rPr>
          <w:rFonts w:ascii="PT Astra Serif" w:hAnsi="PT Astra Serif" w:cs="Times New Roman"/>
          <w:color w:val="000000" w:themeColor="text1"/>
          <w:sz w:val="26"/>
          <w:szCs w:val="26"/>
        </w:rPr>
      </w:pPr>
      <w:r w:rsidRPr="00492239">
        <w:rPr>
          <w:rFonts w:ascii="PT Astra Serif" w:hAnsi="PT Astra Serif" w:cs="Times New Roman"/>
          <w:color w:val="000000" w:themeColor="text1"/>
          <w:sz w:val="26"/>
          <w:szCs w:val="26"/>
        </w:rPr>
        <w:t>приказом</w:t>
      </w:r>
      <w:r w:rsidR="00655596" w:rsidRPr="00492239">
        <w:rPr>
          <w:rFonts w:ascii="PT Astra Serif" w:hAnsi="PT Astra Serif" w:cs="Times New Roman"/>
          <w:color w:val="000000" w:themeColor="text1"/>
          <w:sz w:val="26"/>
          <w:szCs w:val="26"/>
        </w:rPr>
        <w:t xml:space="preserve"> </w:t>
      </w:r>
      <w:r w:rsidRPr="00492239">
        <w:rPr>
          <w:rFonts w:ascii="PT Astra Serif" w:hAnsi="PT Astra Serif" w:cs="Times New Roman"/>
          <w:color w:val="000000" w:themeColor="text1"/>
          <w:sz w:val="26"/>
          <w:szCs w:val="26"/>
        </w:rPr>
        <w:t xml:space="preserve"> </w:t>
      </w:r>
      <w:r w:rsidR="0044545E" w:rsidRPr="00590B2B">
        <w:rPr>
          <w:rFonts w:ascii="PT Astra Serif" w:hAnsi="PT Astra Serif" w:cs="Times New Roman"/>
          <w:color w:val="000000" w:themeColor="text1"/>
          <w:sz w:val="26"/>
          <w:szCs w:val="26"/>
        </w:rPr>
        <w:t>Департамента лицензирования</w:t>
      </w:r>
    </w:p>
    <w:p w:rsidR="003F27DF" w:rsidRPr="00492239" w:rsidRDefault="0044545E" w:rsidP="0044545E">
      <w:pPr>
        <w:pStyle w:val="ConsPlusNormal"/>
        <w:ind w:left="5387"/>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и регионального государственного контроля</w:t>
      </w:r>
      <w:r w:rsidR="008560FD">
        <w:rPr>
          <w:rFonts w:ascii="PT Astra Serif" w:hAnsi="PT Astra Serif" w:cs="Times New Roman"/>
          <w:color w:val="000000" w:themeColor="text1"/>
          <w:sz w:val="26"/>
          <w:szCs w:val="26"/>
        </w:rPr>
        <w:t xml:space="preserve"> </w:t>
      </w:r>
      <w:r w:rsidRPr="00590B2B">
        <w:rPr>
          <w:rFonts w:ascii="PT Astra Serif" w:hAnsi="PT Astra Serif" w:cs="Times New Roman"/>
          <w:color w:val="000000" w:themeColor="text1"/>
          <w:sz w:val="26"/>
          <w:szCs w:val="26"/>
        </w:rPr>
        <w:t>Томской области</w:t>
      </w:r>
    </w:p>
    <w:p w:rsidR="003F27DF" w:rsidRPr="00492239" w:rsidRDefault="00492239" w:rsidP="0044545E">
      <w:pPr>
        <w:pStyle w:val="ConsPlusNormal"/>
        <w:ind w:left="5387"/>
        <w:rPr>
          <w:rFonts w:ascii="PT Astra Serif" w:hAnsi="PT Astra Serif" w:cs="Times New Roman"/>
          <w:color w:val="000000" w:themeColor="text1"/>
          <w:sz w:val="26"/>
          <w:szCs w:val="26"/>
        </w:rPr>
      </w:pPr>
      <w:r w:rsidRPr="00492239">
        <w:rPr>
          <w:rFonts w:ascii="PT Astra Serif" w:hAnsi="PT Astra Serif" w:cs="Times New Roman"/>
          <w:color w:val="000000" w:themeColor="text1"/>
          <w:sz w:val="26"/>
          <w:szCs w:val="26"/>
        </w:rPr>
        <w:t>о</w:t>
      </w:r>
      <w:r w:rsidR="00042F69" w:rsidRPr="00492239">
        <w:rPr>
          <w:rFonts w:ascii="PT Astra Serif" w:hAnsi="PT Astra Serif" w:cs="Times New Roman"/>
          <w:color w:val="000000" w:themeColor="text1"/>
          <w:sz w:val="26"/>
          <w:szCs w:val="26"/>
        </w:rPr>
        <w:t>т</w:t>
      </w:r>
      <w:r w:rsidR="0044545E">
        <w:rPr>
          <w:rFonts w:ascii="PT Astra Serif" w:hAnsi="PT Astra Serif" w:cs="Times New Roman"/>
          <w:color w:val="000000" w:themeColor="text1"/>
          <w:sz w:val="26"/>
          <w:szCs w:val="26"/>
        </w:rPr>
        <w:t xml:space="preserve"> 16.03</w:t>
      </w:r>
      <w:r w:rsidRPr="00492239">
        <w:rPr>
          <w:rFonts w:ascii="PT Astra Serif" w:hAnsi="PT Astra Serif" w:cs="Times New Roman"/>
          <w:color w:val="000000" w:themeColor="text1"/>
          <w:sz w:val="26"/>
          <w:szCs w:val="26"/>
        </w:rPr>
        <w:t>.</w:t>
      </w:r>
      <w:r w:rsidR="0044545E">
        <w:rPr>
          <w:rFonts w:ascii="PT Astra Serif" w:hAnsi="PT Astra Serif" w:cs="Times New Roman"/>
          <w:color w:val="000000" w:themeColor="text1"/>
          <w:sz w:val="26"/>
          <w:szCs w:val="26"/>
        </w:rPr>
        <w:t>2021</w:t>
      </w:r>
      <w:r w:rsidR="003F27DF" w:rsidRPr="00492239">
        <w:rPr>
          <w:rFonts w:ascii="PT Astra Serif" w:hAnsi="PT Astra Serif" w:cs="Times New Roman"/>
          <w:color w:val="000000" w:themeColor="text1"/>
          <w:sz w:val="26"/>
          <w:szCs w:val="26"/>
        </w:rPr>
        <w:t xml:space="preserve"> </w:t>
      </w:r>
      <w:r w:rsidRPr="00492239">
        <w:rPr>
          <w:rFonts w:ascii="PT Astra Serif" w:hAnsi="PT Astra Serif" w:cs="Times New Roman"/>
          <w:color w:val="000000" w:themeColor="text1"/>
          <w:sz w:val="26"/>
          <w:szCs w:val="26"/>
        </w:rPr>
        <w:t xml:space="preserve"> №</w:t>
      </w:r>
      <w:r w:rsidR="0044545E">
        <w:rPr>
          <w:rFonts w:ascii="PT Astra Serif" w:hAnsi="PT Astra Serif" w:cs="Times New Roman"/>
          <w:color w:val="000000" w:themeColor="text1"/>
          <w:sz w:val="26"/>
          <w:szCs w:val="26"/>
        </w:rPr>
        <w:t>88</w:t>
      </w:r>
    </w:p>
    <w:p w:rsidR="003F27DF" w:rsidRPr="00492239" w:rsidRDefault="003F27DF">
      <w:pPr>
        <w:pStyle w:val="ConsPlusNormal"/>
        <w:jc w:val="center"/>
        <w:rPr>
          <w:rFonts w:ascii="PT Astra Serif" w:hAnsi="PT Astra Serif" w:cs="Times New Roman"/>
          <w:color w:val="000000" w:themeColor="text1"/>
          <w:sz w:val="26"/>
          <w:szCs w:val="26"/>
        </w:rPr>
      </w:pPr>
    </w:p>
    <w:p w:rsidR="003F27DF" w:rsidRPr="000A03FA" w:rsidRDefault="00655596">
      <w:pPr>
        <w:pStyle w:val="ConsPlusTitle"/>
        <w:jc w:val="center"/>
        <w:rPr>
          <w:rFonts w:ascii="PT Astra Serif" w:hAnsi="PT Astra Serif" w:cs="Times New Roman"/>
          <w:b w:val="0"/>
          <w:sz w:val="26"/>
          <w:szCs w:val="26"/>
        </w:rPr>
      </w:pPr>
      <w:bookmarkStart w:id="2" w:name="P31"/>
      <w:bookmarkEnd w:id="2"/>
      <w:r w:rsidRPr="000A03FA">
        <w:rPr>
          <w:rFonts w:ascii="PT Astra Serif" w:hAnsi="PT Astra Serif" w:cs="Times New Roman"/>
          <w:b w:val="0"/>
          <w:sz w:val="26"/>
          <w:szCs w:val="26"/>
        </w:rPr>
        <w:t>Положение</w:t>
      </w:r>
      <w:r w:rsidR="00042F69" w:rsidRPr="000A03FA">
        <w:rPr>
          <w:rFonts w:ascii="PT Astra Serif" w:hAnsi="PT Astra Serif" w:cs="Times New Roman"/>
          <w:b w:val="0"/>
          <w:sz w:val="26"/>
          <w:szCs w:val="26"/>
        </w:rPr>
        <w:t xml:space="preserve"> о контрактной службе </w:t>
      </w:r>
      <w:r w:rsidR="0044545E" w:rsidRPr="0044545E">
        <w:rPr>
          <w:rFonts w:ascii="PT Astra Serif" w:hAnsi="PT Astra Serif" w:cs="Times New Roman"/>
          <w:b w:val="0"/>
          <w:sz w:val="26"/>
          <w:szCs w:val="26"/>
        </w:rPr>
        <w:t xml:space="preserve">Департамента лицензирования и регионального государственного контроля Томской области </w:t>
      </w:r>
    </w:p>
    <w:p w:rsidR="003F27DF" w:rsidRPr="000A03FA" w:rsidRDefault="003F27DF">
      <w:pPr>
        <w:pStyle w:val="ConsPlusNormal"/>
        <w:jc w:val="center"/>
        <w:rPr>
          <w:rFonts w:ascii="PT Astra Serif" w:hAnsi="PT Astra Serif" w:cs="Times New Roman"/>
          <w:sz w:val="24"/>
          <w:szCs w:val="24"/>
        </w:rPr>
      </w:pPr>
    </w:p>
    <w:p w:rsidR="003F27DF" w:rsidRDefault="003F27DF" w:rsidP="00AF4F76">
      <w:pPr>
        <w:pStyle w:val="ConsPlusNormal"/>
        <w:jc w:val="center"/>
        <w:outlineLvl w:val="1"/>
        <w:rPr>
          <w:rFonts w:ascii="PT Astra Serif" w:hAnsi="PT Astra Serif" w:cs="Times New Roman"/>
          <w:sz w:val="26"/>
          <w:szCs w:val="26"/>
        </w:rPr>
      </w:pPr>
      <w:r w:rsidRPr="00042F69">
        <w:rPr>
          <w:rFonts w:ascii="PT Astra Serif" w:hAnsi="PT Astra Serif" w:cs="Times New Roman"/>
          <w:sz w:val="26"/>
          <w:szCs w:val="26"/>
        </w:rPr>
        <w:t>I. Общие положения</w:t>
      </w:r>
    </w:p>
    <w:p w:rsidR="00AF4F76" w:rsidRPr="00042F69" w:rsidRDefault="00AF4F76" w:rsidP="00AF4F76">
      <w:pPr>
        <w:pStyle w:val="ConsPlusNormal"/>
        <w:jc w:val="center"/>
        <w:outlineLvl w:val="1"/>
        <w:rPr>
          <w:rFonts w:ascii="PT Astra Serif" w:hAnsi="PT Astra Serif" w:cs="Times New Roman"/>
          <w:sz w:val="26"/>
          <w:szCs w:val="26"/>
        </w:rPr>
      </w:pPr>
    </w:p>
    <w:p w:rsidR="00042F69" w:rsidRPr="00042F69" w:rsidRDefault="00042F69" w:rsidP="00042F69">
      <w:pPr>
        <w:pStyle w:val="ConsPlusNormal"/>
        <w:ind w:firstLine="540"/>
        <w:jc w:val="both"/>
        <w:rPr>
          <w:rFonts w:ascii="PT Astra Serif" w:hAnsi="PT Astra Serif" w:cs="Times New Roman"/>
          <w:sz w:val="26"/>
          <w:szCs w:val="26"/>
        </w:rPr>
      </w:pPr>
      <w:r w:rsidRPr="00042F69">
        <w:rPr>
          <w:rFonts w:ascii="PT Astra Serif" w:hAnsi="PT Astra Serif" w:cs="Times New Roman"/>
          <w:sz w:val="26"/>
          <w:szCs w:val="26"/>
        </w:rPr>
        <w:t xml:space="preserve">1.1. </w:t>
      </w:r>
      <w:proofErr w:type="gramStart"/>
      <w:r w:rsidRPr="00042F69">
        <w:rPr>
          <w:rFonts w:ascii="PT Astra Serif" w:hAnsi="PT Astra Serif" w:cs="Times New Roman"/>
          <w:sz w:val="26"/>
          <w:szCs w:val="26"/>
        </w:rPr>
        <w:t>Настоящее положение  о контрактной службе</w:t>
      </w:r>
      <w:r>
        <w:rPr>
          <w:rFonts w:ascii="PT Astra Serif" w:hAnsi="PT Astra Serif" w:cs="Times New Roman"/>
          <w:sz w:val="26"/>
          <w:szCs w:val="26"/>
        </w:rPr>
        <w:t xml:space="preserve"> </w:t>
      </w:r>
      <w:r w:rsidR="0044545E" w:rsidRP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Томской области </w:t>
      </w:r>
      <w:r w:rsidRPr="00042F69">
        <w:rPr>
          <w:rFonts w:ascii="PT Astra Serif" w:hAnsi="PT Astra Serif" w:cs="Times New Roman"/>
          <w:sz w:val="26"/>
          <w:szCs w:val="26"/>
        </w:rPr>
        <w:t>(далее - Положение) устанавливает п</w:t>
      </w:r>
      <w:r>
        <w:rPr>
          <w:rFonts w:ascii="PT Astra Serif" w:hAnsi="PT Astra Serif" w:cs="Times New Roman"/>
          <w:sz w:val="26"/>
          <w:szCs w:val="26"/>
        </w:rPr>
        <w:t>равила организации  деятельности,</w:t>
      </w:r>
      <w:r w:rsidRPr="00042F69">
        <w:rPr>
          <w:rFonts w:ascii="PT Astra Serif" w:hAnsi="PT Astra Serif" w:cs="Times New Roman"/>
          <w:sz w:val="26"/>
          <w:szCs w:val="26"/>
        </w:rPr>
        <w:t xml:space="preserve"> основные полномочия контрактной службы </w:t>
      </w:r>
      <w:r>
        <w:rPr>
          <w:rFonts w:ascii="PT Astra Serif" w:hAnsi="PT Astra Serif" w:cs="Times New Roman"/>
          <w:sz w:val="26"/>
          <w:szCs w:val="26"/>
        </w:rPr>
        <w:t xml:space="preserve">Комитета по лицензированию Томской области </w:t>
      </w:r>
      <w:r w:rsidRPr="00042F69">
        <w:rPr>
          <w:rFonts w:ascii="PT Astra Serif" w:hAnsi="PT Astra Serif" w:cs="Times New Roman"/>
          <w:sz w:val="26"/>
          <w:szCs w:val="26"/>
        </w:rPr>
        <w:t>(далее - Заказчик), руководителя и работников контрактной службы</w:t>
      </w:r>
      <w:r w:rsidR="00AF4F76">
        <w:rPr>
          <w:rFonts w:ascii="PT Astra Serif" w:hAnsi="PT Astra Serif" w:cs="Times New Roman"/>
          <w:sz w:val="26"/>
          <w:szCs w:val="26"/>
        </w:rPr>
        <w:t xml:space="preserve"> Заказчика</w:t>
      </w:r>
      <w:r w:rsidR="00AF4F76" w:rsidRPr="00042F69">
        <w:rPr>
          <w:rFonts w:ascii="PT Astra Serif" w:hAnsi="PT Astra Serif" w:cs="Times New Roman"/>
          <w:sz w:val="26"/>
          <w:szCs w:val="26"/>
        </w:rPr>
        <w:t xml:space="preserve"> </w:t>
      </w:r>
      <w:r w:rsidR="00AF4F76">
        <w:rPr>
          <w:rFonts w:ascii="PT Astra Serif" w:hAnsi="PT Astra Serif" w:cs="Times New Roman"/>
          <w:sz w:val="26"/>
          <w:szCs w:val="26"/>
        </w:rPr>
        <w:t xml:space="preserve"> (далее – Контрактная служба) </w:t>
      </w:r>
      <w:r w:rsidRPr="00042F69">
        <w:rPr>
          <w:rFonts w:ascii="PT Astra Serif" w:hAnsi="PT Astra Serif" w:cs="Times New Roman"/>
          <w:sz w:val="26"/>
          <w:szCs w:val="26"/>
        </w:rPr>
        <w:t>при осуществлении Заказчиком деятельности, направленной на обеспечение государственных и муниципальных нужд в соответствии с Федеральн</w:t>
      </w:r>
      <w:r>
        <w:rPr>
          <w:rFonts w:ascii="PT Astra Serif" w:hAnsi="PT Astra Serif" w:cs="Times New Roman"/>
          <w:sz w:val="26"/>
          <w:szCs w:val="26"/>
        </w:rPr>
        <w:t>ым законом от 5 апреля 2013 года</w:t>
      </w:r>
      <w:proofErr w:type="gramEnd"/>
      <w:r w:rsidR="0044545E">
        <w:rPr>
          <w:rFonts w:ascii="PT Astra Serif" w:hAnsi="PT Astra Serif" w:cs="Times New Roman"/>
          <w:sz w:val="26"/>
          <w:szCs w:val="26"/>
        </w:rPr>
        <w:t xml:space="preserve">    </w:t>
      </w:r>
      <w:r>
        <w:rPr>
          <w:rFonts w:ascii="PT Astra Serif" w:hAnsi="PT Astra Serif" w:cs="Times New Roman"/>
          <w:sz w:val="26"/>
          <w:szCs w:val="26"/>
        </w:rPr>
        <w:t xml:space="preserve">   № 44-ФЗ «</w:t>
      </w:r>
      <w:r w:rsidRPr="00042F69">
        <w:rPr>
          <w:rFonts w:ascii="PT Astra Serif" w:hAnsi="PT Astra Serif" w:cs="Times New Roman"/>
          <w:sz w:val="26"/>
          <w:szCs w:val="26"/>
        </w:rPr>
        <w:t>О контрактной системе в сфере закупок товаров, работ, услуг для обеспечения госуд</w:t>
      </w:r>
      <w:r>
        <w:rPr>
          <w:rFonts w:ascii="PT Astra Serif" w:hAnsi="PT Astra Serif" w:cs="Times New Roman"/>
          <w:sz w:val="26"/>
          <w:szCs w:val="26"/>
        </w:rPr>
        <w:t>арственных и муниципальных нужд»</w:t>
      </w:r>
      <w:r w:rsidRPr="00042F69">
        <w:rPr>
          <w:rFonts w:ascii="PT Astra Serif" w:hAnsi="PT Astra Serif" w:cs="Times New Roman"/>
          <w:sz w:val="26"/>
          <w:szCs w:val="26"/>
        </w:rPr>
        <w:t xml:space="preserve"> (далее - Федеральный закон).</w:t>
      </w:r>
    </w:p>
    <w:p w:rsidR="00042F69" w:rsidRPr="00AF4F76" w:rsidRDefault="00042F69" w:rsidP="00AF4F76">
      <w:pPr>
        <w:autoSpaceDE w:val="0"/>
        <w:autoSpaceDN w:val="0"/>
        <w:adjustRightInd w:val="0"/>
        <w:spacing w:after="0" w:line="240" w:lineRule="auto"/>
        <w:ind w:firstLine="540"/>
        <w:jc w:val="both"/>
        <w:rPr>
          <w:rFonts w:ascii="PT Astra Serif" w:hAnsi="PT Astra Serif" w:cs="Times New Roman"/>
          <w:color w:val="000000" w:themeColor="text1"/>
          <w:sz w:val="26"/>
          <w:szCs w:val="26"/>
        </w:rPr>
      </w:pPr>
      <w:r w:rsidRPr="00AF4F76">
        <w:rPr>
          <w:rFonts w:ascii="PT Astra Serif" w:hAnsi="PT Astra Serif" w:cs="Times New Roman"/>
          <w:color w:val="000000" w:themeColor="text1"/>
          <w:sz w:val="26"/>
          <w:szCs w:val="26"/>
        </w:rPr>
        <w:t xml:space="preserve">1.2. </w:t>
      </w:r>
      <w:proofErr w:type="gramStart"/>
      <w:r w:rsidRPr="00AF4F76">
        <w:rPr>
          <w:rFonts w:ascii="PT Astra Serif" w:hAnsi="PT Astra Serif" w:cs="Times New Roman"/>
          <w:color w:val="000000" w:themeColor="text1"/>
          <w:sz w:val="26"/>
          <w:szCs w:val="26"/>
        </w:rPr>
        <w:t xml:space="preserve">Контрактная служба в своей деятельности руководствуется Конституцией Российской Федерации, Федеральным законом,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w:t>
      </w:r>
      <w:r w:rsidR="00AF4F76" w:rsidRPr="00AF4F76">
        <w:rPr>
          <w:rFonts w:ascii="PT Astra Serif" w:hAnsi="PT Astra Serif" w:cs="Times New Roman"/>
          <w:color w:val="000000" w:themeColor="text1"/>
          <w:sz w:val="26"/>
          <w:szCs w:val="26"/>
        </w:rPr>
        <w:t xml:space="preserve">приказом Министерства финансов Российской Федерации от 31.07.2020 № 158н «Об утверждении Типового положения (регламента) о контрактной службе», </w:t>
      </w:r>
      <w:r w:rsidRPr="00AF4F76">
        <w:rPr>
          <w:rFonts w:ascii="PT Astra Serif" w:hAnsi="PT Astra Serif" w:cs="Times New Roman"/>
          <w:color w:val="000000" w:themeColor="text1"/>
          <w:sz w:val="26"/>
          <w:szCs w:val="26"/>
        </w:rPr>
        <w:t xml:space="preserve">иными нормативными правовыми актами Российской Федерации, </w:t>
      </w:r>
      <w:r w:rsidR="00AF4F76" w:rsidRPr="00AF4F76">
        <w:rPr>
          <w:rFonts w:ascii="PT Astra Serif" w:hAnsi="PT Astra Serif" w:cs="Times New Roman"/>
          <w:color w:val="000000" w:themeColor="text1"/>
          <w:sz w:val="26"/>
          <w:szCs w:val="26"/>
        </w:rPr>
        <w:t>а</w:t>
      </w:r>
      <w:proofErr w:type="gramEnd"/>
      <w:r w:rsidR="00AF4F76" w:rsidRPr="00AF4F76">
        <w:rPr>
          <w:rFonts w:ascii="PT Astra Serif" w:hAnsi="PT Astra Serif" w:cs="Times New Roman"/>
          <w:color w:val="000000" w:themeColor="text1"/>
          <w:sz w:val="26"/>
          <w:szCs w:val="26"/>
        </w:rPr>
        <w:t xml:space="preserve"> также Положением</w:t>
      </w:r>
      <w:r w:rsidRPr="00AF4F76">
        <w:rPr>
          <w:rFonts w:ascii="PT Astra Serif" w:hAnsi="PT Astra Serif" w:cs="Times New Roman"/>
          <w:color w:val="000000" w:themeColor="text1"/>
          <w:sz w:val="26"/>
          <w:szCs w:val="26"/>
        </w:rPr>
        <w:t>.</w:t>
      </w: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 xml:space="preserve">1.3. Контрактная служба осуществляет свою деятельность во взаимодействии с другими </w:t>
      </w:r>
      <w:r w:rsidR="00BB3E0E" w:rsidRPr="00BB3E0E">
        <w:rPr>
          <w:rFonts w:ascii="PT Astra Serif" w:hAnsi="PT Astra Serif" w:cs="Times New Roman"/>
          <w:color w:val="000000" w:themeColor="text1"/>
          <w:sz w:val="26"/>
          <w:szCs w:val="26"/>
        </w:rPr>
        <w:t xml:space="preserve">структурными </w:t>
      </w:r>
      <w:r w:rsidRPr="00BB3E0E">
        <w:rPr>
          <w:rFonts w:ascii="PT Astra Serif" w:hAnsi="PT Astra Serif" w:cs="Times New Roman"/>
          <w:color w:val="000000" w:themeColor="text1"/>
          <w:sz w:val="26"/>
          <w:szCs w:val="26"/>
        </w:rPr>
        <w:t>подразделениями Заказчика.</w:t>
      </w: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p>
    <w:p w:rsidR="00042F69" w:rsidRPr="00BB3E0E" w:rsidRDefault="00042F69" w:rsidP="00BB3E0E">
      <w:pPr>
        <w:pStyle w:val="ConsPlusNormal"/>
        <w:jc w:val="center"/>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II. Организация деятельности контрактной службы</w:t>
      </w:r>
    </w:p>
    <w:p w:rsidR="00042F69" w:rsidRPr="00114103" w:rsidRDefault="00042F69" w:rsidP="00042F69">
      <w:pPr>
        <w:pStyle w:val="ConsPlusNormal"/>
        <w:ind w:firstLine="540"/>
        <w:jc w:val="both"/>
        <w:rPr>
          <w:rFonts w:ascii="PT Astra Serif" w:hAnsi="PT Astra Serif" w:cs="Times New Roman"/>
          <w:color w:val="FF0000"/>
          <w:sz w:val="26"/>
          <w:szCs w:val="26"/>
        </w:rPr>
      </w:pP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 xml:space="preserve">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структурного подразделения, состав </w:t>
      </w:r>
      <w:r w:rsidR="00BB3E0E" w:rsidRPr="00BB3E0E">
        <w:rPr>
          <w:rFonts w:ascii="PT Astra Serif" w:hAnsi="PT Astra Serif" w:cs="Times New Roman"/>
          <w:color w:val="000000" w:themeColor="text1"/>
          <w:sz w:val="26"/>
          <w:szCs w:val="26"/>
        </w:rPr>
        <w:t>которых утверждается Заказчиком.</w:t>
      </w: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 xml:space="preserve">2.2. Структура и штатная численность контрактной службы </w:t>
      </w:r>
      <w:proofErr w:type="gramStart"/>
      <w:r w:rsidRPr="00BB3E0E">
        <w:rPr>
          <w:rFonts w:ascii="PT Astra Serif" w:hAnsi="PT Astra Serif" w:cs="Times New Roman"/>
          <w:color w:val="000000" w:themeColor="text1"/>
          <w:sz w:val="26"/>
          <w:szCs w:val="26"/>
        </w:rPr>
        <w:t>определяются руководителем Заказчика и не может</w:t>
      </w:r>
      <w:proofErr w:type="gramEnd"/>
      <w:r w:rsidRPr="00BB3E0E">
        <w:rPr>
          <w:rFonts w:ascii="PT Astra Serif" w:hAnsi="PT Astra Serif" w:cs="Times New Roman"/>
          <w:color w:val="000000" w:themeColor="text1"/>
          <w:sz w:val="26"/>
          <w:szCs w:val="26"/>
        </w:rPr>
        <w:t xml:space="preserve"> составлять менее двух человек.</w:t>
      </w:r>
    </w:p>
    <w:p w:rsidR="00042F69" w:rsidRPr="0082401D" w:rsidRDefault="00042F69" w:rsidP="00042F69">
      <w:pPr>
        <w:pStyle w:val="ConsPlusNormal"/>
        <w:ind w:firstLine="540"/>
        <w:jc w:val="both"/>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2.3. Контрактную службу возглавляет руководитель, назначаемый на должность приказом руководителя Заказчика, уполномоченного лица, исполняющего его обязанности, либо уполномоченного руководителем лица.</w:t>
      </w:r>
    </w:p>
    <w:p w:rsidR="00042F69" w:rsidRPr="0082401D" w:rsidRDefault="00042F69" w:rsidP="00042F69">
      <w:pPr>
        <w:pStyle w:val="ConsPlusNormal"/>
        <w:ind w:firstLine="540"/>
        <w:jc w:val="both"/>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2.4. Руководитель контрактной службы распределяет определенные разделом III Положения функции и полномочия между работниками контрактной службы.</w:t>
      </w:r>
    </w:p>
    <w:p w:rsidR="00042F69" w:rsidRPr="00114103" w:rsidRDefault="00042F69" w:rsidP="00042F69">
      <w:pPr>
        <w:pStyle w:val="ConsPlusNormal"/>
        <w:ind w:firstLine="540"/>
        <w:jc w:val="both"/>
        <w:rPr>
          <w:rFonts w:ascii="PT Astra Serif" w:hAnsi="PT Astra Serif" w:cs="Times New Roman"/>
          <w:color w:val="FF0000"/>
          <w:sz w:val="26"/>
          <w:szCs w:val="26"/>
        </w:rPr>
      </w:pPr>
      <w:r w:rsidRPr="0082401D">
        <w:rPr>
          <w:rFonts w:ascii="PT Astra Serif" w:hAnsi="PT Astra Serif" w:cs="Times New Roman"/>
          <w:color w:val="000000" w:themeColor="text1"/>
          <w:sz w:val="26"/>
          <w:szCs w:val="26"/>
        </w:rPr>
        <w:t>2.5. Работники контрактной службы должны иметь высшее образование или дополнительное профессиональное образование в сфере закупок</w:t>
      </w:r>
      <w:r w:rsidR="0082401D">
        <w:rPr>
          <w:rFonts w:ascii="PT Astra Serif" w:hAnsi="PT Astra Serif" w:cs="Times New Roman"/>
          <w:color w:val="000000" w:themeColor="text1"/>
          <w:sz w:val="26"/>
          <w:szCs w:val="26"/>
        </w:rPr>
        <w:t>.</w:t>
      </w:r>
      <w:r w:rsidRPr="0082401D">
        <w:rPr>
          <w:rFonts w:ascii="PT Astra Serif" w:hAnsi="PT Astra Serif" w:cs="Times New Roman"/>
          <w:color w:val="000000" w:themeColor="text1"/>
          <w:sz w:val="26"/>
          <w:szCs w:val="26"/>
        </w:rPr>
        <w:t xml:space="preserve"> </w:t>
      </w:r>
    </w:p>
    <w:p w:rsidR="00042F69" w:rsidRPr="0082401D" w:rsidRDefault="00042F69" w:rsidP="00042F69">
      <w:pPr>
        <w:pStyle w:val="ConsPlusNormal"/>
        <w:ind w:firstLine="540"/>
        <w:jc w:val="both"/>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 xml:space="preserve">2.6. В соответствии с законодательством Российской Федерации действия </w:t>
      </w:r>
      <w:r w:rsidRPr="0082401D">
        <w:rPr>
          <w:rFonts w:ascii="PT Astra Serif" w:hAnsi="PT Astra Serif" w:cs="Times New Roman"/>
          <w:color w:val="000000" w:themeColor="text1"/>
          <w:sz w:val="26"/>
          <w:szCs w:val="26"/>
        </w:rPr>
        <w:lastRenderedPageBreak/>
        <w:t>(бездействие) должностного лица контрактной службы могут быть обжалованы в судебном порядке или в порядке, установленном главой 6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042F69" w:rsidRPr="00114103" w:rsidRDefault="00042F69" w:rsidP="00042F69">
      <w:pPr>
        <w:pStyle w:val="ConsPlusNormal"/>
        <w:ind w:firstLine="540"/>
        <w:jc w:val="both"/>
        <w:rPr>
          <w:rFonts w:ascii="PT Astra Serif" w:hAnsi="PT Astra Serif" w:cs="Times New Roman"/>
          <w:color w:val="FF0000"/>
          <w:sz w:val="26"/>
          <w:szCs w:val="26"/>
        </w:rPr>
      </w:pPr>
    </w:p>
    <w:p w:rsidR="00042F69" w:rsidRPr="0082401D" w:rsidRDefault="00042F69" w:rsidP="0082401D">
      <w:pPr>
        <w:pStyle w:val="ConsPlusNormal"/>
        <w:jc w:val="center"/>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III. Функции и полномочия контрактной службы</w:t>
      </w:r>
    </w:p>
    <w:p w:rsidR="00042F69" w:rsidRPr="00114103" w:rsidRDefault="00042F69" w:rsidP="00042F69">
      <w:pPr>
        <w:pStyle w:val="ConsPlusNormal"/>
        <w:ind w:firstLine="540"/>
        <w:jc w:val="both"/>
        <w:rPr>
          <w:rFonts w:ascii="PT Astra Serif" w:hAnsi="PT Astra Serif" w:cs="Times New Roman"/>
          <w:color w:val="FF0000"/>
          <w:sz w:val="26"/>
          <w:szCs w:val="26"/>
        </w:rPr>
      </w:pP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 Контрактная служба осуществляет следующие функции и полномочия:</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 При планировании закупок:</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3.1.1. разрабатывает план-график, осуществляет подготовку изменений в план-график;</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3.1.3. организует обязательное общественное обсуждение закупок в случаях, предусмотренных статьей 20 Федерального закона;</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 xml:space="preserve">3.1.4. </w:t>
      </w:r>
      <w:r w:rsidR="00F71C7F" w:rsidRPr="00F71C7F">
        <w:rPr>
          <w:rFonts w:ascii="PT Astra Serif" w:hAnsi="PT Astra Serif" w:cs="Times New Roman"/>
          <w:color w:val="000000" w:themeColor="text1"/>
          <w:sz w:val="26"/>
          <w:szCs w:val="26"/>
        </w:rPr>
        <w:t xml:space="preserve"> </w:t>
      </w:r>
      <w:r w:rsidRPr="00F71C7F">
        <w:rPr>
          <w:rFonts w:ascii="PT Astra Serif" w:hAnsi="PT Astra Serif" w:cs="Times New Roman"/>
          <w:color w:val="000000" w:themeColor="text1"/>
          <w:sz w:val="26"/>
          <w:szCs w:val="26"/>
        </w:rPr>
        <w:t>разрабатывает требования к закупаемым Заказчиком отдельным видам товаров, работ, услуг (в том числе предельные цены товаров, работ, услуг) и (или) нормативные затраты на обеспечение функций Заказчика на основании правовых актов о нормировании в соответствии со статьей 19 Федерального закона;</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3.2. При определении поставщиков (подрядчиков, исполнителей):</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3.2.1. обеспечивает проведение закрытых способов определения поставщиков (подрядчиков, исполнителей) в случаях, установленных статьей 84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3.2.2.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3.2.2.2. осуществляет описание объекта закупки;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3.2.2.3. указывает в извещении об осуществлении закупки информацию, предусмотренную статьей 42 Федерального закона, в том числе информацию:</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об ограничении участия в определении поставщика (подрядчика, исполнителя), установленном в соответствии со статьей 30 Федерального закона (при необходимости);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о преимуществах, предоставляемых в соответствии со статьями 28, 29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lastRenderedPageBreak/>
        <w:t>3.2.3. осуществляет подготовку и размещение в единой информационной системе разъяснений положений документации о закупке;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3.2.5. осуществляет оформление и размещение в единой информационной системе протоколов определения поставщика (подрядчика, исполнителя);</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3.2.6. осуществляет организационно-техническое обеспечение деятельности комиссии по осуществлению закупок;</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3.2.7. осуществляет привлечение экспертов, экспертных организаций в случаях, установленных статьей 41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 При заключении контрактов:</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3.3.2. осуществляет рассмотрение протокола разногласий при наличии разногласий по проекту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3.3.3. осуществляет рассмотрение банковской гарантии, представленной в качестве обеспечения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3.3.5. осуществляет подготовку и направление в контрольный орган в сфере закупок предусмотренного частью 6 статьи 93 Федерального закона обращения Заказчика о согласовании заключения контракта с единственным поставщиком (подрядчиком, исполнителем);</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частью 2 статьи 93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статьей 53 Федерального закона, а также протоколов рассмотрения заявок на участие в закрытом аукционе, протоколов закрытого аукциона, заявок на участие в</w:t>
      </w:r>
      <w:proofErr w:type="gramEnd"/>
      <w:r w:rsidRPr="007309AA">
        <w:rPr>
          <w:rFonts w:ascii="PT Astra Serif" w:hAnsi="PT Astra Serif" w:cs="Times New Roman"/>
          <w:color w:val="000000" w:themeColor="text1"/>
          <w:sz w:val="26"/>
          <w:szCs w:val="26"/>
        </w:rPr>
        <w:t xml:space="preserve"> </w:t>
      </w:r>
      <w:proofErr w:type="gramStart"/>
      <w:r w:rsidRPr="007309AA">
        <w:rPr>
          <w:rFonts w:ascii="PT Astra Serif" w:hAnsi="PT Astra Serif" w:cs="Times New Roman"/>
          <w:color w:val="000000" w:themeColor="text1"/>
          <w:sz w:val="26"/>
          <w:szCs w:val="26"/>
        </w:rPr>
        <w:t>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статьей 90 Федерального закона;</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 xml:space="preserve">3.3.8. обеспечивает заключение контракта с участником закупки, в том </w:t>
      </w:r>
      <w:proofErr w:type="gramStart"/>
      <w:r w:rsidRPr="007309AA">
        <w:rPr>
          <w:rFonts w:ascii="PT Astra Serif" w:hAnsi="PT Astra Serif" w:cs="Times New Roman"/>
          <w:color w:val="000000" w:themeColor="text1"/>
          <w:sz w:val="26"/>
          <w:szCs w:val="26"/>
        </w:rPr>
        <w:t>числе</w:t>
      </w:r>
      <w:proofErr w:type="gramEnd"/>
      <w:r w:rsidRPr="007309AA">
        <w:rPr>
          <w:rFonts w:ascii="PT Astra Serif" w:hAnsi="PT Astra Serif" w:cs="Times New Roman"/>
          <w:color w:val="000000" w:themeColor="text1"/>
          <w:sz w:val="26"/>
          <w:szCs w:val="26"/>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 При исполнении, изменении, расторжении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3.4.1. осуществляет рассмотрение банковской гарантии, представленной в качестве обеспечения гарантийного обязательства;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lastRenderedPageBreak/>
        <w:t>3.4.2. обеспечивает исполнение условий контракта в части выплаты аванса (если контрактом предусмотрена выплата аванса);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3.4.6. взаимодействует с поставщиком (подрядчиком, исполнителем) при изменении, расторжении контракта в соответствии со статьей 95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7309AA">
        <w:rPr>
          <w:rFonts w:ascii="PT Astra Serif" w:hAnsi="PT Astra Serif" w:cs="Times New Roman"/>
          <w:color w:val="000000" w:themeColor="text1"/>
          <w:sz w:val="26"/>
          <w:szCs w:val="26"/>
        </w:rPr>
        <w:t xml:space="preserve"> ненадлежащего исполнения поставщиком (подрядчиком, исполнителем) обязательств, предусмотренных контрактом, </w:t>
      </w:r>
      <w:proofErr w:type="gramStart"/>
      <w:r w:rsidRPr="007309AA">
        <w:rPr>
          <w:rFonts w:ascii="PT Astra Serif" w:hAnsi="PT Astra Serif" w:cs="Times New Roman"/>
          <w:color w:val="000000" w:themeColor="text1"/>
          <w:sz w:val="26"/>
          <w:szCs w:val="26"/>
        </w:rPr>
        <w:t>совершении</w:t>
      </w:r>
      <w:proofErr w:type="gramEnd"/>
      <w:r w:rsidRPr="007309AA">
        <w:rPr>
          <w:rFonts w:ascii="PT Astra Serif" w:hAnsi="PT Astra Serif" w:cs="Times New Roman"/>
          <w:color w:val="000000" w:themeColor="text1"/>
          <w:sz w:val="26"/>
          <w:szCs w:val="26"/>
        </w:rPr>
        <w:t xml:space="preserve"> иных действий в случае нарушения поставщиком (подрядчиком, исполнителем) или заказчиком условий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3.4.7. направляет в порядке, предусмотренном статьей 104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частью 27 статьи 34 Федерального закона;</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3.4.9. обеспечивает одностороннее расторжение контракта в порядке, предусмотренном статьей 95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3.5. осуществляет иные функции и полномочия, предусмотренные Федеральным законом, в том числе: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lastRenderedPageBreak/>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w:t>
      </w:r>
      <w:proofErr w:type="gramEnd"/>
      <w:r w:rsidRPr="007309AA">
        <w:rPr>
          <w:rFonts w:ascii="PT Astra Serif" w:hAnsi="PT Astra Serif" w:cs="Times New Roman"/>
          <w:color w:val="000000" w:themeColor="text1"/>
          <w:sz w:val="26"/>
          <w:szCs w:val="26"/>
        </w:rPr>
        <w:t xml:space="preserve"> интересы участника закупки, а также осуществляет подготовку материалов в рамках </w:t>
      </w:r>
      <w:proofErr w:type="spellStart"/>
      <w:r w:rsidRPr="007309AA">
        <w:rPr>
          <w:rFonts w:ascii="PT Astra Serif" w:hAnsi="PT Astra Serif" w:cs="Times New Roman"/>
          <w:color w:val="000000" w:themeColor="text1"/>
          <w:sz w:val="26"/>
          <w:szCs w:val="26"/>
        </w:rPr>
        <w:t>претензионно</w:t>
      </w:r>
      <w:proofErr w:type="spellEnd"/>
      <w:r w:rsidRPr="007309AA">
        <w:rPr>
          <w:rFonts w:ascii="PT Astra Serif" w:hAnsi="PT Astra Serif" w:cs="Times New Roman"/>
          <w:color w:val="000000" w:themeColor="text1"/>
          <w:sz w:val="26"/>
          <w:szCs w:val="26"/>
        </w:rPr>
        <w:t>-исковой работы;</w:t>
      </w:r>
    </w:p>
    <w:p w:rsidR="00042F69" w:rsidRPr="007309AA" w:rsidRDefault="0043566A"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3.5.4</w:t>
      </w:r>
      <w:r w:rsidR="00042F69" w:rsidRPr="007309AA">
        <w:rPr>
          <w:rFonts w:ascii="PT Astra Serif" w:hAnsi="PT Astra Serif" w:cs="Times New Roman"/>
          <w:color w:val="000000" w:themeColor="text1"/>
          <w:sz w:val="26"/>
          <w:szCs w:val="26"/>
        </w:rPr>
        <w:t>. при централизации закупок в соответствии со статьей 26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
    <w:p w:rsidR="00042F69" w:rsidRDefault="00042F69" w:rsidP="00042F69">
      <w:pPr>
        <w:pStyle w:val="ConsPlusNormal"/>
        <w:ind w:firstLine="540"/>
        <w:jc w:val="both"/>
        <w:rPr>
          <w:rFonts w:ascii="PT Astra Serif" w:hAnsi="PT Astra Serif" w:cs="Times New Roman"/>
          <w:sz w:val="26"/>
          <w:szCs w:val="26"/>
        </w:rPr>
      </w:pPr>
    </w:p>
    <w:p w:rsidR="00042F69" w:rsidRDefault="00042F69" w:rsidP="00042F69">
      <w:pPr>
        <w:pStyle w:val="ConsPlusNormal"/>
        <w:ind w:firstLine="540"/>
        <w:jc w:val="both"/>
        <w:rPr>
          <w:rFonts w:ascii="PT Astra Serif" w:hAnsi="PT Astra Serif" w:cs="Times New Roman"/>
          <w:sz w:val="26"/>
          <w:szCs w:val="26"/>
        </w:rPr>
      </w:pPr>
    </w:p>
    <w:p w:rsidR="00042F69" w:rsidRDefault="00042F69" w:rsidP="00042F69">
      <w:pPr>
        <w:pStyle w:val="ConsPlusNormal"/>
        <w:ind w:firstLine="540"/>
        <w:jc w:val="both"/>
        <w:rPr>
          <w:rFonts w:ascii="PT Astra Serif" w:hAnsi="PT Astra Serif" w:cs="Times New Roman"/>
          <w:sz w:val="26"/>
          <w:szCs w:val="26"/>
        </w:rPr>
      </w:pPr>
    </w:p>
    <w:sectPr w:rsidR="00042F69" w:rsidSect="00423F54">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3B8" w:rsidRDefault="00D143B8" w:rsidP="00423F54">
      <w:pPr>
        <w:spacing w:after="0" w:line="240" w:lineRule="auto"/>
      </w:pPr>
      <w:r>
        <w:separator/>
      </w:r>
    </w:p>
  </w:endnote>
  <w:endnote w:type="continuationSeparator" w:id="0">
    <w:p w:rsidR="00D143B8" w:rsidRDefault="00D143B8" w:rsidP="00423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altName w:val="Gentium Basic"/>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3B8" w:rsidRDefault="00D143B8" w:rsidP="00423F54">
      <w:pPr>
        <w:spacing w:after="0" w:line="240" w:lineRule="auto"/>
      </w:pPr>
      <w:r>
        <w:separator/>
      </w:r>
    </w:p>
  </w:footnote>
  <w:footnote w:type="continuationSeparator" w:id="0">
    <w:p w:rsidR="00D143B8" w:rsidRDefault="00D143B8" w:rsidP="00423F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5448544"/>
      <w:docPartObj>
        <w:docPartGallery w:val="Page Numbers (Top of Page)"/>
        <w:docPartUnique/>
      </w:docPartObj>
    </w:sdtPr>
    <w:sdtEndPr/>
    <w:sdtContent>
      <w:p w:rsidR="00423F54" w:rsidRDefault="00423F54">
        <w:pPr>
          <w:pStyle w:val="a6"/>
          <w:jc w:val="center"/>
        </w:pPr>
        <w:r>
          <w:fldChar w:fldCharType="begin"/>
        </w:r>
        <w:r>
          <w:instrText>PAGE   \* MERGEFORMAT</w:instrText>
        </w:r>
        <w:r>
          <w:fldChar w:fldCharType="separate"/>
        </w:r>
        <w:r w:rsidR="00B45251">
          <w:rPr>
            <w:noProof/>
          </w:rPr>
          <w:t>6</w:t>
        </w:r>
        <w:r>
          <w:fldChar w:fldCharType="end"/>
        </w:r>
      </w:p>
    </w:sdtContent>
  </w:sdt>
  <w:p w:rsidR="00423F54" w:rsidRDefault="00423F5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7DF"/>
    <w:rsid w:val="00042F69"/>
    <w:rsid w:val="00065F43"/>
    <w:rsid w:val="000826E1"/>
    <w:rsid w:val="000A03FA"/>
    <w:rsid w:val="00114103"/>
    <w:rsid w:val="00142F44"/>
    <w:rsid w:val="001B6FF7"/>
    <w:rsid w:val="001E5DD8"/>
    <w:rsid w:val="00243AB8"/>
    <w:rsid w:val="002E75A7"/>
    <w:rsid w:val="003F27DF"/>
    <w:rsid w:val="00411505"/>
    <w:rsid w:val="00423F54"/>
    <w:rsid w:val="0043566A"/>
    <w:rsid w:val="0044545E"/>
    <w:rsid w:val="00487C3E"/>
    <w:rsid w:val="00492239"/>
    <w:rsid w:val="004A5300"/>
    <w:rsid w:val="004A7A30"/>
    <w:rsid w:val="004A7FD2"/>
    <w:rsid w:val="00590B2B"/>
    <w:rsid w:val="005A39ED"/>
    <w:rsid w:val="005D0899"/>
    <w:rsid w:val="00655596"/>
    <w:rsid w:val="006D4C30"/>
    <w:rsid w:val="007309AA"/>
    <w:rsid w:val="007327AE"/>
    <w:rsid w:val="00782B27"/>
    <w:rsid w:val="0082401D"/>
    <w:rsid w:val="008553F7"/>
    <w:rsid w:val="008560FD"/>
    <w:rsid w:val="00893B4E"/>
    <w:rsid w:val="00A27F5C"/>
    <w:rsid w:val="00A51905"/>
    <w:rsid w:val="00A60092"/>
    <w:rsid w:val="00AF4F76"/>
    <w:rsid w:val="00B0535D"/>
    <w:rsid w:val="00B2396A"/>
    <w:rsid w:val="00B41CB8"/>
    <w:rsid w:val="00B45251"/>
    <w:rsid w:val="00BB3E0E"/>
    <w:rsid w:val="00BF2525"/>
    <w:rsid w:val="00C20BD3"/>
    <w:rsid w:val="00C426B9"/>
    <w:rsid w:val="00C56031"/>
    <w:rsid w:val="00D143B8"/>
    <w:rsid w:val="00D662DA"/>
    <w:rsid w:val="00D73662"/>
    <w:rsid w:val="00ED4EF5"/>
    <w:rsid w:val="00EE4B0C"/>
    <w:rsid w:val="00F43934"/>
    <w:rsid w:val="00F71C7F"/>
    <w:rsid w:val="00FB4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7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F27D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F27D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D662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62DA"/>
    <w:rPr>
      <w:rFonts w:ascii="Tahoma" w:hAnsi="Tahoma" w:cs="Tahoma"/>
      <w:sz w:val="16"/>
      <w:szCs w:val="16"/>
    </w:rPr>
  </w:style>
  <w:style w:type="character" w:styleId="a5">
    <w:name w:val="Hyperlink"/>
    <w:basedOn w:val="a0"/>
    <w:uiPriority w:val="99"/>
    <w:unhideWhenUsed/>
    <w:rsid w:val="00ED4EF5"/>
    <w:rPr>
      <w:color w:val="0000FF" w:themeColor="hyperlink"/>
      <w:u w:val="single"/>
    </w:rPr>
  </w:style>
  <w:style w:type="paragraph" w:styleId="a6">
    <w:name w:val="header"/>
    <w:basedOn w:val="a"/>
    <w:link w:val="a7"/>
    <w:uiPriority w:val="99"/>
    <w:unhideWhenUsed/>
    <w:rsid w:val="00423F5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3F54"/>
  </w:style>
  <w:style w:type="paragraph" w:styleId="a8">
    <w:name w:val="footer"/>
    <w:basedOn w:val="a"/>
    <w:link w:val="a9"/>
    <w:uiPriority w:val="99"/>
    <w:unhideWhenUsed/>
    <w:rsid w:val="00423F5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3F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7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F27D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F27D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D662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62DA"/>
    <w:rPr>
      <w:rFonts w:ascii="Tahoma" w:hAnsi="Tahoma" w:cs="Tahoma"/>
      <w:sz w:val="16"/>
      <w:szCs w:val="16"/>
    </w:rPr>
  </w:style>
  <w:style w:type="character" w:styleId="a5">
    <w:name w:val="Hyperlink"/>
    <w:basedOn w:val="a0"/>
    <w:uiPriority w:val="99"/>
    <w:unhideWhenUsed/>
    <w:rsid w:val="00ED4EF5"/>
    <w:rPr>
      <w:color w:val="0000FF" w:themeColor="hyperlink"/>
      <w:u w:val="single"/>
    </w:rPr>
  </w:style>
  <w:style w:type="paragraph" w:styleId="a6">
    <w:name w:val="header"/>
    <w:basedOn w:val="a"/>
    <w:link w:val="a7"/>
    <w:uiPriority w:val="99"/>
    <w:unhideWhenUsed/>
    <w:rsid w:val="00423F5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3F54"/>
  </w:style>
  <w:style w:type="paragraph" w:styleId="a8">
    <w:name w:val="footer"/>
    <w:basedOn w:val="a"/>
    <w:link w:val="a9"/>
    <w:uiPriority w:val="99"/>
    <w:unhideWhenUsed/>
    <w:rsid w:val="00423F5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3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84217">
      <w:bodyDiv w:val="1"/>
      <w:marLeft w:val="0"/>
      <w:marRight w:val="0"/>
      <w:marTop w:val="0"/>
      <w:marBottom w:val="0"/>
      <w:divBdr>
        <w:top w:val="none" w:sz="0" w:space="0" w:color="auto"/>
        <w:left w:val="none" w:sz="0" w:space="0" w:color="auto"/>
        <w:bottom w:val="none" w:sz="0" w:space="0" w:color="auto"/>
        <w:right w:val="none" w:sz="0" w:space="0" w:color="auto"/>
      </w:divBdr>
    </w:div>
    <w:div w:id="174845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E0A4CFEADA8059DD62A80BBB7F757162B961FAC034009FC1FFA6AB43C43FB06291DE62F24D3DB4wAJ1J" TargetMode="Externa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2307</Words>
  <Characters>13151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Верюжская</dc:creator>
  <cp:lastModifiedBy>Наталия Сидоренко</cp:lastModifiedBy>
  <cp:revision>3</cp:revision>
  <cp:lastPrinted>2021-03-16T10:41:00Z</cp:lastPrinted>
  <dcterms:created xsi:type="dcterms:W3CDTF">2021-03-16T10:40:00Z</dcterms:created>
  <dcterms:modified xsi:type="dcterms:W3CDTF">2021-03-16T10:41:00Z</dcterms:modified>
</cp:coreProperties>
</file>