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9C2" w:rsidRPr="00714A28" w:rsidRDefault="00C159C2" w:rsidP="00714A28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222222"/>
          <w:sz w:val="26"/>
          <w:szCs w:val="26"/>
          <w:lang w:eastAsia="ru-RU"/>
        </w:rPr>
      </w:pPr>
      <w:r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Обобщение практики 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осуществлени</w:t>
      </w:r>
      <w:r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я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</w:t>
      </w:r>
      <w:r w:rsidR="00585D7B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регионального 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государственного</w:t>
      </w:r>
      <w:r w:rsidR="00DF398A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контроля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</w:t>
      </w:r>
      <w:r w:rsidR="00DF398A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в сфере перевозок пассажиров и багажа легковым такси</w:t>
      </w:r>
      <w:r w:rsidR="00585D7B" w:rsidRPr="00714A28">
        <w:rPr>
          <w:rFonts w:ascii="PT Astra Serif" w:eastAsia="Times New Roman" w:hAnsi="PT Astra Serif" w:cs="Times New Roman"/>
          <w:b/>
          <w:color w:val="222222"/>
          <w:sz w:val="26"/>
          <w:szCs w:val="26"/>
          <w:lang w:eastAsia="ru-RU"/>
        </w:rPr>
        <w:t xml:space="preserve"> </w:t>
      </w:r>
    </w:p>
    <w:p w:rsidR="00585D7B" w:rsidRPr="00714A28" w:rsidRDefault="00522F09" w:rsidP="00714A28">
      <w:pPr>
        <w:spacing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з</w:t>
      </w:r>
      <w:r w:rsidR="00585D7B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а</w:t>
      </w:r>
      <w:r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val="en-US" w:eastAsia="ru-RU"/>
        </w:rPr>
        <w:t xml:space="preserve">I </w:t>
      </w:r>
      <w:r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полугодие</w:t>
      </w:r>
      <w:r w:rsidR="00C159C2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2020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год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14A28">
        <w:rPr>
          <w:rFonts w:ascii="PT Astra Serif" w:hAnsi="PT Astra Serif" w:cs="Times New Roman"/>
          <w:sz w:val="26"/>
          <w:szCs w:val="26"/>
        </w:rPr>
        <w:t xml:space="preserve">Комитет по лицензированию </w:t>
      </w:r>
      <w:r>
        <w:rPr>
          <w:rFonts w:ascii="PT Astra Serif" w:hAnsi="PT Astra Serif" w:cs="Times New Roman"/>
          <w:sz w:val="26"/>
          <w:szCs w:val="26"/>
        </w:rPr>
        <w:t xml:space="preserve">Томской области (далее – Комитет по лицензированию) </w:t>
      </w:r>
      <w:r w:rsidRPr="00714A28">
        <w:rPr>
          <w:rFonts w:ascii="PT Astra Serif" w:hAnsi="PT Astra Serif" w:cs="Times New Roman"/>
          <w:sz w:val="26"/>
          <w:szCs w:val="26"/>
        </w:rPr>
        <w:t>в соответствии с Положением о Комитете по лицензированию Томской области,  утвержденным постановлением Губернатора Томской области  от 21.11.2012 № 165, является исполнительным органом государственной власти Томской области, входящим в систему исполнительных органов государственной власти Томской области, осуществляющим региональный государственный контроль (надзор) в  сфере перевозок пассажиров и багажа легковым такси на территории Томской области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(далее – региональный государственный контроль). 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14A28">
        <w:rPr>
          <w:rFonts w:ascii="PT Astra Serif" w:hAnsi="PT Astra Serif" w:cs="Times New Roman"/>
          <w:sz w:val="26"/>
          <w:szCs w:val="26"/>
        </w:rPr>
        <w:t>В рамках  исполнения полномочий по региональному государственному контролю Комитет по лицензированию осуществляет проверки соблюдения юридическими лицами и индивидуальными предпринимателями требований в сфере перевозок пассажиров и багажа легковым такси на территории Томской области (за исключением соблюдения требований, установленных частью 16 статьи 9 Федерального закона от 21 апреля 2011 года N 69-ФЗ "О внесении изменений в отдельные законодательные акты Российской Федерации", непосредственно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в процессе перевозки пасса</w:t>
      </w:r>
      <w:r>
        <w:rPr>
          <w:rFonts w:ascii="PT Astra Serif" w:hAnsi="PT Astra Serif" w:cs="Times New Roman"/>
          <w:sz w:val="26"/>
          <w:szCs w:val="26"/>
        </w:rPr>
        <w:t>жиров и багажа легковым такси).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14A28">
        <w:rPr>
          <w:rFonts w:ascii="PT Astra Serif" w:hAnsi="PT Astra Serif" w:cs="Times New Roman"/>
          <w:sz w:val="26"/>
          <w:szCs w:val="26"/>
        </w:rPr>
        <w:t>Комитет по лицензированию рассматривает дела об административных правонарушениях в соответствии со статьей  23.36.1 Кодекса Российской Федерации об административных правонарушениях (далее – КоАП РФ), обеспечивает в пределах имеющихся полномочий составление должностными лицами органа протоколов об административных правонарушениях и ведение производства по делам об административных правонарушениях,  предусмотренных статьями 11.14.1 и 12.31.1 КоАП РФ (в части легковых такси).</w:t>
      </w:r>
      <w:proofErr w:type="gramEnd"/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При осуществлении регионального государственного контроля Комитет по лицензированию руководствуется следующими нормативными правовыми актами: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Федеральным законом от  21 апреля 2011 года  № 69-ФЗ «О внесении изменений в отдельные законодательные акты Российской Федерации» (далее  - Федеральный закон № 69-ФЗ);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– Федеральный закон 294-ФЗ);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Федеральным законом от 2 мая 2006 года N 59-ФЗ «О порядке рассмотрения обращений граждан Российской Федерации»;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Федеральным  законом  от 10 декабря 1995 года № 196-ФЗ «О безопасности дорожного движения»;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  постановлением Правительства Российской Федерации от 14.02.2009 N 112 «Об утверждении Правил перевозок пассажиров и багажа автомобильным транспортом и городским наземным электрическим транспортом»;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постановлением Правительства Российской Федерации от 30.06.2010  N 489 «Об утверждении Правил подготовки органами государственного контроля (надзора) и органами муниципального </w:t>
      </w:r>
      <w:proofErr w:type="gramStart"/>
      <w:r w:rsidRPr="00714A28">
        <w:rPr>
          <w:rFonts w:ascii="PT Astra Serif" w:hAnsi="PT Astra Serif" w:cs="Times New Roman"/>
          <w:sz w:val="26"/>
          <w:szCs w:val="26"/>
        </w:rPr>
        <w:t>контроля ежегодных планов проведения плановых проверок юридических лиц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и индивидуальных предпринимателей»;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приказом Министерства экономического развития Российской Федерации от 30.04. 2009  N 141 «О реализации положений Федерального закона «О защите прав юридических </w:t>
      </w:r>
      <w:r w:rsidRPr="00714A28">
        <w:rPr>
          <w:rFonts w:ascii="PT Astra Serif" w:hAnsi="PT Astra Serif" w:cs="Times New Roman"/>
          <w:sz w:val="26"/>
          <w:szCs w:val="26"/>
        </w:rPr>
        <w:lastRenderedPageBreak/>
        <w:t xml:space="preserve">лиц и индивидуальных предпринимателей при осуществлении государственного контроля (надзора) и муниципального контроля»; 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приказом  Министерства транспорта Российской Федерации от 15.01.2014 № 7 «Об утверждении </w:t>
      </w:r>
      <w:proofErr w:type="gramStart"/>
      <w:r w:rsidRPr="00714A28">
        <w:rPr>
          <w:rFonts w:ascii="PT Astra Serif" w:hAnsi="PT Astra Serif" w:cs="Times New Roman"/>
          <w:sz w:val="26"/>
          <w:szCs w:val="26"/>
        </w:rPr>
        <w:t>Правил обеспечения безопасности перевозок пассажиров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и грузов автомобильным транспортом и городским наземным электрическим транспортом»;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Законом Томской области от 9 марта 2010 года № 35-ОЗ «О требованиях к перевозкам пассажиров легковыми такси на территории Томской области»;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постановлением Администрации Томской области от 23.04.2013  № 177а «О разрешении на осуществление деятельности по перевозке пассажиров и багажа легковым такси на территории Томской области» (далее – постановление Администрации Томской области № 177а)</w:t>
      </w:r>
      <w:proofErr w:type="gramStart"/>
      <w:r w:rsidRPr="00714A28">
        <w:rPr>
          <w:rFonts w:ascii="PT Astra Serif" w:hAnsi="PT Astra Serif" w:cs="Times New Roman"/>
          <w:sz w:val="26"/>
          <w:szCs w:val="26"/>
        </w:rPr>
        <w:t xml:space="preserve"> ;</w:t>
      </w:r>
      <w:proofErr w:type="gramEnd"/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14A28">
        <w:rPr>
          <w:rFonts w:ascii="PT Astra Serif" w:hAnsi="PT Astra Serif" w:cs="Times New Roman"/>
          <w:sz w:val="26"/>
          <w:szCs w:val="26"/>
        </w:rPr>
        <w:t>приказом  Комитета  по лицензированию Томской области от 30.05.2017 года  №1243 «Об утверждении Административного регламента осуществления регионального государственного контроля за соблюдением юридическими лицами и индивидуальными предпринимателями требований в сфере перевозок пассажиров и багажа легковым такси на территории Томской области (за исключением соблюдения требований, установленных частью 16 статьи 9 Федерального закона от 21 апреля 2011 года № 69-ФЗ «О внесении изменений в отдельные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законодательные акты Российской Федерации», непосредственно в процессе перевозки пассажиров и багажа легковым такси), а  также правил перевозок пассажиров и багажа легковым такси, на территории Томской области»;</w:t>
      </w:r>
    </w:p>
    <w:p w:rsidR="00C36B51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приказом Комитета по лицензированию Томской области от 30.05. 2017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714A28">
        <w:rPr>
          <w:rFonts w:ascii="PT Astra Serif" w:hAnsi="PT Astra Serif" w:cs="Times New Roman"/>
          <w:sz w:val="26"/>
          <w:szCs w:val="26"/>
        </w:rPr>
        <w:t xml:space="preserve"> № 1242 «Об утверждении Порядка оформления плановых (рейдовых) заданий на осмотр, обследование легковых такси в процессе их эксплуатации, и порядка оформления результатов таких плановых (рейдовых) осмотров, обследований на территории Томской области».</w:t>
      </w:r>
    </w:p>
    <w:p w:rsid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Комитет по лицензированию при осуществлении регионального государственного контроля взаимодействует с Управлением МВД России по Томской области, Управлением ФНС России по Томской области, Управлением </w:t>
      </w:r>
      <w:proofErr w:type="spellStart"/>
      <w:r w:rsidRPr="00714A28">
        <w:rPr>
          <w:rFonts w:ascii="PT Astra Serif" w:hAnsi="PT Astra Serif" w:cs="Times New Roman"/>
          <w:sz w:val="26"/>
          <w:szCs w:val="26"/>
        </w:rPr>
        <w:t>Роспотребнадзора</w:t>
      </w:r>
      <w:proofErr w:type="spellEnd"/>
      <w:r w:rsidRPr="00714A28">
        <w:rPr>
          <w:rFonts w:ascii="PT Astra Serif" w:hAnsi="PT Astra Serif" w:cs="Times New Roman"/>
          <w:sz w:val="26"/>
          <w:szCs w:val="26"/>
        </w:rPr>
        <w:t xml:space="preserve"> по Томской области, органами прокуратуры, Департаментом  транспорта, дорожной деятельности и связи Томской области, Томским автотранспортным Союзом, муниципальными образованиями Томской области.</w:t>
      </w:r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22F09">
        <w:rPr>
          <w:rFonts w:ascii="PT Astra Serif" w:hAnsi="PT Astra Serif" w:cs="Times New Roman"/>
          <w:sz w:val="26"/>
          <w:szCs w:val="26"/>
        </w:rPr>
        <w:t>14 апреля 2020 года вступило в силу Постановление Правительства Российской Федерации от 03.04.2020 №438 «Об особенностях осуществления в 2020 году государственного контроля (надзора), муниципального контроля и о внесении изменения в пункт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предпринимателей».</w:t>
      </w:r>
      <w:proofErr w:type="gramEnd"/>
    </w:p>
    <w:p w:rsidR="00522F09" w:rsidRPr="00714A28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22F09">
        <w:rPr>
          <w:rFonts w:ascii="PT Astra Serif" w:hAnsi="PT Astra Serif" w:cs="Times New Roman"/>
          <w:sz w:val="26"/>
          <w:szCs w:val="26"/>
        </w:rPr>
        <w:t>В 2020 году установлен особый порядок проведения проверок юридических лиц и индивидуальных предпринимателей.</w:t>
      </w:r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22F09">
        <w:rPr>
          <w:rFonts w:ascii="PT Astra Serif" w:hAnsi="PT Astra Serif" w:cs="Times New Roman"/>
          <w:sz w:val="26"/>
          <w:szCs w:val="26"/>
        </w:rPr>
        <w:t xml:space="preserve">В 1 полугодии 2020 г. должностные лица Комитета по лицензированию  приняли участие в  12 рейдовых мероприятиях, проведенных Управлением МВД по Томской области, по выявлению нарушений требований законодательства при осуществлении перевозки пассажиров и багажа легковым такси и пресечению деятельности нелегальных перевозчиков. </w:t>
      </w:r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22F09">
        <w:rPr>
          <w:rFonts w:ascii="PT Astra Serif" w:hAnsi="PT Astra Serif" w:cs="Times New Roman"/>
          <w:sz w:val="26"/>
          <w:szCs w:val="26"/>
        </w:rPr>
        <w:t>В 1 полугодии 2020 г. по результатам проведенных рейдовых мероприятий (предоставленных материалов из УМВД по Томской области) Комитетом по лицензированию  составлено  и рассмотрено 7 протоколов об административных правонарушениях.</w:t>
      </w:r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22F09">
        <w:rPr>
          <w:rFonts w:ascii="PT Astra Serif" w:hAnsi="PT Astra Serif" w:cs="Times New Roman"/>
          <w:sz w:val="26"/>
          <w:szCs w:val="26"/>
        </w:rPr>
        <w:lastRenderedPageBreak/>
        <w:t>Обязательные требования в сфере перевозки пассажиров и багажа легковым такси установлены частью 16 статьи 9 Федерального закона № 69-ФЗ, а так же  разделом IV Правил перевозок пассажиров и багажа автомобильным транспортом и городским наземным электрическим транспортом, утвержденных постановлением Правительства Российской Федерации от 14.02.2009 № 112.</w:t>
      </w:r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22F09">
        <w:rPr>
          <w:rFonts w:ascii="PT Astra Serif" w:hAnsi="PT Astra Serif" w:cs="Times New Roman"/>
          <w:sz w:val="26"/>
          <w:szCs w:val="26"/>
        </w:rPr>
        <w:t>Анализ результатов осуществления регионального государственного контроля за 1 полугодие 2020 г. показывает, что наиболее массовыми нарушениями обязательных требований являются:</w:t>
      </w:r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22F09">
        <w:rPr>
          <w:rFonts w:ascii="PT Astra Serif" w:hAnsi="PT Astra Serif" w:cs="Times New Roman"/>
          <w:sz w:val="26"/>
          <w:szCs w:val="26"/>
        </w:rPr>
        <w:t xml:space="preserve">- отсутствие на транспортном средстве, используемом для оказания услуг по перевозке пассажиров и багажа, </w:t>
      </w:r>
      <w:proofErr w:type="spellStart"/>
      <w:r w:rsidRPr="00522F09">
        <w:rPr>
          <w:rFonts w:ascii="PT Astra Serif" w:hAnsi="PT Astra Serif" w:cs="Times New Roman"/>
          <w:sz w:val="26"/>
          <w:szCs w:val="26"/>
        </w:rPr>
        <w:t>цветографической</w:t>
      </w:r>
      <w:proofErr w:type="spellEnd"/>
      <w:r w:rsidRPr="00522F09">
        <w:rPr>
          <w:rFonts w:ascii="PT Astra Serif" w:hAnsi="PT Astra Serif" w:cs="Times New Roman"/>
          <w:sz w:val="26"/>
          <w:szCs w:val="26"/>
        </w:rPr>
        <w:t xml:space="preserve"> схемы легкового такси и (или) опознавательного фонаря на крыше указанного транспортного средства - влечет административную ответственность, предусмотренную частью 3 статьи 11.14.1 КоАП РФ  в виде наложения административного штрафа на водителя в размере трех тысяч рублей; на должностных лиц - десяти тысяч рублей;</w:t>
      </w:r>
      <w:proofErr w:type="gramEnd"/>
      <w:r w:rsidRPr="00522F09">
        <w:rPr>
          <w:rFonts w:ascii="PT Astra Serif" w:hAnsi="PT Astra Serif" w:cs="Times New Roman"/>
          <w:sz w:val="26"/>
          <w:szCs w:val="26"/>
        </w:rPr>
        <w:t xml:space="preserve"> на юридических лиц - пятидесяти тысяч рублей;</w:t>
      </w:r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22F09">
        <w:rPr>
          <w:rFonts w:ascii="PT Astra Serif" w:hAnsi="PT Astra Serif" w:cs="Times New Roman"/>
          <w:sz w:val="26"/>
          <w:szCs w:val="26"/>
        </w:rPr>
        <w:t xml:space="preserve">- осуществление перевозок пассажиров и багажа автомобильным транспортом с нарушением требований о проведении </w:t>
      </w:r>
      <w:proofErr w:type="spellStart"/>
      <w:r w:rsidRPr="00522F09">
        <w:rPr>
          <w:rFonts w:ascii="PT Astra Serif" w:hAnsi="PT Astra Serif" w:cs="Times New Roman"/>
          <w:sz w:val="26"/>
          <w:szCs w:val="26"/>
        </w:rPr>
        <w:t>предрейсовых</w:t>
      </w:r>
      <w:proofErr w:type="spellEnd"/>
      <w:r w:rsidRPr="00522F09">
        <w:rPr>
          <w:rFonts w:ascii="PT Astra Serif" w:hAnsi="PT Astra Serif" w:cs="Times New Roman"/>
          <w:sz w:val="26"/>
          <w:szCs w:val="26"/>
        </w:rPr>
        <w:t xml:space="preserve"> и </w:t>
      </w:r>
      <w:proofErr w:type="spellStart"/>
      <w:r w:rsidRPr="00522F09">
        <w:rPr>
          <w:rFonts w:ascii="PT Astra Serif" w:hAnsi="PT Astra Serif" w:cs="Times New Roman"/>
          <w:sz w:val="26"/>
          <w:szCs w:val="26"/>
        </w:rPr>
        <w:t>послерейсовых</w:t>
      </w:r>
      <w:proofErr w:type="spellEnd"/>
      <w:r w:rsidRPr="00522F09">
        <w:rPr>
          <w:rFonts w:ascii="PT Astra Serif" w:hAnsi="PT Astra Serif" w:cs="Times New Roman"/>
          <w:sz w:val="26"/>
          <w:szCs w:val="26"/>
        </w:rPr>
        <w:t xml:space="preserve"> медицинских осмотров водителей транспортных средств - влечет административную ответственность, предусмотренную частью 2 статьи 12.31.1 КоАП РФ  в виде наложения административного штрафа на граждан в размере трех тысяч рублей; на должностных лиц - пяти тысяч рублей; на юридических лиц - тридцати тысяч рублей;</w:t>
      </w:r>
      <w:proofErr w:type="gramEnd"/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22F09">
        <w:rPr>
          <w:rFonts w:ascii="PT Astra Serif" w:hAnsi="PT Astra Serif" w:cs="Times New Roman"/>
          <w:sz w:val="26"/>
          <w:szCs w:val="26"/>
        </w:rPr>
        <w:t xml:space="preserve">- осуществление перевозок пассажиров и багажа автомобильным транспортом с нарушением требований о проведении </w:t>
      </w:r>
      <w:proofErr w:type="spellStart"/>
      <w:r w:rsidRPr="00522F09">
        <w:rPr>
          <w:rFonts w:ascii="PT Astra Serif" w:hAnsi="PT Astra Serif" w:cs="Times New Roman"/>
          <w:sz w:val="26"/>
          <w:szCs w:val="26"/>
        </w:rPr>
        <w:t>предрейсового</w:t>
      </w:r>
      <w:proofErr w:type="spellEnd"/>
      <w:r w:rsidRPr="00522F09">
        <w:rPr>
          <w:rFonts w:ascii="PT Astra Serif" w:hAnsi="PT Astra Serif" w:cs="Times New Roman"/>
          <w:sz w:val="26"/>
          <w:szCs w:val="26"/>
        </w:rPr>
        <w:t xml:space="preserve"> контроля технического состояния транспортных средств - влечет административную ответственность, предусмотренную частью 3 статьи 12.31.1 КоАП РФ  в виде наложения влечет наложения административного штрафа на граждан в размере трех тысяч рублей; на должностных лиц - пяти тысяч рублей; на юридических лиц - тридцати тысяч рублей</w:t>
      </w:r>
      <w:proofErr w:type="gramEnd"/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22F09">
        <w:rPr>
          <w:rFonts w:ascii="PT Astra Serif" w:hAnsi="PT Astra Serif" w:cs="Times New Roman"/>
          <w:sz w:val="26"/>
          <w:szCs w:val="26"/>
        </w:rPr>
        <w:t xml:space="preserve">Всего за 1 полугодие 2020 г. должностными лицами Комитета по лицензированию вынесено 7 постановлений о привлечении к административной ответственности, из них 7 предупреждений. </w:t>
      </w:r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22F09">
        <w:rPr>
          <w:rFonts w:ascii="PT Astra Serif" w:hAnsi="PT Astra Serif" w:cs="Times New Roman"/>
          <w:sz w:val="26"/>
          <w:szCs w:val="26"/>
        </w:rPr>
        <w:t xml:space="preserve">Федеральным законом от 3 июля 2016 года № 277-ФЗ «О внесении изменений в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контроля» и Федеральный закон «О стратегическом планировании в Российской Федерации» установлен ряд новых законодательных положений, регулирующих осуществление профилактических мероприятий при осуществлении государственного контроля (надзора), муниципального контроля. </w:t>
      </w:r>
      <w:proofErr w:type="gramEnd"/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22F09">
        <w:rPr>
          <w:rFonts w:ascii="PT Astra Serif" w:hAnsi="PT Astra Serif" w:cs="Times New Roman"/>
          <w:sz w:val="26"/>
          <w:szCs w:val="26"/>
        </w:rPr>
        <w:t xml:space="preserve">Организация и проведение мероприятий по профилактике нарушений обязательных требований включена в понятие государственного контроля (надзора), содержащееся в статье 2 Федерального закона от 26 декабря 2008 года 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Указанные изменения выводят профилактическую работу на одно из первых мест при осуществлении контрольно-надзорной деятельности. </w:t>
      </w:r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22F09">
        <w:rPr>
          <w:rFonts w:ascii="PT Astra Serif" w:hAnsi="PT Astra Serif" w:cs="Times New Roman"/>
          <w:sz w:val="26"/>
          <w:szCs w:val="26"/>
        </w:rPr>
        <w:t>Комитетом по лицензированию проводились в 1 полугодии 2020 г. следующие мероприятия по профилактике нарушений законодательства в сфере перевозки пассажиров и багажа легковым такси на территории Томской области:</w:t>
      </w:r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 </w:t>
      </w:r>
      <w:proofErr w:type="gramStart"/>
      <w:r w:rsidRPr="00522F09">
        <w:rPr>
          <w:rFonts w:ascii="PT Astra Serif" w:hAnsi="PT Astra Serif" w:cs="Times New Roman"/>
          <w:sz w:val="26"/>
          <w:szCs w:val="26"/>
        </w:rPr>
        <w:t xml:space="preserve">В целях легализации легкового такси на территории Томской области, противодействия деятельности незаконных перевозчиков, Комитетом по лицензированию </w:t>
      </w:r>
      <w:r w:rsidRPr="00522F09">
        <w:rPr>
          <w:rFonts w:ascii="PT Astra Serif" w:hAnsi="PT Astra Serif" w:cs="Times New Roman"/>
          <w:sz w:val="26"/>
          <w:szCs w:val="26"/>
        </w:rPr>
        <w:lastRenderedPageBreak/>
        <w:t xml:space="preserve">созданы и поддерживаются веб-сервис и мобильное приложение «Проверка легальности такси», которые позволяют по </w:t>
      </w:r>
      <w:proofErr w:type="spellStart"/>
      <w:r w:rsidRPr="00522F09">
        <w:rPr>
          <w:rFonts w:ascii="PT Astra Serif" w:hAnsi="PT Astra Serif" w:cs="Times New Roman"/>
          <w:sz w:val="26"/>
          <w:szCs w:val="26"/>
        </w:rPr>
        <w:t>госномеру</w:t>
      </w:r>
      <w:proofErr w:type="spellEnd"/>
      <w:r w:rsidRPr="00522F09">
        <w:rPr>
          <w:rFonts w:ascii="PT Astra Serif" w:hAnsi="PT Astra Serif" w:cs="Times New Roman"/>
          <w:sz w:val="26"/>
          <w:szCs w:val="26"/>
        </w:rPr>
        <w:t xml:space="preserve"> автомобиля в он-</w:t>
      </w:r>
      <w:proofErr w:type="spellStart"/>
      <w:r w:rsidRPr="00522F09">
        <w:rPr>
          <w:rFonts w:ascii="PT Astra Serif" w:hAnsi="PT Astra Serif" w:cs="Times New Roman"/>
          <w:sz w:val="26"/>
          <w:szCs w:val="26"/>
        </w:rPr>
        <w:t>лайн</w:t>
      </w:r>
      <w:proofErr w:type="spellEnd"/>
      <w:r w:rsidRPr="00522F09">
        <w:rPr>
          <w:rFonts w:ascii="PT Astra Serif" w:hAnsi="PT Astra Serif" w:cs="Times New Roman"/>
          <w:sz w:val="26"/>
          <w:szCs w:val="26"/>
        </w:rPr>
        <w:t xml:space="preserve"> режиме получить информацию о наличии либо отсутствии соответствующего разрешения на осуществление деятельности по перевозке пассажиров и багажа легковым такси на территории Томской области.</w:t>
      </w:r>
      <w:proofErr w:type="gramEnd"/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22F09">
        <w:rPr>
          <w:rFonts w:ascii="PT Astra Serif" w:hAnsi="PT Astra Serif" w:cs="Times New Roman"/>
          <w:sz w:val="26"/>
          <w:szCs w:val="26"/>
        </w:rPr>
        <w:t xml:space="preserve">2. Осуществлялось регулярное информирование 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 на официальном сайте Комитета по лицензированию, проведение разъяснительной работы в средствах массовой информации и на телевидении.  </w:t>
      </w:r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22F09">
        <w:rPr>
          <w:rFonts w:ascii="PT Astra Serif" w:hAnsi="PT Astra Serif" w:cs="Times New Roman"/>
          <w:sz w:val="26"/>
          <w:szCs w:val="26"/>
        </w:rPr>
        <w:t>3. В рамках контрольных полномочий за 1 полугодие 2020 г. Комитетом по лицензированию проводился мониторинг информации, размещенной в сети Интернет, средствах массовой информации и социальных сетях Рунета, по вопросам перевозки пассажиров и багажа легковым такси.</w:t>
      </w:r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4. </w:t>
      </w:r>
      <w:bookmarkStart w:id="0" w:name="_GoBack"/>
      <w:bookmarkEnd w:id="0"/>
      <w:proofErr w:type="gramStart"/>
      <w:r w:rsidRPr="00522F09">
        <w:rPr>
          <w:rFonts w:ascii="PT Astra Serif" w:hAnsi="PT Astra Serif" w:cs="Times New Roman"/>
          <w:sz w:val="26"/>
          <w:szCs w:val="26"/>
        </w:rPr>
        <w:t>В текущем рабочем режиме проводится ежедневное консультирование юридических лиц и индивидуальных предпринимателей по вопросам, связанным с о перевозкой пассажиров и багажа легковым такси,  по телефону, при личном общении (за 1 полугодие 2020 года проведено 404 консультации).</w:t>
      </w:r>
      <w:proofErr w:type="gramEnd"/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22F09">
        <w:rPr>
          <w:rFonts w:ascii="PT Astra Serif" w:hAnsi="PT Astra Serif" w:cs="Times New Roman"/>
          <w:sz w:val="26"/>
          <w:szCs w:val="26"/>
        </w:rPr>
        <w:t xml:space="preserve">      </w:t>
      </w:r>
    </w:p>
    <w:p w:rsidR="00522F09" w:rsidRPr="00522F09" w:rsidRDefault="00522F09" w:rsidP="00522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97A19" w:rsidRPr="00714A28" w:rsidRDefault="00A97A19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sectPr w:rsidR="00A97A19" w:rsidRPr="00714A28" w:rsidSect="00513E8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211F"/>
    <w:multiLevelType w:val="multilevel"/>
    <w:tmpl w:val="B81C9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D76"/>
    <w:rsid w:val="0001283F"/>
    <w:rsid w:val="00074030"/>
    <w:rsid w:val="000967E9"/>
    <w:rsid w:val="000B0DE8"/>
    <w:rsid w:val="00101E61"/>
    <w:rsid w:val="001972C7"/>
    <w:rsid w:val="001A4FA0"/>
    <w:rsid w:val="001E324A"/>
    <w:rsid w:val="00254E34"/>
    <w:rsid w:val="00271DD1"/>
    <w:rsid w:val="00306D76"/>
    <w:rsid w:val="00352645"/>
    <w:rsid w:val="00432CEB"/>
    <w:rsid w:val="004436A6"/>
    <w:rsid w:val="004E1542"/>
    <w:rsid w:val="004E5AB9"/>
    <w:rsid w:val="00503EF8"/>
    <w:rsid w:val="00513E80"/>
    <w:rsid w:val="00522F09"/>
    <w:rsid w:val="00585D7B"/>
    <w:rsid w:val="005D38D5"/>
    <w:rsid w:val="005E4B7E"/>
    <w:rsid w:val="0063358E"/>
    <w:rsid w:val="00635C8F"/>
    <w:rsid w:val="00641683"/>
    <w:rsid w:val="006704FD"/>
    <w:rsid w:val="006E3E68"/>
    <w:rsid w:val="00714A28"/>
    <w:rsid w:val="00734DD7"/>
    <w:rsid w:val="00977494"/>
    <w:rsid w:val="00A51F22"/>
    <w:rsid w:val="00A97A19"/>
    <w:rsid w:val="00BA06E4"/>
    <w:rsid w:val="00C159C2"/>
    <w:rsid w:val="00C36B51"/>
    <w:rsid w:val="00D026EC"/>
    <w:rsid w:val="00D96FEF"/>
    <w:rsid w:val="00DB6F4F"/>
    <w:rsid w:val="00DD11BB"/>
    <w:rsid w:val="00DD3AF1"/>
    <w:rsid w:val="00DF398A"/>
    <w:rsid w:val="00E03453"/>
    <w:rsid w:val="00E15322"/>
    <w:rsid w:val="00E93BD1"/>
    <w:rsid w:val="00F15756"/>
    <w:rsid w:val="00F91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542"/>
  </w:style>
  <w:style w:type="paragraph" w:styleId="1">
    <w:name w:val="heading 1"/>
    <w:basedOn w:val="a"/>
    <w:next w:val="a"/>
    <w:link w:val="10"/>
    <w:uiPriority w:val="9"/>
    <w:qFormat/>
    <w:rsid w:val="004E15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E15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E15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E154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4E15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4E15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4E15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4E15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4E15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15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E15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E154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E154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E154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E154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E154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4E154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4E15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E154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E15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E15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E15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E15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E1542"/>
    <w:rPr>
      <w:b/>
      <w:bCs/>
    </w:rPr>
  </w:style>
  <w:style w:type="character" w:styleId="a9">
    <w:name w:val="Emphasis"/>
    <w:basedOn w:val="a0"/>
    <w:uiPriority w:val="20"/>
    <w:qFormat/>
    <w:rsid w:val="004E1542"/>
    <w:rPr>
      <w:i/>
      <w:iCs/>
    </w:rPr>
  </w:style>
  <w:style w:type="paragraph" w:styleId="aa">
    <w:name w:val="No Spacing"/>
    <w:uiPriority w:val="1"/>
    <w:qFormat/>
    <w:rsid w:val="004E154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E154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E154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E1542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4E154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4E1542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4E1542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4E1542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4E1542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4E1542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4E1542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4E1542"/>
    <w:pPr>
      <w:outlineLvl w:val="9"/>
    </w:pPr>
  </w:style>
  <w:style w:type="paragraph" w:styleId="af4">
    <w:name w:val="Normal (Web)"/>
    <w:basedOn w:val="a"/>
    <w:uiPriority w:val="99"/>
    <w:semiHidden/>
    <w:unhideWhenUsed/>
    <w:rsid w:val="006E3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542"/>
  </w:style>
  <w:style w:type="paragraph" w:styleId="1">
    <w:name w:val="heading 1"/>
    <w:basedOn w:val="a"/>
    <w:next w:val="a"/>
    <w:link w:val="10"/>
    <w:uiPriority w:val="9"/>
    <w:qFormat/>
    <w:rsid w:val="004E15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E15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E15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E154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4E15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4E15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4E15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4E15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4E15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15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E15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E154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E154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E154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E154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E154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4E154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4E15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E154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E15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E15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E15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E15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E1542"/>
    <w:rPr>
      <w:b/>
      <w:bCs/>
    </w:rPr>
  </w:style>
  <w:style w:type="character" w:styleId="a9">
    <w:name w:val="Emphasis"/>
    <w:basedOn w:val="a0"/>
    <w:uiPriority w:val="20"/>
    <w:qFormat/>
    <w:rsid w:val="004E1542"/>
    <w:rPr>
      <w:i/>
      <w:iCs/>
    </w:rPr>
  </w:style>
  <w:style w:type="paragraph" w:styleId="aa">
    <w:name w:val="No Spacing"/>
    <w:uiPriority w:val="1"/>
    <w:qFormat/>
    <w:rsid w:val="004E154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E154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E154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E1542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4E154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4E1542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4E1542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4E1542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4E1542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4E1542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4E1542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4E1542"/>
    <w:pPr>
      <w:outlineLvl w:val="9"/>
    </w:pPr>
  </w:style>
  <w:style w:type="paragraph" w:styleId="af4">
    <w:name w:val="Normal (Web)"/>
    <w:basedOn w:val="a"/>
    <w:uiPriority w:val="99"/>
    <w:semiHidden/>
    <w:unhideWhenUsed/>
    <w:rsid w:val="006E3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8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3797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7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7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98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060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24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573181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90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0745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2039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084681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45421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31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8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260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1664</Words>
  <Characters>9491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Мария Михайловна</dc:creator>
  <cp:lastModifiedBy>Алексей Бродников</cp:lastModifiedBy>
  <cp:revision>2</cp:revision>
  <dcterms:created xsi:type="dcterms:W3CDTF">2020-09-21T04:15:00Z</dcterms:created>
  <dcterms:modified xsi:type="dcterms:W3CDTF">2020-09-21T04:15:00Z</dcterms:modified>
</cp:coreProperties>
</file>