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033" w:rsidRPr="005B422C" w:rsidRDefault="00430855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  <w:r w:rsidRPr="005B422C">
        <w:rPr>
          <w:rFonts w:ascii="PT Astra Serif" w:hAnsi="PT Astra Serif"/>
          <w:b/>
          <w:bCs/>
          <w:sz w:val="26"/>
          <w:szCs w:val="26"/>
        </w:rPr>
        <w:t xml:space="preserve">Обобщение практики осуществления </w:t>
      </w:r>
      <w:r w:rsidR="00C26033" w:rsidRPr="005B422C">
        <w:rPr>
          <w:rFonts w:ascii="PT Astra Serif" w:hAnsi="PT Astra Serif"/>
          <w:b/>
          <w:bCs/>
          <w:sz w:val="26"/>
          <w:szCs w:val="26"/>
        </w:rPr>
        <w:t>лицензи</w:t>
      </w:r>
      <w:r w:rsidRPr="005B422C">
        <w:rPr>
          <w:rFonts w:ascii="PT Astra Serif" w:hAnsi="PT Astra Serif"/>
          <w:b/>
          <w:bCs/>
          <w:sz w:val="26"/>
          <w:szCs w:val="26"/>
        </w:rPr>
        <w:t>онного контроля</w:t>
      </w:r>
      <w:r w:rsidR="00C26033" w:rsidRPr="005B422C">
        <w:rPr>
          <w:rFonts w:ascii="PT Astra Serif" w:hAnsi="PT Astra Serif"/>
          <w:b/>
          <w:bCs/>
          <w:sz w:val="26"/>
          <w:szCs w:val="26"/>
        </w:rPr>
        <w:t xml:space="preserve"> </w:t>
      </w:r>
      <w:r w:rsidR="00DB3712" w:rsidRPr="005B422C">
        <w:rPr>
          <w:rFonts w:ascii="PT Astra Serif" w:hAnsi="PT Astra Serif"/>
          <w:b/>
          <w:bCs/>
          <w:sz w:val="26"/>
          <w:szCs w:val="26"/>
        </w:rPr>
        <w:t>заготовки, хранения, переработки и реализации лома  черных металлов, цветных металлов</w:t>
      </w:r>
      <w:r w:rsidR="00C26033" w:rsidRPr="005B422C">
        <w:rPr>
          <w:rFonts w:ascii="PT Astra Serif" w:hAnsi="PT Astra Serif"/>
          <w:b/>
          <w:bCs/>
          <w:sz w:val="26"/>
          <w:szCs w:val="26"/>
        </w:rPr>
        <w:t xml:space="preserve"> на те</w:t>
      </w:r>
      <w:r w:rsidR="00327569">
        <w:rPr>
          <w:rFonts w:ascii="PT Astra Serif" w:hAnsi="PT Astra Serif"/>
          <w:b/>
          <w:bCs/>
          <w:sz w:val="26"/>
          <w:szCs w:val="26"/>
        </w:rPr>
        <w:t>рритории Томской области за 2018</w:t>
      </w:r>
      <w:bookmarkStart w:id="0" w:name="_GoBack"/>
      <w:bookmarkEnd w:id="0"/>
      <w:r w:rsidR="00C26033" w:rsidRPr="005B422C">
        <w:rPr>
          <w:rFonts w:ascii="PT Astra Serif" w:hAnsi="PT Astra Serif"/>
          <w:b/>
          <w:bCs/>
          <w:sz w:val="26"/>
          <w:szCs w:val="26"/>
        </w:rPr>
        <w:t xml:space="preserve"> год</w:t>
      </w:r>
    </w:p>
    <w:p w:rsidR="00430855" w:rsidRPr="005B422C" w:rsidRDefault="00430855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27569">
        <w:rPr>
          <w:rFonts w:ascii="PT Astra Serif" w:hAnsi="PT Astra Serif"/>
          <w:sz w:val="26"/>
          <w:szCs w:val="26"/>
        </w:rPr>
        <w:t>Лицензионный контроль осуществляется в порядке, предусмотренном Федеральным законом от  26 декабря  2008г. №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с учетом особенностей организации и проведения проверок, установленных Федеральным законом от 4 мая 2011г. № 99-ФЗ "О лицензировании отдельных видов деятельности".</w:t>
      </w: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27569">
        <w:rPr>
          <w:rFonts w:ascii="PT Astra Serif" w:hAnsi="PT Astra Serif"/>
          <w:sz w:val="26"/>
          <w:szCs w:val="26"/>
        </w:rPr>
        <w:t xml:space="preserve">По состоянию на 31 декабря 2018 года на территории Томской области деятельность по заготовке, хранению, переработке и реализации лома  черных металлов, цветных металлов осуществляют 76 организации, имеющие 153 пункта приема металлов. </w:t>
      </w: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27569">
        <w:rPr>
          <w:rFonts w:ascii="PT Astra Serif" w:hAnsi="PT Astra Serif"/>
          <w:sz w:val="26"/>
          <w:szCs w:val="26"/>
        </w:rPr>
        <w:t>Основные показатели экономической эффективности лицензируемого вида деятельности представлены в таблице №1.</w:t>
      </w: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27569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Таблица №1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5"/>
        <w:gridCol w:w="3211"/>
        <w:gridCol w:w="850"/>
        <w:gridCol w:w="851"/>
        <w:gridCol w:w="850"/>
        <w:gridCol w:w="851"/>
        <w:gridCol w:w="850"/>
        <w:gridCol w:w="851"/>
        <w:gridCol w:w="992"/>
      </w:tblGrid>
      <w:tr w:rsidR="00327569" w:rsidRPr="00327569" w:rsidTr="00676A55">
        <w:tc>
          <w:tcPr>
            <w:tcW w:w="725" w:type="dxa"/>
            <w:shd w:val="clear" w:color="auto" w:fill="auto"/>
          </w:tcPr>
          <w:p w:rsidR="00327569" w:rsidRPr="00327569" w:rsidRDefault="00327569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  <w:p w:rsidR="00327569" w:rsidRPr="00327569" w:rsidRDefault="00327569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proofErr w:type="spellStart"/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п.п</w:t>
            </w:r>
            <w:proofErr w:type="spellEnd"/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211" w:type="dxa"/>
            <w:shd w:val="clear" w:color="auto" w:fill="auto"/>
          </w:tcPr>
          <w:p w:rsidR="00327569" w:rsidRPr="00327569" w:rsidRDefault="00327569" w:rsidP="00676A5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Основные показатели эффективности лицензируемого вида деятельности</w:t>
            </w:r>
          </w:p>
        </w:tc>
        <w:tc>
          <w:tcPr>
            <w:tcW w:w="850" w:type="dxa"/>
            <w:shd w:val="clear" w:color="auto" w:fill="auto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2012</w:t>
            </w:r>
          </w:p>
        </w:tc>
        <w:tc>
          <w:tcPr>
            <w:tcW w:w="851" w:type="dxa"/>
            <w:shd w:val="clear" w:color="auto" w:fill="auto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2013</w:t>
            </w:r>
          </w:p>
        </w:tc>
        <w:tc>
          <w:tcPr>
            <w:tcW w:w="850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2014</w:t>
            </w:r>
          </w:p>
        </w:tc>
        <w:tc>
          <w:tcPr>
            <w:tcW w:w="851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2015</w:t>
            </w:r>
          </w:p>
        </w:tc>
        <w:tc>
          <w:tcPr>
            <w:tcW w:w="850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2016</w:t>
            </w:r>
          </w:p>
        </w:tc>
        <w:tc>
          <w:tcPr>
            <w:tcW w:w="851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2017</w:t>
            </w:r>
          </w:p>
        </w:tc>
        <w:tc>
          <w:tcPr>
            <w:tcW w:w="992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2018</w:t>
            </w:r>
          </w:p>
        </w:tc>
      </w:tr>
      <w:tr w:rsidR="00327569" w:rsidRPr="00327569" w:rsidTr="00676A55">
        <w:tc>
          <w:tcPr>
            <w:tcW w:w="725" w:type="dxa"/>
            <w:shd w:val="clear" w:color="auto" w:fill="auto"/>
          </w:tcPr>
          <w:p w:rsidR="00327569" w:rsidRPr="00327569" w:rsidRDefault="00327569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211" w:type="dxa"/>
            <w:shd w:val="clear" w:color="auto" w:fill="auto"/>
          </w:tcPr>
          <w:p w:rsidR="00327569" w:rsidRPr="00327569" w:rsidRDefault="00327569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Количество субъектов рынка</w:t>
            </w: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ab/>
              <w:t xml:space="preserve">            </w:t>
            </w:r>
          </w:p>
        </w:tc>
        <w:tc>
          <w:tcPr>
            <w:tcW w:w="850" w:type="dxa"/>
            <w:shd w:val="clear" w:color="auto" w:fill="auto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82</w:t>
            </w:r>
          </w:p>
        </w:tc>
        <w:tc>
          <w:tcPr>
            <w:tcW w:w="851" w:type="dxa"/>
            <w:shd w:val="clear" w:color="auto" w:fill="auto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73</w:t>
            </w:r>
          </w:p>
        </w:tc>
        <w:tc>
          <w:tcPr>
            <w:tcW w:w="850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60</w:t>
            </w:r>
          </w:p>
        </w:tc>
        <w:tc>
          <w:tcPr>
            <w:tcW w:w="851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64</w:t>
            </w:r>
          </w:p>
        </w:tc>
        <w:tc>
          <w:tcPr>
            <w:tcW w:w="850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64</w:t>
            </w:r>
          </w:p>
        </w:tc>
        <w:tc>
          <w:tcPr>
            <w:tcW w:w="851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68</w:t>
            </w:r>
          </w:p>
        </w:tc>
        <w:tc>
          <w:tcPr>
            <w:tcW w:w="992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76</w:t>
            </w:r>
          </w:p>
        </w:tc>
      </w:tr>
      <w:tr w:rsidR="00327569" w:rsidRPr="00327569" w:rsidTr="00676A55">
        <w:tc>
          <w:tcPr>
            <w:tcW w:w="725" w:type="dxa"/>
            <w:shd w:val="clear" w:color="auto" w:fill="auto"/>
          </w:tcPr>
          <w:p w:rsidR="00327569" w:rsidRPr="00327569" w:rsidRDefault="00327569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3211" w:type="dxa"/>
            <w:shd w:val="clear" w:color="auto" w:fill="auto"/>
          </w:tcPr>
          <w:p w:rsidR="00327569" w:rsidRPr="00327569" w:rsidRDefault="00327569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Количество пунктов</w:t>
            </w:r>
          </w:p>
        </w:tc>
        <w:tc>
          <w:tcPr>
            <w:tcW w:w="850" w:type="dxa"/>
            <w:shd w:val="clear" w:color="auto" w:fill="auto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160</w:t>
            </w:r>
          </w:p>
        </w:tc>
        <w:tc>
          <w:tcPr>
            <w:tcW w:w="851" w:type="dxa"/>
            <w:shd w:val="clear" w:color="auto" w:fill="auto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141</w:t>
            </w:r>
          </w:p>
        </w:tc>
        <w:tc>
          <w:tcPr>
            <w:tcW w:w="850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103</w:t>
            </w:r>
          </w:p>
        </w:tc>
        <w:tc>
          <w:tcPr>
            <w:tcW w:w="851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109</w:t>
            </w:r>
          </w:p>
        </w:tc>
        <w:tc>
          <w:tcPr>
            <w:tcW w:w="850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114</w:t>
            </w:r>
          </w:p>
        </w:tc>
        <w:tc>
          <w:tcPr>
            <w:tcW w:w="851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132</w:t>
            </w:r>
          </w:p>
        </w:tc>
        <w:tc>
          <w:tcPr>
            <w:tcW w:w="992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153</w:t>
            </w:r>
          </w:p>
        </w:tc>
      </w:tr>
      <w:tr w:rsidR="00327569" w:rsidRPr="00327569" w:rsidTr="00676A55">
        <w:tc>
          <w:tcPr>
            <w:tcW w:w="725" w:type="dxa"/>
            <w:shd w:val="clear" w:color="auto" w:fill="auto"/>
          </w:tcPr>
          <w:p w:rsidR="00327569" w:rsidRPr="00327569" w:rsidRDefault="00327569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3211" w:type="dxa"/>
            <w:shd w:val="clear" w:color="auto" w:fill="auto"/>
          </w:tcPr>
          <w:p w:rsidR="00327569" w:rsidRPr="00327569" w:rsidRDefault="00327569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Количество выданных лицензий</w:t>
            </w:r>
          </w:p>
        </w:tc>
        <w:tc>
          <w:tcPr>
            <w:tcW w:w="850" w:type="dxa"/>
            <w:shd w:val="clear" w:color="auto" w:fill="auto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850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851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850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851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992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10</w:t>
            </w:r>
          </w:p>
        </w:tc>
      </w:tr>
      <w:tr w:rsidR="00327569" w:rsidRPr="00327569" w:rsidTr="00676A55">
        <w:tc>
          <w:tcPr>
            <w:tcW w:w="725" w:type="dxa"/>
            <w:shd w:val="clear" w:color="auto" w:fill="auto"/>
          </w:tcPr>
          <w:p w:rsidR="00327569" w:rsidRPr="00327569" w:rsidRDefault="00327569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3211" w:type="dxa"/>
            <w:shd w:val="clear" w:color="auto" w:fill="auto"/>
          </w:tcPr>
          <w:p w:rsidR="00327569" w:rsidRPr="00327569" w:rsidRDefault="00327569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Количество переоформленных лицензий</w:t>
            </w: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ab/>
              <w:t xml:space="preserve">          </w:t>
            </w:r>
          </w:p>
        </w:tc>
        <w:tc>
          <w:tcPr>
            <w:tcW w:w="850" w:type="dxa"/>
            <w:shd w:val="clear" w:color="auto" w:fill="auto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851" w:type="dxa"/>
            <w:shd w:val="clear" w:color="auto" w:fill="auto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850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22</w:t>
            </w:r>
          </w:p>
        </w:tc>
        <w:tc>
          <w:tcPr>
            <w:tcW w:w="851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33</w:t>
            </w:r>
          </w:p>
        </w:tc>
        <w:tc>
          <w:tcPr>
            <w:tcW w:w="850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851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992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16</w:t>
            </w:r>
          </w:p>
        </w:tc>
      </w:tr>
      <w:tr w:rsidR="00327569" w:rsidRPr="00327569" w:rsidTr="00676A55">
        <w:tc>
          <w:tcPr>
            <w:tcW w:w="725" w:type="dxa"/>
            <w:shd w:val="clear" w:color="auto" w:fill="auto"/>
          </w:tcPr>
          <w:p w:rsidR="00327569" w:rsidRPr="00327569" w:rsidRDefault="00327569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3211" w:type="dxa"/>
            <w:shd w:val="clear" w:color="auto" w:fill="auto"/>
          </w:tcPr>
          <w:p w:rsidR="00327569" w:rsidRPr="00327569" w:rsidRDefault="00327569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Количество контрольных проверок</w:t>
            </w: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ab/>
              <w:t xml:space="preserve">          </w:t>
            </w:r>
          </w:p>
        </w:tc>
        <w:tc>
          <w:tcPr>
            <w:tcW w:w="850" w:type="dxa"/>
            <w:shd w:val="clear" w:color="auto" w:fill="auto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851" w:type="dxa"/>
            <w:shd w:val="clear" w:color="auto" w:fill="auto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850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851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850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851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2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327569" w:rsidRPr="00327569" w:rsidTr="00676A55">
        <w:tc>
          <w:tcPr>
            <w:tcW w:w="725" w:type="dxa"/>
            <w:shd w:val="clear" w:color="auto" w:fill="auto"/>
          </w:tcPr>
          <w:p w:rsidR="00327569" w:rsidRPr="00327569" w:rsidRDefault="00327569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6. </w:t>
            </w:r>
          </w:p>
        </w:tc>
        <w:tc>
          <w:tcPr>
            <w:tcW w:w="3211" w:type="dxa"/>
            <w:shd w:val="clear" w:color="auto" w:fill="auto"/>
          </w:tcPr>
          <w:p w:rsidR="00327569" w:rsidRPr="00327569" w:rsidRDefault="00327569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Прекратили деятельность</w:t>
            </w:r>
          </w:p>
        </w:tc>
        <w:tc>
          <w:tcPr>
            <w:tcW w:w="850" w:type="dxa"/>
            <w:shd w:val="clear" w:color="auto" w:fill="auto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850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851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850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851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992" w:type="dxa"/>
          </w:tcPr>
          <w:p w:rsidR="00327569" w:rsidRPr="00327569" w:rsidRDefault="00327569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756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</w:t>
            </w:r>
          </w:p>
        </w:tc>
      </w:tr>
    </w:tbl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27569">
        <w:rPr>
          <w:rFonts w:ascii="PT Astra Serif" w:hAnsi="PT Astra Serif"/>
          <w:sz w:val="26"/>
          <w:szCs w:val="26"/>
        </w:rPr>
        <w:t>Организации, осуществляющие деятельность по заготовке, хранению, переработке и реализации лома черных металлов, цветных металлов на территории Томской области, в большей степени, являются субъектами  малого и среднего бизнеса.</w:t>
      </w: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327569">
        <w:rPr>
          <w:rFonts w:ascii="PT Astra Serif" w:hAnsi="PT Astra Serif"/>
          <w:sz w:val="26"/>
          <w:szCs w:val="26"/>
        </w:rPr>
        <w:t>В 2018 году  Комитетом по лицензированию Томской области  в  соответствии  с  изменениями, внесенными в Федеральный  закон от 26.12.2008 N 294-ФЗ (ред. от 05.12.2016) "О защите прав юридических лиц и индивидуальных предпринимателей при осуществлении государственного контроля (надзора) и муниципального контроля", в части организации и проведения  плановых проверок при осуществлении государственного контроля (надзора) и муниципального контроля в отношении субъектов малого предпринимательства, проведена</w:t>
      </w:r>
      <w:proofErr w:type="gramEnd"/>
      <w:r w:rsidRPr="00327569">
        <w:rPr>
          <w:rFonts w:ascii="PT Astra Serif" w:hAnsi="PT Astra Serif"/>
          <w:sz w:val="26"/>
          <w:szCs w:val="26"/>
        </w:rPr>
        <w:t xml:space="preserve"> одна плановая проверка. </w:t>
      </w: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27569">
        <w:rPr>
          <w:rFonts w:ascii="PT Astra Serif" w:hAnsi="PT Astra Serif"/>
          <w:sz w:val="26"/>
          <w:szCs w:val="26"/>
        </w:rPr>
        <w:t xml:space="preserve">Нарушений лицензионных требований в ходе плановой проверки организации не выявлено. </w:t>
      </w: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27569">
        <w:rPr>
          <w:rFonts w:ascii="PT Astra Serif" w:hAnsi="PT Astra Serif"/>
          <w:sz w:val="26"/>
          <w:szCs w:val="26"/>
        </w:rPr>
        <w:lastRenderedPageBreak/>
        <w:t>Проводя анализ и оценку эффективности  лицензирования заготовки, хранения, переработки и реализации лома черных металлов, цветных металлов необходимо  выделить следующие тенденции:</w:t>
      </w: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27569">
        <w:rPr>
          <w:rFonts w:ascii="PT Astra Serif" w:hAnsi="PT Astra Serif"/>
          <w:sz w:val="26"/>
          <w:szCs w:val="26"/>
        </w:rPr>
        <w:t>-  несколько увеличилось количество организаций, осуществляющих деятельность по заготовке, хранению, переработке и реализации лома  черных металлов, цветных металлов,  и, соответственно, количество пунктов приема лома металлов;</w:t>
      </w: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27569">
        <w:rPr>
          <w:rFonts w:ascii="PT Astra Serif" w:hAnsi="PT Astra Serif"/>
          <w:sz w:val="26"/>
          <w:szCs w:val="26"/>
        </w:rPr>
        <w:t>- за последние два года прослеживается тенденция относительной стабильности количества организаций, получающих лицензии на осуществление деятельности  по заготовке, хранению, переработке и реализации  лома черных металлов, цветных металлов;</w:t>
      </w: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27569">
        <w:rPr>
          <w:rFonts w:ascii="PT Astra Serif" w:hAnsi="PT Astra Serif"/>
          <w:sz w:val="26"/>
          <w:szCs w:val="26"/>
        </w:rPr>
        <w:t>- несколько увеличилось количество переоформленных лицензий по различным основаниям с 11 в 2017 году  до 16  в 2018году;</w:t>
      </w: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27569">
        <w:rPr>
          <w:rFonts w:ascii="PT Astra Serif" w:hAnsi="PT Astra Serif"/>
          <w:sz w:val="26"/>
          <w:szCs w:val="26"/>
        </w:rPr>
        <w:t>- количество организаций, которые приняли решение о досрочном прекращении деятельности, составило в 2017 году 2 организации и не изменилось по отношению к отчетному периоду 2 организации в 2018 году.</w:t>
      </w:r>
    </w:p>
    <w:p w:rsidR="00327569" w:rsidRPr="00327569" w:rsidRDefault="00327569" w:rsidP="00327569">
      <w:pPr>
        <w:pStyle w:val="a4"/>
        <w:spacing w:before="0" w:beforeAutospacing="0" w:after="0"/>
        <w:ind w:firstLine="708"/>
        <w:jc w:val="both"/>
        <w:rPr>
          <w:rFonts w:ascii="PT Astra Serif" w:hAnsi="PT Astra Serif"/>
          <w:sz w:val="26"/>
          <w:szCs w:val="26"/>
        </w:rPr>
      </w:pPr>
      <w:r w:rsidRPr="00327569">
        <w:rPr>
          <w:rFonts w:ascii="PT Astra Serif" w:hAnsi="PT Astra Serif"/>
          <w:sz w:val="26"/>
          <w:szCs w:val="26"/>
        </w:rPr>
        <w:t>Отказов в предоставлении лицензии  за отчетный период нет.</w:t>
      </w: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27569">
        <w:rPr>
          <w:rFonts w:ascii="PT Astra Serif" w:hAnsi="PT Astra Serif"/>
          <w:sz w:val="26"/>
          <w:szCs w:val="26"/>
        </w:rPr>
        <w:t xml:space="preserve">За 2018 год проведено 26 </w:t>
      </w:r>
      <w:proofErr w:type="spellStart"/>
      <w:r w:rsidRPr="00327569">
        <w:rPr>
          <w:rFonts w:ascii="PT Astra Serif" w:hAnsi="PT Astra Serif"/>
          <w:sz w:val="26"/>
          <w:szCs w:val="26"/>
        </w:rPr>
        <w:t>предлицензионных</w:t>
      </w:r>
      <w:proofErr w:type="spellEnd"/>
      <w:r w:rsidRPr="00327569">
        <w:rPr>
          <w:rFonts w:ascii="PT Astra Serif" w:hAnsi="PT Astra Serif"/>
          <w:sz w:val="26"/>
          <w:szCs w:val="26"/>
        </w:rPr>
        <w:t xml:space="preserve">  проверок организаций, осуществляющих деятельность по заготовке, хранению, переработке и реализации лома черных металлов, цветных металлов:</w:t>
      </w: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27569">
        <w:rPr>
          <w:rFonts w:ascii="PT Astra Serif" w:hAnsi="PT Astra Serif"/>
          <w:sz w:val="26"/>
          <w:szCs w:val="26"/>
        </w:rPr>
        <w:t xml:space="preserve">- 10 проверок </w:t>
      </w:r>
      <w:proofErr w:type="gramStart"/>
      <w:r w:rsidRPr="00327569">
        <w:rPr>
          <w:rFonts w:ascii="PT Astra Serif" w:hAnsi="PT Astra Serif"/>
          <w:sz w:val="26"/>
          <w:szCs w:val="26"/>
        </w:rPr>
        <w:t>в связи с рассмотрением заявления о предоставлении   лицензии на деятельность по  заготовке</w:t>
      </w:r>
      <w:proofErr w:type="gramEnd"/>
      <w:r w:rsidRPr="00327569">
        <w:rPr>
          <w:rFonts w:ascii="PT Astra Serif" w:hAnsi="PT Astra Serif"/>
          <w:sz w:val="26"/>
          <w:szCs w:val="26"/>
        </w:rPr>
        <w:t>, хранению, переработке и реализации лома черных металлов, цветных металлов;</w:t>
      </w: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27569">
        <w:rPr>
          <w:rFonts w:ascii="PT Astra Serif" w:hAnsi="PT Astra Serif"/>
          <w:sz w:val="26"/>
          <w:szCs w:val="26"/>
        </w:rPr>
        <w:t xml:space="preserve">- 16 проверок </w:t>
      </w:r>
      <w:proofErr w:type="gramStart"/>
      <w:r w:rsidRPr="00327569">
        <w:rPr>
          <w:rFonts w:ascii="PT Astra Serif" w:hAnsi="PT Astra Serif"/>
          <w:sz w:val="26"/>
          <w:szCs w:val="26"/>
        </w:rPr>
        <w:t>в связи с рассмотрением заявления о переоформлении лицензии на деятельность по  заготовке</w:t>
      </w:r>
      <w:proofErr w:type="gramEnd"/>
      <w:r w:rsidRPr="00327569">
        <w:rPr>
          <w:rFonts w:ascii="PT Astra Serif" w:hAnsi="PT Astra Serif"/>
          <w:sz w:val="26"/>
          <w:szCs w:val="26"/>
        </w:rPr>
        <w:t>, хранению, переработке и реализации лома черных металлов, цветных металлов:</w:t>
      </w: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27569">
        <w:rPr>
          <w:rFonts w:ascii="PT Astra Serif" w:hAnsi="PT Astra Serif"/>
          <w:sz w:val="26"/>
          <w:szCs w:val="26"/>
        </w:rPr>
        <w:t>Согласно Административному  регламенту  предоставления государственной услуги «Лицензирование заготовки, хранения, переработки и реализации лома черных металлов, цветных металлов», утвержденного приказом Комитета по лицензированию Томской</w:t>
      </w:r>
      <w:r w:rsidRPr="00327569">
        <w:rPr>
          <w:rFonts w:ascii="PT Astra Serif" w:hAnsi="PT Astra Serif"/>
          <w:sz w:val="26"/>
          <w:szCs w:val="26"/>
        </w:rPr>
        <w:tab/>
        <w:t xml:space="preserve"> области  25.08.2017г.  № 1929, срок рассмотрения заявления о предоставлении лицензии составляет 45 рабочих дней, переоформления лицензии – 30 рабочих дней. Однако</w:t>
      </w:r>
      <w:proofErr w:type="gramStart"/>
      <w:r w:rsidRPr="00327569">
        <w:rPr>
          <w:rFonts w:ascii="PT Astra Serif" w:hAnsi="PT Astra Serif"/>
          <w:sz w:val="26"/>
          <w:szCs w:val="26"/>
        </w:rPr>
        <w:t>,</w:t>
      </w:r>
      <w:proofErr w:type="gramEnd"/>
      <w:r w:rsidRPr="00327569">
        <w:rPr>
          <w:rFonts w:ascii="PT Astra Serif" w:hAnsi="PT Astra Serif"/>
          <w:sz w:val="26"/>
          <w:szCs w:val="26"/>
        </w:rPr>
        <w:t xml:space="preserve"> для лицензиатов и соискателей лицензии  в 2018 году срок рассмотрения заявления о предоставлении  лицензии  составил не более 15 рабочих дней,  заявления о переоформлении лицензии  при намерении лицензиата осуществлять лицензируемый вид деятельности по адресу места его осуществления, не указанному в лицензии, или внести изменения в указанный в лицензии перечень выполняемых работ, оказываемых услуг, составляющих лицензируемый вид деятельности - не более 10 рабочих дней.   </w:t>
      </w: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27569">
        <w:rPr>
          <w:rFonts w:ascii="PT Astra Serif" w:hAnsi="PT Astra Serif"/>
          <w:sz w:val="26"/>
          <w:szCs w:val="26"/>
        </w:rPr>
        <w:t xml:space="preserve">Все заявления о предоставлении  лицензий рассмотрены в установленные законодательством сроки. </w:t>
      </w: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27569">
        <w:rPr>
          <w:rFonts w:ascii="PT Astra Serif" w:hAnsi="PT Astra Serif"/>
          <w:sz w:val="26"/>
          <w:szCs w:val="26"/>
        </w:rPr>
        <w:t>Отказов в предоставлении лицензий, переоформлении лицензий  в  2018 году  не было.</w:t>
      </w:r>
    </w:p>
    <w:p w:rsidR="00327569" w:rsidRPr="00327569" w:rsidRDefault="00327569" w:rsidP="00327569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27569">
        <w:rPr>
          <w:rFonts w:ascii="PT Astra Serif" w:hAnsi="PT Astra Serif"/>
          <w:sz w:val="26"/>
          <w:szCs w:val="26"/>
        </w:rPr>
        <w:t>Решений об аннулировании лицензий  за отчетный период  не принималось.</w:t>
      </w:r>
    </w:p>
    <w:p w:rsidR="00327569" w:rsidRDefault="00327569" w:rsidP="00430855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327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C0577"/>
    <w:multiLevelType w:val="hybridMultilevel"/>
    <w:tmpl w:val="9ED85A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646D28"/>
    <w:multiLevelType w:val="multilevel"/>
    <w:tmpl w:val="E2D45DB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CA71F1"/>
    <w:multiLevelType w:val="hybridMultilevel"/>
    <w:tmpl w:val="123CC7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5D38AF"/>
    <w:multiLevelType w:val="multilevel"/>
    <w:tmpl w:val="C2CEC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4E4695"/>
    <w:multiLevelType w:val="multilevel"/>
    <w:tmpl w:val="28B4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5DE3F94"/>
    <w:multiLevelType w:val="multilevel"/>
    <w:tmpl w:val="B29808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7BF"/>
    <w:rsid w:val="00005014"/>
    <w:rsid w:val="000C0864"/>
    <w:rsid w:val="001D1B25"/>
    <w:rsid w:val="002F67BF"/>
    <w:rsid w:val="003006AB"/>
    <w:rsid w:val="00327569"/>
    <w:rsid w:val="00362A78"/>
    <w:rsid w:val="003C5176"/>
    <w:rsid w:val="003F2411"/>
    <w:rsid w:val="00430855"/>
    <w:rsid w:val="004A58C9"/>
    <w:rsid w:val="004D1164"/>
    <w:rsid w:val="00557043"/>
    <w:rsid w:val="005B422C"/>
    <w:rsid w:val="0068279C"/>
    <w:rsid w:val="006D2326"/>
    <w:rsid w:val="00746160"/>
    <w:rsid w:val="00777108"/>
    <w:rsid w:val="00785716"/>
    <w:rsid w:val="00813C8E"/>
    <w:rsid w:val="0087049D"/>
    <w:rsid w:val="008A5FF8"/>
    <w:rsid w:val="00907DDD"/>
    <w:rsid w:val="0094484A"/>
    <w:rsid w:val="00966FEB"/>
    <w:rsid w:val="00974675"/>
    <w:rsid w:val="009D24DE"/>
    <w:rsid w:val="00A609E3"/>
    <w:rsid w:val="00A6504A"/>
    <w:rsid w:val="00A71BA7"/>
    <w:rsid w:val="00AF0DB6"/>
    <w:rsid w:val="00B03505"/>
    <w:rsid w:val="00B878A7"/>
    <w:rsid w:val="00BA2F8B"/>
    <w:rsid w:val="00C21472"/>
    <w:rsid w:val="00C26033"/>
    <w:rsid w:val="00C31DFC"/>
    <w:rsid w:val="00C72934"/>
    <w:rsid w:val="00CE5DAC"/>
    <w:rsid w:val="00DB3712"/>
    <w:rsid w:val="00E66BB9"/>
    <w:rsid w:val="00E90D79"/>
    <w:rsid w:val="00E95192"/>
    <w:rsid w:val="00EC029A"/>
    <w:rsid w:val="00EF5D5C"/>
    <w:rsid w:val="00F82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6033"/>
    <w:rPr>
      <w:color w:val="000080"/>
      <w:u w:val="single"/>
    </w:rPr>
  </w:style>
  <w:style w:type="paragraph" w:styleId="a4">
    <w:name w:val="Normal (Web)"/>
    <w:basedOn w:val="a"/>
    <w:uiPriority w:val="99"/>
    <w:unhideWhenUsed/>
    <w:rsid w:val="00C260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6D2326"/>
    <w:rPr>
      <w:b/>
      <w:bCs/>
    </w:rPr>
  </w:style>
  <w:style w:type="paragraph" w:styleId="a6">
    <w:name w:val="List Paragraph"/>
    <w:basedOn w:val="a"/>
    <w:uiPriority w:val="34"/>
    <w:qFormat/>
    <w:rsid w:val="006D232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F24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F24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6033"/>
    <w:rPr>
      <w:color w:val="000080"/>
      <w:u w:val="single"/>
    </w:rPr>
  </w:style>
  <w:style w:type="paragraph" w:styleId="a4">
    <w:name w:val="Normal (Web)"/>
    <w:basedOn w:val="a"/>
    <w:uiPriority w:val="99"/>
    <w:unhideWhenUsed/>
    <w:rsid w:val="00C260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6D2326"/>
    <w:rPr>
      <w:b/>
      <w:bCs/>
    </w:rPr>
  </w:style>
  <w:style w:type="paragraph" w:styleId="a6">
    <w:name w:val="List Paragraph"/>
    <w:basedOn w:val="a"/>
    <w:uiPriority w:val="34"/>
    <w:qFormat/>
    <w:rsid w:val="006D232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F24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F24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95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674E4-FC99-4BC7-AF34-30354E97F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5058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Андреева</dc:creator>
  <cp:lastModifiedBy>Алексей Бродников</cp:lastModifiedBy>
  <cp:revision>2</cp:revision>
  <cp:lastPrinted>2020-01-30T06:58:00Z</cp:lastPrinted>
  <dcterms:created xsi:type="dcterms:W3CDTF">2020-06-19T03:43:00Z</dcterms:created>
  <dcterms:modified xsi:type="dcterms:W3CDTF">2020-06-19T03:43:00Z</dcterms:modified>
</cp:coreProperties>
</file>