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EB8" w:rsidRPr="00A7299B" w:rsidRDefault="00F86EB8" w:rsidP="00F86EB8">
      <w:pPr>
        <w:jc w:val="center"/>
        <w:rPr>
          <w:color w:val="000000"/>
          <w:sz w:val="26"/>
          <w:szCs w:val="26"/>
        </w:rPr>
      </w:pPr>
      <w:r w:rsidRPr="00A7299B">
        <w:rPr>
          <w:color w:val="000000"/>
          <w:sz w:val="26"/>
          <w:szCs w:val="26"/>
        </w:rPr>
        <w:t xml:space="preserve">Информация </w:t>
      </w:r>
    </w:p>
    <w:p w:rsidR="00F86EB8" w:rsidRPr="00A7299B" w:rsidRDefault="00F86EB8" w:rsidP="00F86EB8">
      <w:pPr>
        <w:jc w:val="center"/>
        <w:rPr>
          <w:color w:val="000000"/>
          <w:sz w:val="26"/>
          <w:szCs w:val="26"/>
        </w:rPr>
      </w:pPr>
      <w:r w:rsidRPr="00A7299B">
        <w:rPr>
          <w:color w:val="000000"/>
          <w:sz w:val="26"/>
          <w:szCs w:val="26"/>
        </w:rPr>
        <w:t>о выполнении в</w:t>
      </w:r>
      <w:r>
        <w:rPr>
          <w:color w:val="000000"/>
          <w:sz w:val="26"/>
          <w:szCs w:val="26"/>
        </w:rPr>
        <w:t xml:space="preserve"> </w:t>
      </w:r>
      <w:r w:rsidR="00C6092F">
        <w:rPr>
          <w:color w:val="000000"/>
          <w:sz w:val="26"/>
          <w:szCs w:val="26"/>
        </w:rPr>
        <w:t>четвертом</w:t>
      </w:r>
      <w:r>
        <w:rPr>
          <w:color w:val="000000"/>
          <w:sz w:val="26"/>
          <w:szCs w:val="26"/>
        </w:rPr>
        <w:t xml:space="preserve"> </w:t>
      </w:r>
      <w:r w:rsidRPr="00A7299B">
        <w:rPr>
          <w:color w:val="000000"/>
          <w:sz w:val="26"/>
          <w:szCs w:val="26"/>
        </w:rPr>
        <w:t>квартале 201</w:t>
      </w:r>
      <w:r w:rsidR="00721765">
        <w:rPr>
          <w:color w:val="000000"/>
          <w:sz w:val="26"/>
          <w:szCs w:val="26"/>
        </w:rPr>
        <w:t>8</w:t>
      </w:r>
      <w:r w:rsidRPr="00A7299B">
        <w:rPr>
          <w:color w:val="000000"/>
          <w:sz w:val="26"/>
          <w:szCs w:val="26"/>
        </w:rPr>
        <w:t xml:space="preserve"> года мероприятий</w:t>
      </w:r>
    </w:p>
    <w:p w:rsidR="00F86EB8" w:rsidRPr="00A7299B" w:rsidRDefault="00F86EB8" w:rsidP="00F86EB8">
      <w:pPr>
        <w:jc w:val="center"/>
        <w:rPr>
          <w:color w:val="000000"/>
          <w:sz w:val="26"/>
          <w:szCs w:val="26"/>
        </w:rPr>
      </w:pPr>
      <w:r w:rsidRPr="00A7299B">
        <w:rPr>
          <w:color w:val="000000"/>
          <w:sz w:val="26"/>
          <w:szCs w:val="26"/>
        </w:rPr>
        <w:t xml:space="preserve"> Плана противодействия коррупции в Комитете по лицензированию Томской области.</w:t>
      </w:r>
    </w:p>
    <w:p w:rsidR="00F86EB8" w:rsidRPr="00A7299B" w:rsidRDefault="00F86EB8" w:rsidP="00F86EB8">
      <w:pPr>
        <w:ind w:firstLine="720"/>
        <w:jc w:val="both"/>
        <w:rPr>
          <w:color w:val="000000"/>
          <w:sz w:val="26"/>
          <w:szCs w:val="26"/>
        </w:rPr>
      </w:pPr>
    </w:p>
    <w:p w:rsidR="00F86EB8" w:rsidRDefault="00721765" w:rsidP="00F86EB8">
      <w:pPr>
        <w:ind w:firstLine="709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В соответствии с Планом </w:t>
      </w:r>
      <w:r w:rsidRPr="00CC65EB">
        <w:rPr>
          <w:sz w:val="26"/>
          <w:szCs w:val="26"/>
        </w:rPr>
        <w:t>мероприятий по противодействию коррупции в Комитете по лицензированию</w:t>
      </w:r>
      <w:proofErr w:type="gramEnd"/>
      <w:r w:rsidRPr="00CC65EB">
        <w:rPr>
          <w:sz w:val="26"/>
          <w:szCs w:val="26"/>
        </w:rPr>
        <w:t xml:space="preserve"> Томской области </w:t>
      </w:r>
      <w:r w:rsidR="00C6092F">
        <w:rPr>
          <w:sz w:val="26"/>
          <w:szCs w:val="26"/>
        </w:rPr>
        <w:t xml:space="preserve">в четвертом квартале </w:t>
      </w:r>
      <w:r w:rsidRPr="00CC65EB">
        <w:rPr>
          <w:sz w:val="26"/>
          <w:szCs w:val="26"/>
        </w:rPr>
        <w:t>201</w:t>
      </w:r>
      <w:r>
        <w:rPr>
          <w:sz w:val="26"/>
          <w:szCs w:val="26"/>
        </w:rPr>
        <w:t>8</w:t>
      </w:r>
      <w:r w:rsidRPr="00CC65EB">
        <w:rPr>
          <w:sz w:val="26"/>
          <w:szCs w:val="26"/>
        </w:rPr>
        <w:t xml:space="preserve"> год</w:t>
      </w:r>
      <w:r w:rsidR="00C6092F">
        <w:rPr>
          <w:sz w:val="26"/>
          <w:szCs w:val="26"/>
        </w:rPr>
        <w:t>а</w:t>
      </w:r>
      <w:r w:rsidR="00F86EB8" w:rsidRPr="00A7299B">
        <w:rPr>
          <w:color w:val="000000"/>
          <w:sz w:val="26"/>
          <w:szCs w:val="26"/>
        </w:rPr>
        <w:t xml:space="preserve">  проведена следующая работа:</w:t>
      </w:r>
    </w:p>
    <w:p w:rsidR="00C6092F" w:rsidRDefault="00C6092F" w:rsidP="00F86EB8">
      <w:pPr>
        <w:ind w:firstLine="709"/>
        <w:jc w:val="both"/>
        <w:rPr>
          <w:color w:val="000000"/>
          <w:sz w:val="26"/>
          <w:szCs w:val="26"/>
        </w:rPr>
      </w:pPr>
    </w:p>
    <w:p w:rsidR="00C6092F" w:rsidRPr="00D80043" w:rsidRDefault="00C6092F" w:rsidP="00C6092F">
      <w:pPr>
        <w:numPr>
          <w:ilvl w:val="0"/>
          <w:numId w:val="2"/>
        </w:numPr>
        <w:spacing w:line="276" w:lineRule="auto"/>
        <w:ind w:left="0" w:firstLine="851"/>
        <w:jc w:val="both"/>
        <w:rPr>
          <w:sz w:val="26"/>
          <w:szCs w:val="26"/>
        </w:rPr>
      </w:pPr>
      <w:proofErr w:type="gramStart"/>
      <w:r w:rsidRPr="00D80043">
        <w:rPr>
          <w:sz w:val="26"/>
          <w:szCs w:val="26"/>
        </w:rPr>
        <w:t>В связи с кадровыми изменениями в Комитете по лицензированию Томской области (далее – Комитет по лицензированию), были внесены соответствующие изменения в приказ Комитета по лицензированию от 25.08.2017</w:t>
      </w:r>
      <w:r w:rsidR="00D919A3">
        <w:rPr>
          <w:sz w:val="26"/>
          <w:szCs w:val="26"/>
        </w:rPr>
        <w:t xml:space="preserve">           </w:t>
      </w:r>
      <w:r w:rsidRPr="00D80043">
        <w:rPr>
          <w:sz w:val="26"/>
          <w:szCs w:val="26"/>
        </w:rPr>
        <w:t xml:space="preserve"> № 1930</w:t>
      </w:r>
      <w:r w:rsidRPr="00D80043">
        <w:rPr>
          <w:b/>
          <w:caps/>
          <w:sz w:val="26"/>
          <w:szCs w:val="26"/>
        </w:rPr>
        <w:t xml:space="preserve"> «</w:t>
      </w:r>
      <w:r w:rsidRPr="00D80043">
        <w:rPr>
          <w:bCs/>
          <w:sz w:val="26"/>
          <w:szCs w:val="26"/>
        </w:rPr>
        <w:t xml:space="preserve">Об утверждении Административного регламента </w:t>
      </w:r>
      <w:r w:rsidRPr="00D80043">
        <w:rPr>
          <w:sz w:val="26"/>
          <w:szCs w:val="26"/>
        </w:rPr>
        <w:t>предоставления государственной услуги «Лицензирование  розничной продажи алкогольной продукции» на территории Томской области»,  приказ Комитета по лицензированию от 25.08.2017 № 1929</w:t>
      </w:r>
      <w:r w:rsidRPr="00D80043">
        <w:rPr>
          <w:b/>
          <w:caps/>
          <w:sz w:val="26"/>
          <w:szCs w:val="26"/>
        </w:rPr>
        <w:t xml:space="preserve"> «</w:t>
      </w:r>
      <w:r w:rsidRPr="00D80043">
        <w:rPr>
          <w:bCs/>
          <w:sz w:val="26"/>
          <w:szCs w:val="26"/>
        </w:rPr>
        <w:t xml:space="preserve">Об утверждении Административного регламента </w:t>
      </w:r>
      <w:r w:rsidRPr="00D80043">
        <w:rPr>
          <w:sz w:val="26"/>
          <w:szCs w:val="26"/>
        </w:rPr>
        <w:t>предоставления государственной услуги «Лицензирование  заготовки, хранения</w:t>
      </w:r>
      <w:proofErr w:type="gramEnd"/>
      <w:r w:rsidRPr="00D80043">
        <w:rPr>
          <w:sz w:val="26"/>
          <w:szCs w:val="26"/>
        </w:rPr>
        <w:t>, переработки и реализации лома черных металлов, цветных металлов» на территории Томской области», в приказ Комитета по лицензированию от 25.08.2017 № 1928</w:t>
      </w:r>
      <w:r w:rsidRPr="00D80043">
        <w:rPr>
          <w:b/>
          <w:caps/>
          <w:sz w:val="26"/>
          <w:szCs w:val="26"/>
        </w:rPr>
        <w:t xml:space="preserve"> «</w:t>
      </w:r>
      <w:r w:rsidRPr="00D80043">
        <w:rPr>
          <w:bCs/>
          <w:sz w:val="26"/>
          <w:szCs w:val="26"/>
        </w:rPr>
        <w:t xml:space="preserve">Об утверждении Административного регламента </w:t>
      </w:r>
      <w:r w:rsidRPr="00D80043">
        <w:rPr>
          <w:sz w:val="26"/>
          <w:szCs w:val="26"/>
        </w:rPr>
        <w:t>предоставления государственной услуги «Выдача разрешений на осуществление деятельности по перевозке пассажиров и багажа легковым такси» на территории Томской области».</w:t>
      </w:r>
    </w:p>
    <w:p w:rsidR="00C6092F" w:rsidRPr="00D80043" w:rsidRDefault="00C6092F" w:rsidP="00C6092F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rFonts w:eastAsia="Calibri"/>
          <w:sz w:val="26"/>
          <w:szCs w:val="26"/>
        </w:rPr>
      </w:pPr>
      <w:proofErr w:type="gramStart"/>
      <w:r w:rsidRPr="00D80043">
        <w:rPr>
          <w:sz w:val="26"/>
          <w:szCs w:val="26"/>
        </w:rPr>
        <w:t>В связи с кадровыми изменениями в Комитете по лицензированию, с учетом изменений и дополнений, которые были внесены в Фе</w:t>
      </w:r>
      <w:r>
        <w:rPr>
          <w:sz w:val="26"/>
          <w:szCs w:val="26"/>
        </w:rPr>
        <w:t xml:space="preserve">деральный закон от 26.12.2008 </w:t>
      </w:r>
      <w:r w:rsidRPr="00D80043">
        <w:rPr>
          <w:sz w:val="26"/>
          <w:szCs w:val="26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Комитете по лицензированию были разработано 5 административных регламентов (</w:t>
      </w:r>
      <w:r w:rsidRPr="00D80043">
        <w:rPr>
          <w:bCs/>
          <w:sz w:val="26"/>
          <w:szCs w:val="26"/>
        </w:rPr>
        <w:t xml:space="preserve">осуществления </w:t>
      </w:r>
      <w:r w:rsidRPr="00D80043">
        <w:rPr>
          <w:sz w:val="26"/>
          <w:szCs w:val="26"/>
        </w:rPr>
        <w:t>государственного контроля (надзора) за соблюдением обязательных требований к розничной продаже алкогольной</w:t>
      </w:r>
      <w:proofErr w:type="gramEnd"/>
      <w:r w:rsidRPr="00D80043">
        <w:rPr>
          <w:sz w:val="26"/>
          <w:szCs w:val="26"/>
        </w:rPr>
        <w:t xml:space="preserve"> </w:t>
      </w:r>
      <w:proofErr w:type="gramStart"/>
      <w:r w:rsidRPr="00D80043">
        <w:rPr>
          <w:sz w:val="26"/>
          <w:szCs w:val="26"/>
        </w:rPr>
        <w:t xml:space="preserve">продукции и розничной продаже алкогольной продукции при оказании услуг общественного питания, обязательных требований к розничной продаже спиртосодержащей продукции на территории Томской области, </w:t>
      </w:r>
      <w:r w:rsidRPr="00D80043">
        <w:rPr>
          <w:bCs/>
          <w:sz w:val="26"/>
          <w:szCs w:val="26"/>
        </w:rPr>
        <w:t>осуществления государственного контроля за представлением деклараций об объеме розничной продажи алкогольной и спиртосодержащей продукции,</w:t>
      </w:r>
      <w:r w:rsidRPr="00D80043">
        <w:rPr>
          <w:sz w:val="26"/>
          <w:szCs w:val="26"/>
        </w:rPr>
        <w:t xml:space="preserve"> об объеме собранного винограда для производства винодельческой продукции </w:t>
      </w:r>
      <w:r w:rsidRPr="00D80043">
        <w:rPr>
          <w:bCs/>
          <w:sz w:val="26"/>
          <w:szCs w:val="26"/>
        </w:rPr>
        <w:t>на территории Томской области, осуществления лицензионного контроля розничной продажи алкогольной продукции на территории Томской области</w:t>
      </w:r>
      <w:r w:rsidRPr="00D80043">
        <w:rPr>
          <w:sz w:val="26"/>
          <w:szCs w:val="26"/>
        </w:rPr>
        <w:t xml:space="preserve">, </w:t>
      </w:r>
      <w:r w:rsidRPr="00D80043">
        <w:rPr>
          <w:bCs/>
          <w:sz w:val="26"/>
          <w:szCs w:val="26"/>
        </w:rPr>
        <w:t>осуществления</w:t>
      </w:r>
      <w:proofErr w:type="gramEnd"/>
      <w:r w:rsidRPr="00D80043">
        <w:rPr>
          <w:bCs/>
          <w:sz w:val="26"/>
          <w:szCs w:val="26"/>
        </w:rPr>
        <w:t xml:space="preserve"> </w:t>
      </w:r>
      <w:proofErr w:type="gramStart"/>
      <w:r w:rsidRPr="00D80043">
        <w:rPr>
          <w:bCs/>
          <w:sz w:val="26"/>
          <w:szCs w:val="26"/>
        </w:rPr>
        <w:t xml:space="preserve">лицензионного контроля </w:t>
      </w:r>
      <w:r w:rsidRPr="00D80043">
        <w:rPr>
          <w:sz w:val="26"/>
          <w:szCs w:val="26"/>
        </w:rPr>
        <w:t xml:space="preserve">заготовки, хранения, переработки и реализации лома черных металлов, цветных металлов на территории Томской области,  </w:t>
      </w:r>
      <w:r w:rsidRPr="00D80043">
        <w:rPr>
          <w:bCs/>
          <w:sz w:val="26"/>
          <w:szCs w:val="26"/>
        </w:rPr>
        <w:t xml:space="preserve">осуществления </w:t>
      </w:r>
      <w:r w:rsidRPr="00D80043">
        <w:rPr>
          <w:sz w:val="26"/>
          <w:szCs w:val="26"/>
        </w:rPr>
        <w:t>регионального государственного контроля за соблюдением юридическими лицами и индивидуальными предпринимателями осуществляющими деятельность по перевозке пассажиров и багажа легковым такси требований, установленных частями 1</w:t>
      </w:r>
      <w:r w:rsidRPr="00D80043">
        <w:rPr>
          <w:sz w:val="26"/>
          <w:szCs w:val="26"/>
          <w:vertAlign w:val="superscript"/>
        </w:rPr>
        <w:t>4</w:t>
      </w:r>
      <w:r w:rsidRPr="00D80043">
        <w:rPr>
          <w:sz w:val="26"/>
          <w:szCs w:val="26"/>
        </w:rPr>
        <w:t xml:space="preserve"> и 16 статьи 9 Федерального закона от 21 </w:t>
      </w:r>
      <w:hyperlink r:id="rId8" w:tooltip="Апрель 2011 г." w:history="1">
        <w:r w:rsidRPr="00D80043">
          <w:rPr>
            <w:rStyle w:val="a9"/>
            <w:color w:val="auto"/>
            <w:sz w:val="26"/>
            <w:szCs w:val="26"/>
          </w:rPr>
          <w:t>апреля 2011</w:t>
        </w:r>
      </w:hyperlink>
      <w:r w:rsidRPr="00D80043">
        <w:rPr>
          <w:sz w:val="26"/>
          <w:szCs w:val="26"/>
        </w:rPr>
        <w:t xml:space="preserve"> года № 69-ФЗ «О внесении изменений в отдельные законодательные акты Российской</w:t>
      </w:r>
      <w:proofErr w:type="gramEnd"/>
      <w:r w:rsidRPr="00D80043">
        <w:rPr>
          <w:sz w:val="26"/>
          <w:szCs w:val="26"/>
        </w:rPr>
        <w:t xml:space="preserve"> </w:t>
      </w:r>
      <w:proofErr w:type="gramStart"/>
      <w:r w:rsidRPr="00D80043">
        <w:rPr>
          <w:sz w:val="26"/>
          <w:szCs w:val="26"/>
        </w:rPr>
        <w:t xml:space="preserve">Федерации», а также правилами </w:t>
      </w:r>
      <w:r w:rsidRPr="00D80043">
        <w:rPr>
          <w:sz w:val="26"/>
          <w:szCs w:val="26"/>
        </w:rPr>
        <w:lastRenderedPageBreak/>
        <w:t>перевозок пассажиров и багажа легковым такси (за исключением правоотношений, возникающих при осуществлении контроля за соблюдением указанных требований непосредственно в процессе перевозки пассажиров и багажа легковым такси) на территории Томской области).</w:t>
      </w:r>
      <w:proofErr w:type="gramEnd"/>
    </w:p>
    <w:p w:rsidR="00C6092F" w:rsidRPr="00514F58" w:rsidRDefault="00C6092F" w:rsidP="00C6092F">
      <w:pPr>
        <w:spacing w:line="276" w:lineRule="auto"/>
        <w:ind w:firstLine="709"/>
        <w:jc w:val="both"/>
        <w:rPr>
          <w:sz w:val="26"/>
          <w:szCs w:val="26"/>
        </w:rPr>
      </w:pPr>
      <w:r w:rsidRPr="00514F58">
        <w:rPr>
          <w:sz w:val="26"/>
          <w:szCs w:val="26"/>
        </w:rPr>
        <w:t>В настоящее время административные регламенты проходят независимую антикоррупционную экспертизу и правовую экспертизу в прокуратуре Томской области.</w:t>
      </w:r>
    </w:p>
    <w:p w:rsidR="00514F58" w:rsidRDefault="00FD1A27" w:rsidP="00514F58">
      <w:pPr>
        <w:pStyle w:val="ac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14F58">
        <w:rPr>
          <w:rFonts w:ascii="Times New Roman" w:hAnsi="Times New Roman" w:cs="Times New Roman"/>
          <w:sz w:val="26"/>
          <w:szCs w:val="26"/>
        </w:rPr>
        <w:t xml:space="preserve">В 2018 году проведено 5 заседаний </w:t>
      </w:r>
      <w:r w:rsidRPr="00514F58">
        <w:rPr>
          <w:rFonts w:ascii="Times New Roman" w:hAnsi="Times New Roman" w:cs="Times New Roman"/>
          <w:sz w:val="26"/>
          <w:szCs w:val="26"/>
        </w:rPr>
        <w:t>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  <w:r w:rsidR="00514F58">
        <w:rPr>
          <w:rFonts w:ascii="Times New Roman" w:hAnsi="Times New Roman" w:cs="Times New Roman"/>
          <w:sz w:val="26"/>
          <w:szCs w:val="26"/>
        </w:rPr>
        <w:t xml:space="preserve"> (далее – Комиссия)</w:t>
      </w:r>
      <w:r w:rsidRPr="00514F58">
        <w:rPr>
          <w:rFonts w:ascii="Times New Roman" w:hAnsi="Times New Roman" w:cs="Times New Roman"/>
          <w:sz w:val="26"/>
          <w:szCs w:val="26"/>
        </w:rPr>
        <w:t>, из них чет</w:t>
      </w:r>
      <w:r w:rsidRPr="00514F58">
        <w:rPr>
          <w:rFonts w:ascii="Times New Roman" w:hAnsi="Times New Roman" w:cs="Times New Roman"/>
          <w:sz w:val="26"/>
          <w:szCs w:val="26"/>
        </w:rPr>
        <w:t>ы</w:t>
      </w:r>
      <w:r w:rsidRPr="00514F58">
        <w:rPr>
          <w:rFonts w:ascii="Times New Roman" w:hAnsi="Times New Roman" w:cs="Times New Roman"/>
          <w:sz w:val="26"/>
          <w:szCs w:val="26"/>
        </w:rPr>
        <w:t>р</w:t>
      </w:r>
      <w:r w:rsidRPr="00514F58">
        <w:rPr>
          <w:rFonts w:ascii="Times New Roman" w:hAnsi="Times New Roman" w:cs="Times New Roman"/>
          <w:sz w:val="26"/>
          <w:szCs w:val="26"/>
        </w:rPr>
        <w:t>е</w:t>
      </w:r>
      <w:r w:rsidRPr="00514F58">
        <w:rPr>
          <w:rFonts w:ascii="Times New Roman" w:hAnsi="Times New Roman" w:cs="Times New Roman"/>
          <w:sz w:val="26"/>
          <w:szCs w:val="26"/>
        </w:rPr>
        <w:t xml:space="preserve"> заседания плановых и одно внеплановое по </w:t>
      </w:r>
      <w:r w:rsidR="00514F58" w:rsidRPr="00514F58">
        <w:rPr>
          <w:rFonts w:ascii="Times New Roman" w:hAnsi="Times New Roman" w:cs="Times New Roman"/>
          <w:sz w:val="26"/>
          <w:szCs w:val="26"/>
        </w:rPr>
        <w:t>результатам проверки достоверности и полноты представленных сведений о доходах, имуществе и обязательствах имущественного характера</w:t>
      </w:r>
      <w:proofErr w:type="gramEnd"/>
      <w:r w:rsidR="00514F58" w:rsidRPr="00514F58">
        <w:rPr>
          <w:rFonts w:ascii="Times New Roman" w:hAnsi="Times New Roman" w:cs="Times New Roman"/>
          <w:sz w:val="26"/>
          <w:szCs w:val="26"/>
        </w:rPr>
        <w:t xml:space="preserve"> государственных гражданских служащих Томской области, занимающих должности государственной гражданской службы Томской области в Комитете по лицензированию Томской области, а также о доходах и расходах, об имуществе и обязательствах имущественного характера членов их семей</w:t>
      </w:r>
      <w:r w:rsidR="0065064B">
        <w:rPr>
          <w:rFonts w:ascii="Times New Roman" w:hAnsi="Times New Roman" w:cs="Times New Roman"/>
          <w:sz w:val="26"/>
          <w:szCs w:val="26"/>
        </w:rPr>
        <w:t xml:space="preserve"> (далее – проверка)</w:t>
      </w:r>
      <w:r w:rsidR="00514F58">
        <w:rPr>
          <w:rFonts w:ascii="Times New Roman" w:hAnsi="Times New Roman" w:cs="Times New Roman"/>
          <w:sz w:val="26"/>
          <w:szCs w:val="26"/>
        </w:rPr>
        <w:t>.</w:t>
      </w:r>
    </w:p>
    <w:p w:rsidR="00514F58" w:rsidRDefault="00514F58" w:rsidP="00D919A3">
      <w:pPr>
        <w:pStyle w:val="ac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19A3" w:rsidRDefault="00D919A3" w:rsidP="00D919A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</w:t>
      </w:r>
      <w:r>
        <w:rPr>
          <w:color w:val="000000"/>
          <w:sz w:val="26"/>
          <w:szCs w:val="26"/>
        </w:rPr>
        <w:t xml:space="preserve"> внеочередном</w:t>
      </w:r>
      <w:r w:rsidRPr="00894F7F">
        <w:rPr>
          <w:color w:val="000000"/>
          <w:sz w:val="26"/>
          <w:szCs w:val="26"/>
        </w:rPr>
        <w:t xml:space="preserve"> заседани</w:t>
      </w:r>
      <w:r>
        <w:rPr>
          <w:color w:val="000000"/>
          <w:sz w:val="26"/>
          <w:szCs w:val="26"/>
        </w:rPr>
        <w:t>и</w:t>
      </w:r>
      <w:r w:rsidRPr="00894F7F">
        <w:rPr>
          <w:color w:val="000000"/>
          <w:sz w:val="26"/>
          <w:szCs w:val="26"/>
        </w:rPr>
        <w:t xml:space="preserve"> </w:t>
      </w:r>
      <w:r w:rsidRPr="00894F7F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</w:t>
      </w:r>
      <w:r w:rsidRPr="00F8125E">
        <w:rPr>
          <w:sz w:val="26"/>
          <w:szCs w:val="26"/>
        </w:rPr>
        <w:t>рассмотрены материалы проверки достоверности и полноты сведений, представляемых государственными гражданскими служащими Томской области, за</w:t>
      </w:r>
      <w:r>
        <w:rPr>
          <w:sz w:val="26"/>
          <w:szCs w:val="26"/>
        </w:rPr>
        <w:t>мещающими</w:t>
      </w:r>
      <w:r w:rsidRPr="00F8125E">
        <w:rPr>
          <w:sz w:val="26"/>
          <w:szCs w:val="26"/>
        </w:rPr>
        <w:t xml:space="preserve"> должности в Комитете по лицензированию Томской области, а также о доходах и расходах, об имуществе и обязательствах имущественного характера членов их семей</w:t>
      </w:r>
      <w:r>
        <w:rPr>
          <w:sz w:val="26"/>
          <w:szCs w:val="26"/>
        </w:rPr>
        <w:t xml:space="preserve">. </w:t>
      </w:r>
    </w:p>
    <w:p w:rsidR="00D04855" w:rsidRDefault="00D04855" w:rsidP="00D919A3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результатам рассмотрения и с учетом обстоятельств совершения нарушения, отсутствия </w:t>
      </w:r>
      <w:r w:rsidRPr="00196530">
        <w:rPr>
          <w:sz w:val="26"/>
          <w:szCs w:val="26"/>
        </w:rPr>
        <w:t>умысла на сокрытие каких-либо сведений</w:t>
      </w:r>
      <w:r>
        <w:rPr>
          <w:sz w:val="26"/>
          <w:szCs w:val="26"/>
        </w:rPr>
        <w:t>,</w:t>
      </w:r>
      <w:r>
        <w:t xml:space="preserve"> </w:t>
      </w:r>
      <w:r>
        <w:rPr>
          <w:sz w:val="26"/>
          <w:szCs w:val="26"/>
        </w:rPr>
        <w:t>государственны</w:t>
      </w:r>
      <w:r w:rsidR="001751AF">
        <w:rPr>
          <w:sz w:val="26"/>
          <w:szCs w:val="26"/>
        </w:rPr>
        <w:t>е</w:t>
      </w:r>
      <w:r>
        <w:rPr>
          <w:sz w:val="26"/>
          <w:szCs w:val="26"/>
        </w:rPr>
        <w:t xml:space="preserve"> граждански</w:t>
      </w:r>
      <w:r w:rsidR="001751AF">
        <w:rPr>
          <w:sz w:val="26"/>
          <w:szCs w:val="26"/>
        </w:rPr>
        <w:t>е</w:t>
      </w:r>
      <w:r>
        <w:rPr>
          <w:sz w:val="26"/>
          <w:szCs w:val="26"/>
        </w:rPr>
        <w:t xml:space="preserve"> служащи</w:t>
      </w:r>
      <w:r w:rsidR="001751AF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r w:rsidR="00594A90">
        <w:rPr>
          <w:sz w:val="26"/>
          <w:szCs w:val="26"/>
        </w:rPr>
        <w:t xml:space="preserve">Комитета по лицензированию </w:t>
      </w:r>
      <w:r w:rsidR="001751AF">
        <w:rPr>
          <w:sz w:val="26"/>
          <w:szCs w:val="26"/>
        </w:rPr>
        <w:t xml:space="preserve">не </w:t>
      </w:r>
      <w:r>
        <w:rPr>
          <w:sz w:val="26"/>
          <w:szCs w:val="26"/>
        </w:rPr>
        <w:t>был</w:t>
      </w:r>
      <w:r w:rsidR="001751AF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751AF">
        <w:rPr>
          <w:sz w:val="26"/>
          <w:szCs w:val="26"/>
        </w:rPr>
        <w:t xml:space="preserve">привлечены к </w:t>
      </w:r>
      <w:r>
        <w:rPr>
          <w:sz w:val="26"/>
          <w:szCs w:val="26"/>
        </w:rPr>
        <w:t>дисциплинарной ответственности.</w:t>
      </w:r>
    </w:p>
    <w:p w:rsidR="00314C32" w:rsidRDefault="00314C32" w:rsidP="00D919A3">
      <w:pPr>
        <w:spacing w:line="276" w:lineRule="auto"/>
        <w:ind w:firstLine="709"/>
        <w:jc w:val="both"/>
        <w:rPr>
          <w:sz w:val="26"/>
          <w:szCs w:val="26"/>
        </w:rPr>
      </w:pPr>
    </w:p>
    <w:p w:rsidR="00314C32" w:rsidRPr="00594A90" w:rsidRDefault="00594A90" w:rsidP="00594A90">
      <w:pPr>
        <w:pStyle w:val="ab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Проанализировав деятельность</w:t>
      </w:r>
      <w:r w:rsidR="00314C32" w:rsidRPr="006341F7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в 2018 году, работа Комиссии признана </w:t>
      </w:r>
      <w:r w:rsidR="006341F7" w:rsidRPr="006341F7">
        <w:rPr>
          <w:bCs/>
          <w:sz w:val="26"/>
          <w:szCs w:val="26"/>
        </w:rPr>
        <w:t>удовлетворительной.</w:t>
      </w:r>
    </w:p>
    <w:p w:rsidR="00594A90" w:rsidRPr="006341F7" w:rsidRDefault="00594A90" w:rsidP="00594A90">
      <w:pPr>
        <w:pStyle w:val="ab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Предложено утвердить план работы Комиссии </w:t>
      </w:r>
      <w:r w:rsidRPr="00514F58">
        <w:rPr>
          <w:sz w:val="26"/>
          <w:szCs w:val="26"/>
        </w:rPr>
        <w:t>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  <w:r>
        <w:rPr>
          <w:sz w:val="26"/>
          <w:szCs w:val="26"/>
        </w:rPr>
        <w:t xml:space="preserve"> на первое полугодие 2019 года.</w:t>
      </w:r>
    </w:p>
    <w:p w:rsidR="0065064B" w:rsidRPr="00D04855" w:rsidRDefault="0065064B" w:rsidP="00594A90">
      <w:pPr>
        <w:pStyle w:val="ab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</w:p>
    <w:p w:rsidR="00F307CE" w:rsidRPr="00285FAE" w:rsidRDefault="00F307CE" w:rsidP="00E7555A">
      <w:pPr>
        <w:jc w:val="both"/>
        <w:rPr>
          <w:sz w:val="26"/>
          <w:szCs w:val="26"/>
        </w:rPr>
      </w:pPr>
      <w:r w:rsidRPr="00285FAE">
        <w:rPr>
          <w:bCs/>
          <w:sz w:val="26"/>
          <w:szCs w:val="26"/>
        </w:rPr>
        <w:t xml:space="preserve">       </w:t>
      </w:r>
    </w:p>
    <w:p w:rsidR="00C6092F" w:rsidRDefault="00C6092F" w:rsidP="00F86EB8">
      <w:pPr>
        <w:ind w:firstLine="709"/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C6092F" w:rsidRDefault="00C6092F" w:rsidP="00F86EB8">
      <w:pPr>
        <w:ind w:firstLine="709"/>
        <w:jc w:val="both"/>
        <w:rPr>
          <w:color w:val="000000"/>
          <w:sz w:val="26"/>
          <w:szCs w:val="26"/>
        </w:rPr>
      </w:pPr>
    </w:p>
    <w:p w:rsidR="00C6092F" w:rsidRDefault="00C6092F" w:rsidP="00F86EB8">
      <w:pPr>
        <w:ind w:firstLine="709"/>
        <w:jc w:val="both"/>
        <w:rPr>
          <w:color w:val="000000"/>
          <w:sz w:val="26"/>
          <w:szCs w:val="26"/>
        </w:rPr>
      </w:pPr>
    </w:p>
    <w:sectPr w:rsidR="00C6092F" w:rsidSect="00F52B9D">
      <w:headerReference w:type="even" r:id="rId9"/>
      <w:headerReference w:type="default" r:id="rId10"/>
      <w:pgSz w:w="11906" w:h="16838"/>
      <w:pgMar w:top="899" w:right="850" w:bottom="125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AFD" w:rsidRDefault="00F03AFD">
      <w:r>
        <w:separator/>
      </w:r>
    </w:p>
  </w:endnote>
  <w:endnote w:type="continuationSeparator" w:id="0">
    <w:p w:rsidR="00F03AFD" w:rsidRDefault="00F03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AFD" w:rsidRDefault="00F03AFD">
      <w:r>
        <w:separator/>
      </w:r>
    </w:p>
  </w:footnote>
  <w:footnote w:type="continuationSeparator" w:id="0">
    <w:p w:rsidR="00F03AFD" w:rsidRDefault="00F03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88A" w:rsidRDefault="00F01B56" w:rsidP="009A759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088A" w:rsidRDefault="00F03AFD" w:rsidP="009A759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88A" w:rsidRDefault="00F01B56" w:rsidP="009A759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32B9">
      <w:rPr>
        <w:rStyle w:val="a5"/>
        <w:noProof/>
      </w:rPr>
      <w:t>2</w:t>
    </w:r>
    <w:r>
      <w:rPr>
        <w:rStyle w:val="a5"/>
      </w:rPr>
      <w:fldChar w:fldCharType="end"/>
    </w:r>
  </w:p>
  <w:p w:rsidR="0007088A" w:rsidRDefault="00F03AFD" w:rsidP="009A759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16389"/>
    <w:multiLevelType w:val="hybridMultilevel"/>
    <w:tmpl w:val="71B47E78"/>
    <w:lvl w:ilvl="0" w:tplc="35BCCE56">
      <w:start w:val="1"/>
      <w:numFmt w:val="decimal"/>
      <w:lvlText w:val="%1."/>
      <w:lvlJc w:val="left"/>
      <w:pPr>
        <w:ind w:left="2186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51911F4"/>
    <w:multiLevelType w:val="hybridMultilevel"/>
    <w:tmpl w:val="BF781100"/>
    <w:lvl w:ilvl="0" w:tplc="720A4D9C">
      <w:start w:val="1"/>
      <w:numFmt w:val="decimal"/>
      <w:lvlText w:val="%1."/>
      <w:lvlJc w:val="left"/>
      <w:pPr>
        <w:ind w:left="2730" w:hanging="11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EB8"/>
    <w:rsid w:val="0000036C"/>
    <w:rsid w:val="00103CEA"/>
    <w:rsid w:val="001064D4"/>
    <w:rsid w:val="00135936"/>
    <w:rsid w:val="001751AF"/>
    <w:rsid w:val="00222357"/>
    <w:rsid w:val="00230B52"/>
    <w:rsid w:val="00314C32"/>
    <w:rsid w:val="00317E93"/>
    <w:rsid w:val="003874CB"/>
    <w:rsid w:val="00514F58"/>
    <w:rsid w:val="00540F3F"/>
    <w:rsid w:val="00594A90"/>
    <w:rsid w:val="005D32B9"/>
    <w:rsid w:val="006341F7"/>
    <w:rsid w:val="0065064B"/>
    <w:rsid w:val="006827CD"/>
    <w:rsid w:val="006F27B7"/>
    <w:rsid w:val="007024A7"/>
    <w:rsid w:val="00721765"/>
    <w:rsid w:val="00875DB0"/>
    <w:rsid w:val="008B1B6C"/>
    <w:rsid w:val="008C31F7"/>
    <w:rsid w:val="00935525"/>
    <w:rsid w:val="009433E0"/>
    <w:rsid w:val="00950DD8"/>
    <w:rsid w:val="00AF56D8"/>
    <w:rsid w:val="00B215F4"/>
    <w:rsid w:val="00C4013A"/>
    <w:rsid w:val="00C6092F"/>
    <w:rsid w:val="00C8598F"/>
    <w:rsid w:val="00D04855"/>
    <w:rsid w:val="00D208C7"/>
    <w:rsid w:val="00D919A3"/>
    <w:rsid w:val="00DE7842"/>
    <w:rsid w:val="00E7555A"/>
    <w:rsid w:val="00F01B56"/>
    <w:rsid w:val="00F03AFD"/>
    <w:rsid w:val="00F307CE"/>
    <w:rsid w:val="00F52B9D"/>
    <w:rsid w:val="00F86EB8"/>
    <w:rsid w:val="00FD1A27"/>
    <w:rsid w:val="00FD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D208C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6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86E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86EB8"/>
  </w:style>
  <w:style w:type="paragraph" w:customStyle="1" w:styleId="a6">
    <w:name w:val="Знак Знак Знак"/>
    <w:basedOn w:val="a"/>
    <w:rsid w:val="00F86EB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F86EB8"/>
    <w:pPr>
      <w:autoSpaceDN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rsid w:val="00F86EB8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D208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D208C7"/>
    <w:rPr>
      <w:color w:val="0000FF" w:themeColor="hyperlink"/>
      <w:u w:val="single"/>
    </w:rPr>
  </w:style>
  <w:style w:type="paragraph" w:customStyle="1" w:styleId="ConsPlusNormal">
    <w:name w:val="ConsPlusNormal"/>
    <w:rsid w:val="007217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"/>
    <w:basedOn w:val="a"/>
    <w:rsid w:val="007024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540F3F"/>
    <w:pPr>
      <w:ind w:left="720"/>
      <w:contextualSpacing/>
    </w:pPr>
  </w:style>
  <w:style w:type="paragraph" w:styleId="ac">
    <w:name w:val="No Spacing"/>
    <w:uiPriority w:val="1"/>
    <w:qFormat/>
    <w:rsid w:val="00514F58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5D32B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32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D208C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6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86E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86EB8"/>
  </w:style>
  <w:style w:type="paragraph" w:customStyle="1" w:styleId="a6">
    <w:name w:val="Знак Знак Знак"/>
    <w:basedOn w:val="a"/>
    <w:rsid w:val="00F86EB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F86EB8"/>
    <w:pPr>
      <w:autoSpaceDN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rsid w:val="00F86EB8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D208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D208C7"/>
    <w:rPr>
      <w:color w:val="0000FF" w:themeColor="hyperlink"/>
      <w:u w:val="single"/>
    </w:rPr>
  </w:style>
  <w:style w:type="paragraph" w:customStyle="1" w:styleId="ConsPlusNormal">
    <w:name w:val="ConsPlusNormal"/>
    <w:rsid w:val="007217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"/>
    <w:basedOn w:val="a"/>
    <w:rsid w:val="007024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540F3F"/>
    <w:pPr>
      <w:ind w:left="720"/>
      <w:contextualSpacing/>
    </w:pPr>
  </w:style>
  <w:style w:type="paragraph" w:styleId="ac">
    <w:name w:val="No Spacing"/>
    <w:uiPriority w:val="1"/>
    <w:qFormat/>
    <w:rsid w:val="00514F58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5D32B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32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8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aprelmz_2011_g_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Наталия Сидоренко</cp:lastModifiedBy>
  <cp:revision>12</cp:revision>
  <cp:lastPrinted>2018-12-11T10:13:00Z</cp:lastPrinted>
  <dcterms:created xsi:type="dcterms:W3CDTF">2018-12-11T07:47:00Z</dcterms:created>
  <dcterms:modified xsi:type="dcterms:W3CDTF">2018-12-11T10:19:00Z</dcterms:modified>
</cp:coreProperties>
</file>